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11CE9" w:rsidRPr="00311CE9" w:rsidRDefault="00311CE9" w:rsidP="00311CE9">
      <w:pPr>
        <w:spacing w:after="0" w:line="240" w:lineRule="auto"/>
        <w:jc w:val="center"/>
        <w:rPr>
          <w:rFonts w:ascii="Times New Roman" w:hAnsi="Times New Roman"/>
          <w:sz w:val="28"/>
        </w:rPr>
      </w:pPr>
      <w:r w:rsidRPr="00311CE9">
        <w:rPr>
          <w:rFonts w:ascii="Times New Roman" w:hAnsi="Times New Roman"/>
          <w:noProof/>
          <w:sz w:val="28"/>
          <w:lang w:eastAsia="ru-RU"/>
        </w:rPr>
        <w:drawing>
          <wp:anchor distT="0" distB="0" distL="114300" distR="114300" simplePos="0" relativeHeight="251659264" behindDoc="0" locked="0" layoutInCell="1" allowOverlap="1" wp14:anchorId="39056482" wp14:editId="1EEDA6F8">
            <wp:simplePos x="0" y="0"/>
            <wp:positionH relativeFrom="column">
              <wp:posOffset>2641126</wp:posOffset>
            </wp:positionH>
            <wp:positionV relativeFrom="paragraph">
              <wp:posOffset>-280035</wp:posOffset>
            </wp:positionV>
            <wp:extent cx="640080" cy="717550"/>
            <wp:effectExtent l="0" t="0" r="7620" b="6350"/>
            <wp:wrapNone/>
            <wp:docPr id="1" name="Рисунок 8" descr="C:\Users\VissonovSV\Downloads\1200px-RUS_Murmansk_COA.svg.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8" descr="C:\Users\VissonovSV\Downloads\1200px-RUS_Murmansk_COA.svg.png"/>
                    <pic:cNvPicPr>
                      <a:picLocks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40080" cy="7175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311CE9" w:rsidRPr="00311CE9" w:rsidRDefault="00311CE9" w:rsidP="00311CE9">
      <w:pPr>
        <w:spacing w:after="0" w:line="240" w:lineRule="auto"/>
        <w:jc w:val="center"/>
        <w:rPr>
          <w:rFonts w:ascii="Times New Roman" w:hAnsi="Times New Roman"/>
          <w:sz w:val="28"/>
        </w:rPr>
      </w:pPr>
    </w:p>
    <w:p w:rsidR="00311CE9" w:rsidRPr="00311CE9" w:rsidRDefault="00311CE9" w:rsidP="00311CE9">
      <w:pPr>
        <w:spacing w:after="0" w:line="240" w:lineRule="auto"/>
        <w:jc w:val="center"/>
        <w:rPr>
          <w:rFonts w:ascii="Times New Roman" w:hAnsi="Times New Roman"/>
          <w:sz w:val="32"/>
          <w:szCs w:val="32"/>
        </w:rPr>
      </w:pPr>
    </w:p>
    <w:p w:rsidR="00311CE9" w:rsidRPr="00311CE9" w:rsidRDefault="00311CE9" w:rsidP="00311CE9">
      <w:pPr>
        <w:keepNext/>
        <w:spacing w:after="0" w:line="240" w:lineRule="auto"/>
        <w:jc w:val="center"/>
        <w:rPr>
          <w:rFonts w:ascii="Times New Roman" w:eastAsia="Times New Roman" w:hAnsi="Times New Roman"/>
          <w:b/>
          <w:color w:val="000000"/>
          <w:sz w:val="32"/>
          <w:szCs w:val="28"/>
          <w:lang w:eastAsia="ru-RU"/>
        </w:rPr>
      </w:pPr>
      <w:r w:rsidRPr="00311CE9">
        <w:rPr>
          <w:rFonts w:ascii="Times New Roman" w:eastAsia="Times New Roman" w:hAnsi="Times New Roman"/>
          <w:b/>
          <w:color w:val="000000"/>
          <w:sz w:val="32"/>
          <w:szCs w:val="28"/>
          <w:lang w:eastAsia="ru-RU"/>
        </w:rPr>
        <w:t>АДМИНИСТРАЦИЯ ГОРОДА МУРМАНСКА</w:t>
      </w:r>
    </w:p>
    <w:p w:rsidR="00311CE9" w:rsidRPr="00311CE9" w:rsidRDefault="00311CE9" w:rsidP="00311CE9">
      <w:pPr>
        <w:spacing w:after="0" w:line="240" w:lineRule="auto"/>
        <w:jc w:val="center"/>
        <w:rPr>
          <w:rFonts w:ascii="Times New Roman" w:eastAsia="Times New Roman" w:hAnsi="Times New Roman"/>
          <w:sz w:val="28"/>
          <w:szCs w:val="28"/>
          <w:lang w:eastAsia="ru-RU"/>
        </w:rPr>
      </w:pPr>
    </w:p>
    <w:p w:rsidR="00311CE9" w:rsidRPr="00311CE9" w:rsidRDefault="00311CE9" w:rsidP="00311CE9">
      <w:pPr>
        <w:keepNext/>
        <w:spacing w:after="0" w:line="240" w:lineRule="auto"/>
        <w:jc w:val="center"/>
        <w:outlineLvl w:val="4"/>
        <w:rPr>
          <w:rFonts w:ascii="Times New Roman" w:eastAsia="Times New Roman" w:hAnsi="Times New Roman"/>
          <w:b/>
          <w:color w:val="000000"/>
          <w:sz w:val="32"/>
          <w:szCs w:val="28"/>
          <w:lang w:eastAsia="ru-RU"/>
        </w:rPr>
      </w:pPr>
      <w:r w:rsidRPr="00311CE9">
        <w:rPr>
          <w:rFonts w:ascii="Times New Roman" w:eastAsia="Times New Roman" w:hAnsi="Times New Roman"/>
          <w:b/>
          <w:color w:val="000000"/>
          <w:sz w:val="32"/>
          <w:szCs w:val="28"/>
          <w:lang w:eastAsia="ru-RU"/>
        </w:rPr>
        <w:t xml:space="preserve">П О С Т А Н О В Л Е Н И Е </w:t>
      </w:r>
    </w:p>
    <w:p w:rsidR="00311CE9" w:rsidRPr="00311CE9" w:rsidRDefault="00311CE9" w:rsidP="00311CE9">
      <w:pPr>
        <w:spacing w:after="0" w:line="240" w:lineRule="auto"/>
        <w:jc w:val="center"/>
        <w:rPr>
          <w:rFonts w:ascii="Times New Roman" w:eastAsia="Times New Roman" w:hAnsi="Times New Roman"/>
          <w:sz w:val="28"/>
          <w:szCs w:val="28"/>
          <w:lang w:eastAsia="ru-RU"/>
        </w:rPr>
      </w:pPr>
    </w:p>
    <w:p w:rsidR="00311CE9" w:rsidRPr="00311CE9" w:rsidRDefault="00311CE9" w:rsidP="00311CE9">
      <w:pPr>
        <w:spacing w:after="0" w:line="240" w:lineRule="auto"/>
        <w:jc w:val="center"/>
        <w:rPr>
          <w:rFonts w:ascii="Times New Roman" w:eastAsia="Times New Roman" w:hAnsi="Times New Roman"/>
          <w:sz w:val="28"/>
          <w:szCs w:val="28"/>
          <w:lang w:eastAsia="ru-RU"/>
        </w:rPr>
      </w:pPr>
    </w:p>
    <w:p w:rsidR="00311CE9" w:rsidRPr="00311CE9" w:rsidRDefault="00311CE9" w:rsidP="00311CE9">
      <w:pPr>
        <w:spacing w:after="0" w:line="240" w:lineRule="auto"/>
        <w:jc w:val="both"/>
        <w:rPr>
          <w:rFonts w:ascii="Times New Roman" w:eastAsia="Times New Roman" w:hAnsi="Times New Roman"/>
          <w:sz w:val="28"/>
          <w:szCs w:val="20"/>
          <w:lang w:eastAsia="ru-RU"/>
        </w:rPr>
      </w:pPr>
      <w:r w:rsidRPr="00311CE9">
        <w:rPr>
          <w:rFonts w:ascii="Times New Roman" w:eastAsia="Times New Roman" w:hAnsi="Times New Roman"/>
          <w:sz w:val="28"/>
          <w:szCs w:val="20"/>
          <w:lang w:eastAsia="ru-RU"/>
        </w:rPr>
        <w:t>01.04.2020                                                                                                        № 894</w:t>
      </w:r>
    </w:p>
    <w:p w:rsidR="00311CE9" w:rsidRPr="00311CE9" w:rsidRDefault="00311CE9" w:rsidP="00311CE9">
      <w:pPr>
        <w:spacing w:after="0" w:line="240" w:lineRule="auto"/>
        <w:jc w:val="both"/>
        <w:rPr>
          <w:rFonts w:ascii="Times New Roman" w:eastAsia="Times New Roman" w:hAnsi="Times New Roman"/>
          <w:sz w:val="28"/>
          <w:szCs w:val="20"/>
          <w:lang w:eastAsia="ru-RU"/>
        </w:rPr>
      </w:pPr>
    </w:p>
    <w:p w:rsidR="00311CE9" w:rsidRPr="00311CE9" w:rsidRDefault="00311CE9" w:rsidP="00311CE9">
      <w:pPr>
        <w:spacing w:after="0" w:line="240" w:lineRule="auto"/>
        <w:jc w:val="center"/>
        <w:rPr>
          <w:rFonts w:ascii="Times New Roman" w:eastAsia="Times New Roman" w:hAnsi="Times New Roman"/>
          <w:sz w:val="28"/>
          <w:szCs w:val="20"/>
          <w:lang w:eastAsia="ru-RU"/>
        </w:rPr>
      </w:pPr>
    </w:p>
    <w:sdt>
      <w:sdtPr>
        <w:rPr>
          <w:rFonts w:ascii="Times New Roman" w:eastAsia="Times New Roman" w:hAnsi="Times New Roman"/>
          <w:b/>
          <w:sz w:val="28"/>
          <w:szCs w:val="20"/>
          <w:lang w:eastAsia="ru-RU"/>
        </w:rPr>
        <w:id w:val="1461541337"/>
        <w:placeholder>
          <w:docPart w:val="A069C2F5E95945588ADF2A911CB3306A"/>
        </w:placeholder>
      </w:sdtPr>
      <w:sdtContent>
        <w:p w:rsidR="00311CE9" w:rsidRPr="00311CE9" w:rsidRDefault="00311CE9" w:rsidP="00311CE9">
          <w:pPr>
            <w:spacing w:after="0" w:line="240" w:lineRule="auto"/>
            <w:jc w:val="center"/>
            <w:rPr>
              <w:rFonts w:ascii="Times New Roman" w:eastAsia="Times New Roman" w:hAnsi="Times New Roman"/>
              <w:b/>
              <w:sz w:val="28"/>
              <w:szCs w:val="20"/>
              <w:lang w:eastAsia="ru-RU"/>
            </w:rPr>
          </w:pPr>
          <w:r w:rsidRPr="00311CE9">
            <w:rPr>
              <w:rFonts w:ascii="Times New Roman" w:eastAsia="Times New Roman" w:hAnsi="Times New Roman"/>
              <w:b/>
              <w:sz w:val="28"/>
              <w:szCs w:val="20"/>
              <w:lang w:eastAsia="ru-RU"/>
            </w:rPr>
            <w:t xml:space="preserve">Об утверждении отчета о реализации </w:t>
          </w:r>
        </w:p>
        <w:p w:rsidR="00311CE9" w:rsidRPr="00311CE9" w:rsidRDefault="00311CE9" w:rsidP="00311CE9">
          <w:pPr>
            <w:spacing w:after="0" w:line="240" w:lineRule="auto"/>
            <w:jc w:val="center"/>
            <w:rPr>
              <w:rFonts w:ascii="Times New Roman" w:eastAsia="Times New Roman" w:hAnsi="Times New Roman"/>
              <w:b/>
              <w:sz w:val="28"/>
              <w:szCs w:val="20"/>
              <w:lang w:eastAsia="ru-RU"/>
            </w:rPr>
          </w:pPr>
          <w:r w:rsidRPr="00311CE9">
            <w:rPr>
              <w:rFonts w:ascii="Times New Roman" w:eastAsia="Times New Roman" w:hAnsi="Times New Roman"/>
              <w:b/>
              <w:sz w:val="28"/>
              <w:szCs w:val="20"/>
              <w:lang w:eastAsia="ru-RU"/>
            </w:rPr>
            <w:t>муниципальных программ города Мурманска в 2019 году</w:t>
          </w:r>
        </w:p>
      </w:sdtContent>
    </w:sdt>
    <w:p w:rsidR="00311CE9" w:rsidRPr="00311CE9" w:rsidRDefault="00311CE9" w:rsidP="00311CE9">
      <w:pPr>
        <w:spacing w:after="0" w:line="240" w:lineRule="auto"/>
        <w:jc w:val="center"/>
        <w:rPr>
          <w:rFonts w:ascii="Times New Roman" w:eastAsia="Times New Roman" w:hAnsi="Times New Roman"/>
          <w:sz w:val="28"/>
          <w:szCs w:val="28"/>
          <w:lang w:eastAsia="ru-RU"/>
        </w:rPr>
      </w:pPr>
    </w:p>
    <w:p w:rsidR="00311CE9" w:rsidRPr="00311CE9" w:rsidRDefault="00311CE9" w:rsidP="00311CE9">
      <w:pPr>
        <w:spacing w:after="0" w:line="240" w:lineRule="auto"/>
        <w:jc w:val="center"/>
        <w:rPr>
          <w:rFonts w:ascii="Times New Roman" w:eastAsia="Times New Roman" w:hAnsi="Times New Roman"/>
          <w:sz w:val="28"/>
          <w:szCs w:val="28"/>
          <w:lang w:eastAsia="ru-RU"/>
        </w:rPr>
      </w:pPr>
    </w:p>
    <w:p w:rsidR="00311CE9" w:rsidRPr="00311CE9" w:rsidRDefault="00311CE9" w:rsidP="00311CE9">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311CE9">
        <w:rPr>
          <w:rFonts w:ascii="Times New Roman" w:eastAsia="Times New Roman" w:hAnsi="Times New Roman"/>
          <w:sz w:val="28"/>
          <w:szCs w:val="28"/>
          <w:lang w:eastAsia="ru-RU"/>
        </w:rPr>
        <w:t>В соответствии с Бюджетным кодексом Российской Федерации, Федеральным законом от 06.10.2003 № 131-ФЗ «Об общих принципах организации местного самоуправления в Российской Федерации», Уставом муниципального образования город Мурманск, решением Совета депутатов города Мурманска от 26.05.2008 № 50-618 «Об утверждении Положения                   о бюджетном устройстве и бюджетном процессе в муниципальном образовании город Мурманск», постановлениями администрации города Мурманска                     от 21.01.2013 № 54 «О создании Программно-целевого совета города Мурманска», от 21.08.2013 № 2143 «Об утверждении Порядка разработки, реализации и оценки эффективности муниципальных программ города Мурманска» и на основании протокола заседания Программно-целевого совета города Мурманска от 27.03.2020 № 1-20</w:t>
      </w:r>
      <w:r w:rsidRPr="00311CE9">
        <w:rPr>
          <w:rFonts w:ascii="Times New Roman" w:eastAsia="Times New Roman" w:hAnsi="Times New Roman"/>
          <w:b/>
          <w:sz w:val="28"/>
          <w:szCs w:val="28"/>
          <w:lang w:eastAsia="ru-RU"/>
        </w:rPr>
        <w:t xml:space="preserve"> п о с т а н о в л я ю:</w:t>
      </w:r>
      <w:r w:rsidRPr="00311CE9">
        <w:rPr>
          <w:rFonts w:ascii="Times New Roman" w:eastAsia="Times New Roman" w:hAnsi="Times New Roman"/>
          <w:sz w:val="28"/>
          <w:szCs w:val="28"/>
          <w:lang w:eastAsia="ru-RU"/>
        </w:rPr>
        <w:t xml:space="preserve"> </w:t>
      </w:r>
    </w:p>
    <w:p w:rsidR="00311CE9" w:rsidRPr="00311CE9" w:rsidRDefault="00311CE9" w:rsidP="00311CE9">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p>
    <w:p w:rsidR="00311CE9" w:rsidRPr="00311CE9" w:rsidRDefault="00311CE9" w:rsidP="00311CE9">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311CE9">
        <w:rPr>
          <w:rFonts w:ascii="Times New Roman" w:eastAsia="Times New Roman" w:hAnsi="Times New Roman"/>
          <w:sz w:val="28"/>
          <w:szCs w:val="28"/>
          <w:lang w:eastAsia="ru-RU"/>
        </w:rPr>
        <w:t>1. Утвердить отчет о реализации муниципальных программ города Мурманска в 2019 году согласно приложению к настоящему постановлению.</w:t>
      </w:r>
    </w:p>
    <w:p w:rsidR="00311CE9" w:rsidRPr="00311CE9" w:rsidRDefault="00311CE9" w:rsidP="00311CE9">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311CE9">
        <w:rPr>
          <w:rFonts w:ascii="Times New Roman" w:eastAsia="Times New Roman" w:hAnsi="Times New Roman"/>
          <w:sz w:val="28"/>
          <w:szCs w:val="28"/>
          <w:lang w:eastAsia="ru-RU"/>
        </w:rPr>
        <w:t>2. Отделу информационно-технического обеспечения и защиты информации администрации города Мурманска (Кузьмин А.Н.) разместить настоящее постановление с приложением на официальном сайте администрации города Мурманска в сети Интернет.</w:t>
      </w:r>
    </w:p>
    <w:p w:rsidR="00311CE9" w:rsidRPr="00311CE9" w:rsidRDefault="00311CE9" w:rsidP="00311CE9">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311CE9">
        <w:rPr>
          <w:rFonts w:ascii="Times New Roman" w:eastAsia="Times New Roman" w:hAnsi="Times New Roman"/>
          <w:sz w:val="28"/>
          <w:szCs w:val="28"/>
          <w:lang w:eastAsia="ru-RU"/>
        </w:rPr>
        <w:t xml:space="preserve">3. Редакции газеты «Вечерний Мурманск» (Хабаров В.А.) опубликовать настоящее постановление с приложением. </w:t>
      </w:r>
    </w:p>
    <w:p w:rsidR="00311CE9" w:rsidRPr="00311CE9" w:rsidRDefault="00311CE9" w:rsidP="00311CE9">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311CE9">
        <w:rPr>
          <w:rFonts w:ascii="Times New Roman" w:eastAsia="Times New Roman" w:hAnsi="Times New Roman"/>
          <w:sz w:val="28"/>
          <w:szCs w:val="28"/>
          <w:lang w:eastAsia="ru-RU"/>
        </w:rPr>
        <w:t>4. Настоящее постановление вступает в силу со дня официального опубликования.</w:t>
      </w:r>
    </w:p>
    <w:p w:rsidR="00311CE9" w:rsidRPr="00311CE9" w:rsidRDefault="00311CE9" w:rsidP="00311CE9">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311CE9">
        <w:rPr>
          <w:rFonts w:ascii="Times New Roman" w:eastAsia="Times New Roman" w:hAnsi="Times New Roman"/>
          <w:sz w:val="28"/>
          <w:szCs w:val="28"/>
          <w:lang w:eastAsia="ru-RU"/>
        </w:rPr>
        <w:t xml:space="preserve">5. Контроль за выполнением настоящего постановления оставляю </w:t>
      </w:r>
      <w:r w:rsidRPr="00311CE9">
        <w:rPr>
          <w:rFonts w:ascii="Times New Roman" w:eastAsia="Times New Roman" w:hAnsi="Times New Roman"/>
          <w:sz w:val="28"/>
          <w:szCs w:val="28"/>
          <w:lang w:eastAsia="ru-RU"/>
        </w:rPr>
        <w:br/>
        <w:t>за собой.</w:t>
      </w:r>
    </w:p>
    <w:p w:rsidR="00311CE9" w:rsidRPr="00311CE9" w:rsidRDefault="00311CE9" w:rsidP="00311CE9">
      <w:pPr>
        <w:spacing w:after="0" w:line="240" w:lineRule="auto"/>
        <w:jc w:val="both"/>
        <w:rPr>
          <w:rFonts w:ascii="Times New Roman" w:eastAsia="Times New Roman" w:hAnsi="Times New Roman"/>
          <w:sz w:val="28"/>
          <w:szCs w:val="28"/>
          <w:lang w:eastAsia="ru-RU"/>
        </w:rPr>
      </w:pPr>
    </w:p>
    <w:p w:rsidR="00311CE9" w:rsidRPr="00311CE9" w:rsidRDefault="00311CE9" w:rsidP="00311CE9">
      <w:pPr>
        <w:spacing w:after="0" w:line="240" w:lineRule="auto"/>
        <w:jc w:val="both"/>
        <w:rPr>
          <w:rFonts w:ascii="Times New Roman" w:eastAsia="Times New Roman" w:hAnsi="Times New Roman"/>
          <w:sz w:val="28"/>
          <w:szCs w:val="28"/>
          <w:lang w:eastAsia="ru-RU"/>
        </w:rPr>
      </w:pPr>
    </w:p>
    <w:p w:rsidR="00311CE9" w:rsidRPr="00311CE9" w:rsidRDefault="00311CE9" w:rsidP="00311CE9">
      <w:pPr>
        <w:spacing w:after="0" w:line="240" w:lineRule="auto"/>
        <w:jc w:val="both"/>
        <w:rPr>
          <w:rFonts w:ascii="Times New Roman" w:eastAsia="Times New Roman" w:hAnsi="Times New Roman"/>
          <w:b/>
          <w:sz w:val="28"/>
          <w:szCs w:val="20"/>
          <w:lang w:eastAsia="ru-RU"/>
        </w:rPr>
      </w:pPr>
      <w:r w:rsidRPr="00311CE9">
        <w:rPr>
          <w:rFonts w:ascii="Times New Roman" w:eastAsia="Times New Roman" w:hAnsi="Times New Roman"/>
          <w:b/>
          <w:sz w:val="28"/>
          <w:szCs w:val="20"/>
          <w:lang w:eastAsia="ru-RU"/>
        </w:rPr>
        <w:t>Глава администрации</w:t>
      </w:r>
    </w:p>
    <w:p w:rsidR="00311CE9" w:rsidRDefault="00311CE9" w:rsidP="00311CE9">
      <w:pPr>
        <w:spacing w:after="0" w:line="240" w:lineRule="auto"/>
        <w:jc w:val="both"/>
        <w:rPr>
          <w:rFonts w:ascii="Times New Roman" w:eastAsia="Times New Roman" w:hAnsi="Times New Roman"/>
          <w:b/>
          <w:sz w:val="28"/>
          <w:szCs w:val="20"/>
          <w:lang w:eastAsia="ru-RU"/>
        </w:rPr>
        <w:sectPr w:rsidR="00311CE9" w:rsidSect="00311CE9">
          <w:headerReference w:type="default" r:id="rId9"/>
          <w:pgSz w:w="11906" w:h="16838"/>
          <w:pgMar w:top="1134" w:right="567" w:bottom="1134" w:left="1701" w:header="709" w:footer="709" w:gutter="0"/>
          <w:cols w:space="708"/>
          <w:docGrid w:linePitch="360"/>
        </w:sectPr>
      </w:pPr>
      <w:r w:rsidRPr="00311CE9">
        <w:rPr>
          <w:rFonts w:ascii="Times New Roman" w:eastAsia="Times New Roman" w:hAnsi="Times New Roman"/>
          <w:b/>
          <w:sz w:val="28"/>
          <w:szCs w:val="20"/>
          <w:lang w:eastAsia="ru-RU"/>
        </w:rPr>
        <w:t>города Мурманска                                                                                Е.В. Никора</w:t>
      </w: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7"/>
        <w:gridCol w:w="4927"/>
      </w:tblGrid>
      <w:tr w:rsidR="00311CE9" w:rsidRPr="001620C8" w:rsidTr="00042D59">
        <w:tc>
          <w:tcPr>
            <w:tcW w:w="4927" w:type="dxa"/>
          </w:tcPr>
          <w:p w:rsidR="00311CE9" w:rsidRDefault="00311CE9" w:rsidP="00311CE9">
            <w:pPr>
              <w:jc w:val="center"/>
              <w:rPr>
                <w:rFonts w:ascii="Times New Roman" w:eastAsia="Times New Roman" w:hAnsi="Times New Roman"/>
                <w:sz w:val="28"/>
                <w:szCs w:val="28"/>
              </w:rPr>
            </w:pPr>
            <w:r>
              <w:rPr>
                <w:rFonts w:ascii="Times New Roman" w:eastAsia="Times New Roman" w:hAnsi="Times New Roman"/>
                <w:sz w:val="28"/>
                <w:szCs w:val="20"/>
                <w:lang w:eastAsia="ru-RU"/>
              </w:rPr>
              <w:lastRenderedPageBreak/>
              <w:tab/>
            </w:r>
            <w:r>
              <w:rPr>
                <w:rFonts w:ascii="Times New Roman" w:eastAsia="Times New Roman" w:hAnsi="Times New Roman"/>
                <w:b/>
                <w:sz w:val="28"/>
                <w:szCs w:val="20"/>
                <w:lang w:eastAsia="ru-RU"/>
              </w:rPr>
              <w:br w:type="page"/>
            </w:r>
          </w:p>
        </w:tc>
        <w:tc>
          <w:tcPr>
            <w:tcW w:w="4927" w:type="dxa"/>
          </w:tcPr>
          <w:p w:rsidR="00311CE9" w:rsidRPr="001620C8" w:rsidRDefault="00311CE9" w:rsidP="00042D59">
            <w:pPr>
              <w:jc w:val="center"/>
              <w:rPr>
                <w:rFonts w:ascii="Times New Roman" w:eastAsia="Times New Roman" w:hAnsi="Times New Roman"/>
                <w:sz w:val="28"/>
                <w:szCs w:val="28"/>
              </w:rPr>
            </w:pPr>
            <w:r w:rsidRPr="001620C8">
              <w:rPr>
                <w:rFonts w:ascii="Times New Roman" w:eastAsia="Times New Roman" w:hAnsi="Times New Roman"/>
                <w:sz w:val="28"/>
                <w:szCs w:val="28"/>
              </w:rPr>
              <w:t xml:space="preserve">Приложение </w:t>
            </w:r>
          </w:p>
          <w:p w:rsidR="00311CE9" w:rsidRPr="001620C8" w:rsidRDefault="00311CE9" w:rsidP="00042D59">
            <w:pPr>
              <w:jc w:val="center"/>
              <w:rPr>
                <w:rFonts w:ascii="Times New Roman" w:eastAsia="Times New Roman" w:hAnsi="Times New Roman"/>
                <w:sz w:val="28"/>
                <w:szCs w:val="28"/>
              </w:rPr>
            </w:pPr>
            <w:r w:rsidRPr="001620C8">
              <w:rPr>
                <w:rFonts w:ascii="Times New Roman" w:eastAsia="Times New Roman" w:hAnsi="Times New Roman"/>
                <w:sz w:val="28"/>
                <w:szCs w:val="28"/>
              </w:rPr>
              <w:t xml:space="preserve">к постановлению администрации города Мурманска </w:t>
            </w:r>
          </w:p>
          <w:p w:rsidR="00311CE9" w:rsidRPr="001620C8" w:rsidRDefault="00311CE9" w:rsidP="00042D59">
            <w:pPr>
              <w:jc w:val="center"/>
              <w:rPr>
                <w:rFonts w:ascii="Times New Roman" w:eastAsia="Times New Roman" w:hAnsi="Times New Roman"/>
                <w:sz w:val="28"/>
                <w:szCs w:val="28"/>
              </w:rPr>
            </w:pPr>
            <w:r w:rsidRPr="001620C8">
              <w:rPr>
                <w:rFonts w:ascii="Times New Roman" w:eastAsia="Times New Roman" w:hAnsi="Times New Roman"/>
                <w:sz w:val="28"/>
                <w:szCs w:val="28"/>
              </w:rPr>
              <w:t>от</w:t>
            </w:r>
            <w:r w:rsidRPr="00E256A9">
              <w:rPr>
                <w:rFonts w:ascii="Times New Roman" w:eastAsia="Times New Roman" w:hAnsi="Times New Roman"/>
                <w:sz w:val="28"/>
                <w:szCs w:val="28"/>
              </w:rPr>
              <w:t xml:space="preserve"> 01</w:t>
            </w:r>
            <w:r>
              <w:rPr>
                <w:rFonts w:ascii="Times New Roman" w:eastAsia="Times New Roman" w:hAnsi="Times New Roman"/>
                <w:sz w:val="28"/>
                <w:szCs w:val="28"/>
              </w:rPr>
              <w:t xml:space="preserve">.04.2020 </w:t>
            </w:r>
            <w:r w:rsidRPr="001620C8">
              <w:rPr>
                <w:rFonts w:ascii="Times New Roman" w:eastAsia="Times New Roman" w:hAnsi="Times New Roman"/>
                <w:sz w:val="28"/>
                <w:szCs w:val="28"/>
              </w:rPr>
              <w:t xml:space="preserve">№ </w:t>
            </w:r>
            <w:r>
              <w:rPr>
                <w:rFonts w:ascii="Times New Roman" w:eastAsia="Times New Roman" w:hAnsi="Times New Roman"/>
                <w:sz w:val="28"/>
                <w:szCs w:val="28"/>
              </w:rPr>
              <w:t>894</w:t>
            </w:r>
          </w:p>
          <w:p w:rsidR="00311CE9" w:rsidRPr="001620C8" w:rsidRDefault="00311CE9" w:rsidP="00042D59">
            <w:pPr>
              <w:jc w:val="center"/>
              <w:rPr>
                <w:rFonts w:ascii="Times New Roman" w:eastAsia="Times New Roman" w:hAnsi="Times New Roman"/>
                <w:sz w:val="28"/>
                <w:szCs w:val="28"/>
              </w:rPr>
            </w:pPr>
          </w:p>
        </w:tc>
      </w:tr>
    </w:tbl>
    <w:p w:rsidR="00311CE9" w:rsidRDefault="00311CE9" w:rsidP="00551AE9">
      <w:pPr>
        <w:spacing w:after="0" w:line="240" w:lineRule="auto"/>
        <w:ind w:firstLine="709"/>
        <w:contextualSpacing/>
        <w:jc w:val="center"/>
        <w:rPr>
          <w:rFonts w:ascii="Times New Roman" w:hAnsi="Times New Roman"/>
          <w:sz w:val="28"/>
          <w:szCs w:val="28"/>
        </w:rPr>
      </w:pPr>
    </w:p>
    <w:p w:rsidR="00037F95" w:rsidRPr="000C7328" w:rsidRDefault="00037F95" w:rsidP="00551AE9">
      <w:pPr>
        <w:spacing w:after="0" w:line="240" w:lineRule="auto"/>
        <w:ind w:firstLine="709"/>
        <w:contextualSpacing/>
        <w:jc w:val="center"/>
        <w:rPr>
          <w:rFonts w:ascii="Times New Roman" w:hAnsi="Times New Roman"/>
          <w:sz w:val="28"/>
          <w:szCs w:val="28"/>
        </w:rPr>
      </w:pPr>
      <w:r w:rsidRPr="000C7328">
        <w:rPr>
          <w:rFonts w:ascii="Times New Roman" w:hAnsi="Times New Roman"/>
          <w:sz w:val="28"/>
          <w:szCs w:val="28"/>
        </w:rPr>
        <w:t>Отчет о реализации муниципальных программ</w:t>
      </w:r>
    </w:p>
    <w:p w:rsidR="00037F95" w:rsidRPr="000C7328" w:rsidRDefault="00037F95" w:rsidP="00551AE9">
      <w:pPr>
        <w:spacing w:after="0" w:line="240" w:lineRule="auto"/>
        <w:ind w:firstLine="709"/>
        <w:contextualSpacing/>
        <w:jc w:val="center"/>
        <w:rPr>
          <w:rFonts w:ascii="Times New Roman" w:hAnsi="Times New Roman"/>
          <w:sz w:val="28"/>
          <w:szCs w:val="28"/>
        </w:rPr>
      </w:pPr>
      <w:r w:rsidRPr="000C7328">
        <w:rPr>
          <w:rFonts w:ascii="Times New Roman" w:hAnsi="Times New Roman"/>
          <w:sz w:val="28"/>
          <w:szCs w:val="28"/>
        </w:rPr>
        <w:t>города Мурманска в 2019 году</w:t>
      </w:r>
    </w:p>
    <w:p w:rsidR="00037F95" w:rsidRPr="000C7328" w:rsidRDefault="00037F95" w:rsidP="00551AE9">
      <w:pPr>
        <w:spacing w:after="0" w:line="240" w:lineRule="auto"/>
        <w:ind w:firstLine="709"/>
        <w:contextualSpacing/>
        <w:jc w:val="center"/>
        <w:rPr>
          <w:rFonts w:ascii="Times New Roman" w:hAnsi="Times New Roman"/>
          <w:sz w:val="28"/>
          <w:szCs w:val="28"/>
        </w:rPr>
      </w:pPr>
      <w:bookmarkStart w:id="0" w:name="_GoBack"/>
      <w:bookmarkEnd w:id="0"/>
    </w:p>
    <w:p w:rsidR="00037F95" w:rsidRPr="000C7328" w:rsidRDefault="00037F95" w:rsidP="00551AE9">
      <w:pPr>
        <w:spacing w:after="0" w:line="240" w:lineRule="auto"/>
        <w:ind w:firstLine="709"/>
        <w:contextualSpacing/>
        <w:jc w:val="center"/>
        <w:rPr>
          <w:rFonts w:ascii="Times New Roman" w:hAnsi="Times New Roman"/>
          <w:sz w:val="28"/>
          <w:szCs w:val="28"/>
        </w:rPr>
      </w:pPr>
      <w:r w:rsidRPr="000C7328">
        <w:rPr>
          <w:rFonts w:ascii="Times New Roman" w:hAnsi="Times New Roman"/>
          <w:sz w:val="28"/>
          <w:szCs w:val="28"/>
        </w:rPr>
        <w:t>I. Общие положения</w:t>
      </w:r>
    </w:p>
    <w:p w:rsidR="00037F95" w:rsidRPr="000C7328" w:rsidRDefault="00037F95" w:rsidP="00551AE9">
      <w:pPr>
        <w:spacing w:after="0" w:line="240" w:lineRule="auto"/>
        <w:ind w:firstLine="709"/>
        <w:contextualSpacing/>
        <w:jc w:val="center"/>
        <w:rPr>
          <w:rFonts w:ascii="Times New Roman" w:hAnsi="Times New Roman"/>
          <w:sz w:val="28"/>
          <w:szCs w:val="28"/>
        </w:rPr>
      </w:pPr>
    </w:p>
    <w:p w:rsidR="00037F95" w:rsidRPr="000C7328" w:rsidRDefault="00037F95" w:rsidP="00037F95">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 xml:space="preserve">В 2019 году в городе Мурманске действовало 14 муниципальных программ (далее - МП). Общий объем финансирования, предусмотренный МП, составляет </w:t>
      </w:r>
      <w:r w:rsidR="00364B23" w:rsidRPr="000C7328">
        <w:rPr>
          <w:rFonts w:ascii="Times New Roman" w:hAnsi="Times New Roman"/>
          <w:sz w:val="28"/>
          <w:szCs w:val="28"/>
        </w:rPr>
        <w:t>16</w:t>
      </w:r>
      <w:r w:rsidR="00364B23" w:rsidRPr="000C7328">
        <w:rPr>
          <w:rFonts w:ascii="Times New Roman" w:hAnsi="Times New Roman"/>
          <w:sz w:val="28"/>
          <w:szCs w:val="28"/>
          <w:lang w:val="en-US"/>
        </w:rPr>
        <w:t> </w:t>
      </w:r>
      <w:r w:rsidR="00364B23" w:rsidRPr="000C7328">
        <w:rPr>
          <w:rFonts w:ascii="Times New Roman" w:hAnsi="Times New Roman"/>
          <w:sz w:val="28"/>
          <w:szCs w:val="28"/>
        </w:rPr>
        <w:t>033</w:t>
      </w:r>
      <w:r w:rsidR="00010171" w:rsidRPr="000C7328">
        <w:rPr>
          <w:rFonts w:ascii="Times New Roman" w:hAnsi="Times New Roman"/>
          <w:sz w:val="28"/>
          <w:szCs w:val="28"/>
          <w:lang w:val="en-US"/>
        </w:rPr>
        <w:t> </w:t>
      </w:r>
      <w:r w:rsidR="00364B23" w:rsidRPr="000C7328">
        <w:rPr>
          <w:rFonts w:ascii="Times New Roman" w:hAnsi="Times New Roman"/>
          <w:sz w:val="28"/>
          <w:szCs w:val="28"/>
        </w:rPr>
        <w:t>353</w:t>
      </w:r>
      <w:r w:rsidR="00010171" w:rsidRPr="000C7328">
        <w:rPr>
          <w:rFonts w:ascii="Times New Roman" w:hAnsi="Times New Roman"/>
          <w:sz w:val="28"/>
          <w:szCs w:val="28"/>
        </w:rPr>
        <w:t>,</w:t>
      </w:r>
      <w:r w:rsidR="00364B23" w:rsidRPr="000C7328">
        <w:rPr>
          <w:rFonts w:ascii="Times New Roman" w:hAnsi="Times New Roman"/>
          <w:sz w:val="28"/>
          <w:szCs w:val="28"/>
        </w:rPr>
        <w:t>5</w:t>
      </w:r>
      <w:r w:rsidRPr="000C7328">
        <w:rPr>
          <w:rFonts w:ascii="Times New Roman" w:hAnsi="Times New Roman"/>
          <w:sz w:val="28"/>
          <w:szCs w:val="28"/>
        </w:rPr>
        <w:t xml:space="preserve"> тыс. рублей, в том числе</w:t>
      </w:r>
      <w:r w:rsidR="0099740E" w:rsidRPr="000C7328">
        <w:rPr>
          <w:rFonts w:ascii="Times New Roman" w:hAnsi="Times New Roman"/>
          <w:sz w:val="28"/>
          <w:szCs w:val="28"/>
        </w:rPr>
        <w:t xml:space="preserve"> </w:t>
      </w:r>
      <w:r w:rsidR="00364B23" w:rsidRPr="000C7328">
        <w:rPr>
          <w:rFonts w:ascii="Times New Roman" w:hAnsi="Times New Roman"/>
          <w:sz w:val="28"/>
          <w:szCs w:val="28"/>
        </w:rPr>
        <w:t>9</w:t>
      </w:r>
      <w:r w:rsidR="00364B23" w:rsidRPr="000C7328">
        <w:rPr>
          <w:rFonts w:ascii="Times New Roman" w:hAnsi="Times New Roman"/>
          <w:sz w:val="28"/>
          <w:szCs w:val="28"/>
          <w:lang w:val="en-US"/>
        </w:rPr>
        <w:t> </w:t>
      </w:r>
      <w:r w:rsidR="00364B23" w:rsidRPr="000C7328">
        <w:rPr>
          <w:rFonts w:ascii="Times New Roman" w:hAnsi="Times New Roman"/>
          <w:sz w:val="28"/>
          <w:szCs w:val="28"/>
        </w:rPr>
        <w:t>635</w:t>
      </w:r>
      <w:r w:rsidR="00364B23" w:rsidRPr="000C7328">
        <w:rPr>
          <w:rFonts w:ascii="Times New Roman" w:hAnsi="Times New Roman"/>
          <w:sz w:val="28"/>
          <w:szCs w:val="28"/>
          <w:lang w:val="en-US"/>
        </w:rPr>
        <w:t> </w:t>
      </w:r>
      <w:r w:rsidR="00364B23" w:rsidRPr="000C7328">
        <w:rPr>
          <w:rFonts w:ascii="Times New Roman" w:hAnsi="Times New Roman"/>
          <w:sz w:val="28"/>
          <w:szCs w:val="28"/>
        </w:rPr>
        <w:t>212,5</w:t>
      </w:r>
      <w:r w:rsidRPr="000C7328">
        <w:rPr>
          <w:rFonts w:ascii="Times New Roman" w:hAnsi="Times New Roman"/>
          <w:sz w:val="28"/>
          <w:szCs w:val="28"/>
        </w:rPr>
        <w:t xml:space="preserve"> тыс. рублей - средства бюджета муниципального образования город Мурманск,</w:t>
      </w:r>
      <w:r w:rsidR="0099740E" w:rsidRPr="000C7328">
        <w:rPr>
          <w:rFonts w:ascii="Times New Roman" w:hAnsi="Times New Roman"/>
          <w:sz w:val="28"/>
          <w:szCs w:val="28"/>
        </w:rPr>
        <w:t xml:space="preserve"> </w:t>
      </w:r>
      <w:r w:rsidR="00467E02">
        <w:rPr>
          <w:rFonts w:ascii="Times New Roman" w:hAnsi="Times New Roman"/>
          <w:sz w:val="28"/>
          <w:szCs w:val="28"/>
        </w:rPr>
        <w:br/>
      </w:r>
      <w:r w:rsidR="00364B23" w:rsidRPr="000C7328">
        <w:rPr>
          <w:rFonts w:ascii="Times New Roman" w:hAnsi="Times New Roman"/>
          <w:sz w:val="28"/>
          <w:szCs w:val="28"/>
        </w:rPr>
        <w:t>5</w:t>
      </w:r>
      <w:r w:rsidR="00364B23" w:rsidRPr="000C7328">
        <w:rPr>
          <w:rFonts w:ascii="Times New Roman" w:hAnsi="Times New Roman"/>
          <w:sz w:val="28"/>
          <w:szCs w:val="28"/>
          <w:lang w:val="en-US"/>
        </w:rPr>
        <w:t> </w:t>
      </w:r>
      <w:r w:rsidR="00364B23" w:rsidRPr="000C7328">
        <w:rPr>
          <w:rFonts w:ascii="Times New Roman" w:hAnsi="Times New Roman"/>
          <w:sz w:val="28"/>
          <w:szCs w:val="28"/>
        </w:rPr>
        <w:t>534</w:t>
      </w:r>
      <w:r w:rsidR="00364B23" w:rsidRPr="000C7328">
        <w:rPr>
          <w:rFonts w:ascii="Times New Roman" w:hAnsi="Times New Roman"/>
          <w:sz w:val="28"/>
          <w:szCs w:val="28"/>
          <w:lang w:val="en-US"/>
        </w:rPr>
        <w:t> </w:t>
      </w:r>
      <w:r w:rsidR="00364B23" w:rsidRPr="000C7328">
        <w:rPr>
          <w:rFonts w:ascii="Times New Roman" w:hAnsi="Times New Roman"/>
          <w:sz w:val="28"/>
          <w:szCs w:val="28"/>
        </w:rPr>
        <w:t>968,3</w:t>
      </w:r>
      <w:r w:rsidRPr="000C7328">
        <w:rPr>
          <w:rFonts w:ascii="Times New Roman" w:hAnsi="Times New Roman"/>
          <w:sz w:val="28"/>
          <w:szCs w:val="28"/>
        </w:rPr>
        <w:t xml:space="preserve"> тыс. рублей - средства областного бюджета,</w:t>
      </w:r>
      <w:r w:rsidR="0099740E" w:rsidRPr="000C7328">
        <w:rPr>
          <w:rFonts w:ascii="Times New Roman" w:hAnsi="Times New Roman"/>
          <w:sz w:val="28"/>
          <w:szCs w:val="28"/>
        </w:rPr>
        <w:t xml:space="preserve"> </w:t>
      </w:r>
      <w:r w:rsidR="00364B23" w:rsidRPr="000C7328">
        <w:rPr>
          <w:rFonts w:ascii="Times New Roman" w:hAnsi="Times New Roman"/>
          <w:sz w:val="28"/>
          <w:szCs w:val="28"/>
        </w:rPr>
        <w:t>863 172,7</w:t>
      </w:r>
      <w:r w:rsidRPr="000C7328">
        <w:rPr>
          <w:rFonts w:ascii="Times New Roman" w:hAnsi="Times New Roman"/>
          <w:sz w:val="28"/>
          <w:szCs w:val="28"/>
        </w:rPr>
        <w:t xml:space="preserve"> тыс. рублей - средства федерального бюджета.</w:t>
      </w:r>
    </w:p>
    <w:p w:rsidR="00037F95" w:rsidRPr="000C7328" w:rsidRDefault="00037F95" w:rsidP="00037F95">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Перечень МП, реализуемых в 2019 году, утвержден распоряжением администрации города Мурманска от 09.11.2017 № 79-р и приведен в приложении № 1 к настоящему отчету:</w:t>
      </w:r>
    </w:p>
    <w:p w:rsidR="00037F95" w:rsidRPr="000C7328" w:rsidRDefault="00037F95" w:rsidP="008E31B8">
      <w:pPr>
        <w:spacing w:after="0" w:line="240" w:lineRule="auto"/>
        <w:ind w:firstLine="709"/>
        <w:contextualSpacing/>
        <w:jc w:val="both"/>
        <w:rPr>
          <w:rFonts w:ascii="Times New Roman" w:hAnsi="Times New Roman"/>
          <w:sz w:val="28"/>
          <w:szCs w:val="28"/>
        </w:rPr>
      </w:pPr>
    </w:p>
    <w:tbl>
      <w:tblPr>
        <w:tblStyle w:val="a5"/>
        <w:tblW w:w="0" w:type="auto"/>
        <w:tblLayout w:type="fixed"/>
        <w:tblLook w:val="04A0" w:firstRow="1" w:lastRow="0" w:firstColumn="1" w:lastColumn="0" w:noHBand="0" w:noVBand="1"/>
      </w:tblPr>
      <w:tblGrid>
        <w:gridCol w:w="416"/>
        <w:gridCol w:w="2478"/>
        <w:gridCol w:w="900"/>
        <w:gridCol w:w="1444"/>
        <w:gridCol w:w="1444"/>
        <w:gridCol w:w="1444"/>
        <w:gridCol w:w="1445"/>
      </w:tblGrid>
      <w:tr w:rsidR="00037F95" w:rsidRPr="000C7328" w:rsidTr="00924ECB">
        <w:trPr>
          <w:tblHeader/>
        </w:trPr>
        <w:tc>
          <w:tcPr>
            <w:tcW w:w="416" w:type="dxa"/>
            <w:vMerge w:val="restart"/>
            <w:vAlign w:val="center"/>
          </w:tcPr>
          <w:p w:rsidR="00037F95" w:rsidRPr="000C7328" w:rsidRDefault="00037F95" w:rsidP="00037F95">
            <w:pPr>
              <w:jc w:val="center"/>
              <w:rPr>
                <w:rFonts w:ascii="Times New Roman" w:hAnsi="Times New Roman"/>
                <w:color w:val="000000"/>
                <w:sz w:val="20"/>
                <w:szCs w:val="20"/>
              </w:rPr>
            </w:pPr>
            <w:r w:rsidRPr="000C7328">
              <w:rPr>
                <w:rFonts w:ascii="Times New Roman" w:hAnsi="Times New Roman"/>
                <w:color w:val="000000"/>
                <w:sz w:val="20"/>
                <w:szCs w:val="20"/>
              </w:rPr>
              <w:t>№</w:t>
            </w:r>
          </w:p>
        </w:tc>
        <w:tc>
          <w:tcPr>
            <w:tcW w:w="2478" w:type="dxa"/>
            <w:vMerge w:val="restart"/>
            <w:vAlign w:val="center"/>
          </w:tcPr>
          <w:p w:rsidR="00037F95" w:rsidRPr="000C7328" w:rsidRDefault="00037F95" w:rsidP="00037F95">
            <w:pPr>
              <w:jc w:val="center"/>
              <w:rPr>
                <w:rFonts w:ascii="Times New Roman" w:hAnsi="Times New Roman"/>
                <w:color w:val="000000"/>
                <w:sz w:val="20"/>
                <w:szCs w:val="20"/>
              </w:rPr>
            </w:pPr>
            <w:r w:rsidRPr="000C7328">
              <w:rPr>
                <w:rFonts w:ascii="Times New Roman" w:hAnsi="Times New Roman"/>
                <w:color w:val="000000"/>
                <w:sz w:val="20"/>
                <w:szCs w:val="20"/>
              </w:rPr>
              <w:t>Наименование МП</w:t>
            </w:r>
          </w:p>
        </w:tc>
        <w:tc>
          <w:tcPr>
            <w:tcW w:w="900" w:type="dxa"/>
            <w:vMerge w:val="restart"/>
            <w:vAlign w:val="center"/>
          </w:tcPr>
          <w:p w:rsidR="00037F95" w:rsidRPr="000C7328" w:rsidRDefault="00037F95" w:rsidP="00037F95">
            <w:pPr>
              <w:jc w:val="center"/>
              <w:rPr>
                <w:rFonts w:ascii="Times New Roman" w:hAnsi="Times New Roman"/>
                <w:color w:val="000000"/>
                <w:sz w:val="20"/>
                <w:szCs w:val="20"/>
              </w:rPr>
            </w:pPr>
            <w:r w:rsidRPr="000C7328">
              <w:rPr>
                <w:rFonts w:ascii="Times New Roman" w:hAnsi="Times New Roman"/>
                <w:color w:val="000000"/>
                <w:sz w:val="20"/>
                <w:szCs w:val="20"/>
              </w:rPr>
              <w:t>Коли</w:t>
            </w:r>
            <w:r w:rsidR="00010171" w:rsidRPr="000C7328">
              <w:rPr>
                <w:rFonts w:ascii="Times New Roman" w:hAnsi="Times New Roman"/>
                <w:color w:val="000000"/>
                <w:sz w:val="20"/>
                <w:szCs w:val="20"/>
              </w:rPr>
              <w:t>-</w:t>
            </w:r>
            <w:r w:rsidRPr="000C7328">
              <w:rPr>
                <w:rFonts w:ascii="Times New Roman" w:hAnsi="Times New Roman"/>
                <w:color w:val="000000"/>
                <w:sz w:val="20"/>
                <w:szCs w:val="20"/>
              </w:rPr>
              <w:t>чество подпро</w:t>
            </w:r>
            <w:r w:rsidR="00010171" w:rsidRPr="000C7328">
              <w:rPr>
                <w:rFonts w:ascii="Times New Roman" w:hAnsi="Times New Roman"/>
                <w:color w:val="000000"/>
                <w:sz w:val="20"/>
                <w:szCs w:val="20"/>
              </w:rPr>
              <w:t>-</w:t>
            </w:r>
            <w:r w:rsidRPr="000C7328">
              <w:rPr>
                <w:rFonts w:ascii="Times New Roman" w:hAnsi="Times New Roman"/>
                <w:color w:val="000000"/>
                <w:sz w:val="20"/>
                <w:szCs w:val="20"/>
              </w:rPr>
              <w:t>грамм, АВЦП</w:t>
            </w:r>
          </w:p>
        </w:tc>
        <w:tc>
          <w:tcPr>
            <w:tcW w:w="5777" w:type="dxa"/>
            <w:gridSpan w:val="4"/>
            <w:vAlign w:val="center"/>
          </w:tcPr>
          <w:p w:rsidR="00037F95" w:rsidRPr="000C7328" w:rsidRDefault="00037F95" w:rsidP="00037F95">
            <w:pPr>
              <w:contextualSpacing/>
              <w:jc w:val="center"/>
              <w:rPr>
                <w:rFonts w:ascii="Times New Roman" w:hAnsi="Times New Roman"/>
                <w:sz w:val="20"/>
                <w:szCs w:val="20"/>
              </w:rPr>
            </w:pPr>
            <w:r w:rsidRPr="000C7328">
              <w:rPr>
                <w:rFonts w:ascii="Times New Roman" w:hAnsi="Times New Roman"/>
                <w:color w:val="000000"/>
                <w:sz w:val="20"/>
                <w:szCs w:val="20"/>
              </w:rPr>
              <w:t>Объем финансирования, тыс. рублей</w:t>
            </w:r>
          </w:p>
        </w:tc>
      </w:tr>
      <w:tr w:rsidR="00037F95" w:rsidRPr="000C7328" w:rsidTr="00924ECB">
        <w:trPr>
          <w:tblHeader/>
        </w:trPr>
        <w:tc>
          <w:tcPr>
            <w:tcW w:w="416" w:type="dxa"/>
            <w:vMerge/>
            <w:vAlign w:val="center"/>
          </w:tcPr>
          <w:p w:rsidR="00037F95" w:rsidRPr="000C7328" w:rsidRDefault="00037F95" w:rsidP="00037F95">
            <w:pPr>
              <w:jc w:val="center"/>
              <w:rPr>
                <w:rFonts w:ascii="Times New Roman" w:hAnsi="Times New Roman"/>
                <w:color w:val="000000"/>
                <w:sz w:val="20"/>
                <w:szCs w:val="20"/>
              </w:rPr>
            </w:pPr>
          </w:p>
        </w:tc>
        <w:tc>
          <w:tcPr>
            <w:tcW w:w="2478" w:type="dxa"/>
            <w:vMerge/>
            <w:vAlign w:val="center"/>
          </w:tcPr>
          <w:p w:rsidR="00037F95" w:rsidRPr="000C7328" w:rsidRDefault="00037F95" w:rsidP="00037F95">
            <w:pPr>
              <w:jc w:val="center"/>
              <w:rPr>
                <w:rFonts w:ascii="Times New Roman" w:hAnsi="Times New Roman"/>
                <w:color w:val="000000"/>
                <w:sz w:val="20"/>
                <w:szCs w:val="20"/>
              </w:rPr>
            </w:pPr>
          </w:p>
        </w:tc>
        <w:tc>
          <w:tcPr>
            <w:tcW w:w="900" w:type="dxa"/>
            <w:vMerge/>
            <w:vAlign w:val="center"/>
          </w:tcPr>
          <w:p w:rsidR="00037F95" w:rsidRPr="000C7328" w:rsidRDefault="00037F95" w:rsidP="00037F95">
            <w:pPr>
              <w:jc w:val="center"/>
              <w:rPr>
                <w:rFonts w:ascii="Times New Roman" w:hAnsi="Times New Roman"/>
                <w:color w:val="000000"/>
                <w:sz w:val="20"/>
                <w:szCs w:val="20"/>
              </w:rPr>
            </w:pPr>
          </w:p>
        </w:tc>
        <w:tc>
          <w:tcPr>
            <w:tcW w:w="2888" w:type="dxa"/>
            <w:gridSpan w:val="2"/>
            <w:vAlign w:val="center"/>
          </w:tcPr>
          <w:p w:rsidR="00037F95" w:rsidRPr="000C7328" w:rsidRDefault="00037F95" w:rsidP="00037F95">
            <w:pPr>
              <w:contextualSpacing/>
              <w:jc w:val="center"/>
              <w:rPr>
                <w:rFonts w:ascii="Times New Roman" w:hAnsi="Times New Roman"/>
                <w:sz w:val="20"/>
                <w:szCs w:val="20"/>
              </w:rPr>
            </w:pPr>
            <w:r w:rsidRPr="000C7328">
              <w:rPr>
                <w:rFonts w:ascii="Times New Roman" w:hAnsi="Times New Roman"/>
                <w:color w:val="000000"/>
                <w:sz w:val="20"/>
                <w:szCs w:val="20"/>
              </w:rPr>
              <w:t>Предусмотрено на 2019 год</w:t>
            </w:r>
          </w:p>
        </w:tc>
        <w:tc>
          <w:tcPr>
            <w:tcW w:w="2889" w:type="dxa"/>
            <w:gridSpan w:val="2"/>
            <w:vAlign w:val="center"/>
          </w:tcPr>
          <w:p w:rsidR="00037F95" w:rsidRPr="000C7328" w:rsidRDefault="00037F95" w:rsidP="00364B23">
            <w:pPr>
              <w:jc w:val="center"/>
              <w:rPr>
                <w:rFonts w:ascii="Times New Roman" w:hAnsi="Times New Roman"/>
                <w:color w:val="000000"/>
                <w:sz w:val="20"/>
                <w:szCs w:val="20"/>
              </w:rPr>
            </w:pPr>
            <w:r w:rsidRPr="000C7328">
              <w:rPr>
                <w:rFonts w:ascii="Times New Roman" w:hAnsi="Times New Roman"/>
                <w:color w:val="000000"/>
                <w:sz w:val="20"/>
                <w:szCs w:val="20"/>
              </w:rPr>
              <w:t>Кассовый расход за 2019 год</w:t>
            </w:r>
          </w:p>
        </w:tc>
      </w:tr>
      <w:tr w:rsidR="00037F95" w:rsidRPr="000C7328" w:rsidTr="00924ECB">
        <w:trPr>
          <w:tblHeader/>
        </w:trPr>
        <w:tc>
          <w:tcPr>
            <w:tcW w:w="416" w:type="dxa"/>
            <w:vMerge/>
            <w:vAlign w:val="center"/>
          </w:tcPr>
          <w:p w:rsidR="00037F95" w:rsidRPr="000C7328" w:rsidRDefault="00037F95" w:rsidP="00037F95">
            <w:pPr>
              <w:jc w:val="center"/>
              <w:rPr>
                <w:rFonts w:ascii="Times New Roman" w:hAnsi="Times New Roman"/>
                <w:color w:val="000000"/>
                <w:sz w:val="20"/>
                <w:szCs w:val="20"/>
              </w:rPr>
            </w:pPr>
          </w:p>
        </w:tc>
        <w:tc>
          <w:tcPr>
            <w:tcW w:w="2478" w:type="dxa"/>
            <w:vMerge/>
            <w:vAlign w:val="center"/>
          </w:tcPr>
          <w:p w:rsidR="00037F95" w:rsidRPr="000C7328" w:rsidRDefault="00037F95" w:rsidP="00037F95">
            <w:pPr>
              <w:jc w:val="center"/>
              <w:rPr>
                <w:rFonts w:ascii="Times New Roman" w:hAnsi="Times New Roman"/>
                <w:color w:val="000000"/>
                <w:sz w:val="20"/>
                <w:szCs w:val="20"/>
              </w:rPr>
            </w:pPr>
          </w:p>
        </w:tc>
        <w:tc>
          <w:tcPr>
            <w:tcW w:w="900" w:type="dxa"/>
            <w:vMerge/>
            <w:vAlign w:val="center"/>
          </w:tcPr>
          <w:p w:rsidR="00037F95" w:rsidRPr="000C7328" w:rsidRDefault="00037F95" w:rsidP="00037F95">
            <w:pPr>
              <w:jc w:val="center"/>
              <w:rPr>
                <w:rFonts w:ascii="Times New Roman" w:hAnsi="Times New Roman"/>
                <w:color w:val="000000"/>
                <w:sz w:val="20"/>
                <w:szCs w:val="20"/>
              </w:rPr>
            </w:pPr>
          </w:p>
        </w:tc>
        <w:tc>
          <w:tcPr>
            <w:tcW w:w="1444" w:type="dxa"/>
            <w:vAlign w:val="center"/>
          </w:tcPr>
          <w:p w:rsidR="00037F95" w:rsidRPr="000C7328" w:rsidRDefault="00037F95" w:rsidP="00037F95">
            <w:pPr>
              <w:jc w:val="center"/>
              <w:rPr>
                <w:rFonts w:ascii="Times New Roman" w:hAnsi="Times New Roman"/>
                <w:color w:val="000000"/>
                <w:sz w:val="20"/>
                <w:szCs w:val="20"/>
              </w:rPr>
            </w:pPr>
            <w:r w:rsidRPr="000C7328">
              <w:rPr>
                <w:rFonts w:ascii="Times New Roman" w:hAnsi="Times New Roman"/>
                <w:color w:val="000000"/>
                <w:sz w:val="20"/>
                <w:szCs w:val="20"/>
              </w:rPr>
              <w:t>всего</w:t>
            </w:r>
          </w:p>
        </w:tc>
        <w:tc>
          <w:tcPr>
            <w:tcW w:w="1444" w:type="dxa"/>
            <w:vAlign w:val="center"/>
          </w:tcPr>
          <w:p w:rsidR="00037F95" w:rsidRPr="000C7328" w:rsidRDefault="00037F95" w:rsidP="00037F95">
            <w:pPr>
              <w:jc w:val="center"/>
              <w:rPr>
                <w:rFonts w:ascii="Times New Roman" w:hAnsi="Times New Roman"/>
                <w:color w:val="000000"/>
                <w:sz w:val="20"/>
                <w:szCs w:val="20"/>
              </w:rPr>
            </w:pPr>
            <w:r w:rsidRPr="000C7328">
              <w:rPr>
                <w:rFonts w:ascii="Times New Roman" w:hAnsi="Times New Roman"/>
                <w:color w:val="000000"/>
                <w:sz w:val="20"/>
                <w:szCs w:val="20"/>
              </w:rPr>
              <w:t>в том числе городской бюджет</w:t>
            </w:r>
          </w:p>
        </w:tc>
        <w:tc>
          <w:tcPr>
            <w:tcW w:w="1444" w:type="dxa"/>
            <w:vAlign w:val="center"/>
          </w:tcPr>
          <w:p w:rsidR="00037F95" w:rsidRPr="000C7328" w:rsidRDefault="00037F95" w:rsidP="00037F95">
            <w:pPr>
              <w:contextualSpacing/>
              <w:jc w:val="center"/>
              <w:rPr>
                <w:rFonts w:ascii="Times New Roman" w:hAnsi="Times New Roman"/>
                <w:sz w:val="20"/>
                <w:szCs w:val="20"/>
              </w:rPr>
            </w:pPr>
            <w:r w:rsidRPr="000C7328">
              <w:rPr>
                <w:rFonts w:ascii="Times New Roman" w:hAnsi="Times New Roman"/>
                <w:sz w:val="20"/>
                <w:szCs w:val="20"/>
              </w:rPr>
              <w:t>всего</w:t>
            </w:r>
          </w:p>
        </w:tc>
        <w:tc>
          <w:tcPr>
            <w:tcW w:w="1445" w:type="dxa"/>
            <w:vAlign w:val="center"/>
          </w:tcPr>
          <w:p w:rsidR="00037F95" w:rsidRPr="000C7328" w:rsidRDefault="00037F95" w:rsidP="00037F95">
            <w:pPr>
              <w:jc w:val="center"/>
              <w:rPr>
                <w:rFonts w:ascii="Times New Roman" w:hAnsi="Times New Roman"/>
                <w:color w:val="000000"/>
                <w:sz w:val="20"/>
                <w:szCs w:val="20"/>
              </w:rPr>
            </w:pPr>
            <w:r w:rsidRPr="000C7328">
              <w:rPr>
                <w:rFonts w:ascii="Times New Roman" w:hAnsi="Times New Roman"/>
                <w:color w:val="000000"/>
                <w:sz w:val="20"/>
                <w:szCs w:val="20"/>
              </w:rPr>
              <w:t>в том числе городской бюджет</w:t>
            </w:r>
          </w:p>
        </w:tc>
      </w:tr>
      <w:tr w:rsidR="00037F95" w:rsidRPr="000C7328" w:rsidTr="00037F95">
        <w:tc>
          <w:tcPr>
            <w:tcW w:w="416" w:type="dxa"/>
            <w:vAlign w:val="center"/>
          </w:tcPr>
          <w:p w:rsidR="00037F95" w:rsidRPr="000C7328" w:rsidRDefault="00037F95" w:rsidP="00037F95">
            <w:pPr>
              <w:jc w:val="center"/>
              <w:rPr>
                <w:rFonts w:ascii="Times New Roman" w:hAnsi="Times New Roman"/>
                <w:color w:val="000000"/>
                <w:sz w:val="20"/>
                <w:szCs w:val="20"/>
              </w:rPr>
            </w:pPr>
            <w:r w:rsidRPr="000C7328">
              <w:rPr>
                <w:rFonts w:ascii="Times New Roman" w:hAnsi="Times New Roman"/>
                <w:color w:val="000000"/>
                <w:sz w:val="20"/>
                <w:szCs w:val="20"/>
              </w:rPr>
              <w:t>1</w:t>
            </w:r>
          </w:p>
        </w:tc>
        <w:tc>
          <w:tcPr>
            <w:tcW w:w="2478" w:type="dxa"/>
            <w:vAlign w:val="center"/>
          </w:tcPr>
          <w:p w:rsidR="00037F95" w:rsidRPr="000C7328" w:rsidRDefault="00037F95" w:rsidP="00037F95">
            <w:pPr>
              <w:jc w:val="center"/>
              <w:rPr>
                <w:rFonts w:ascii="Times New Roman" w:hAnsi="Times New Roman"/>
                <w:color w:val="000000"/>
                <w:sz w:val="20"/>
                <w:szCs w:val="20"/>
              </w:rPr>
            </w:pPr>
            <w:r w:rsidRPr="000C7328">
              <w:rPr>
                <w:rFonts w:ascii="Times New Roman" w:hAnsi="Times New Roman"/>
                <w:color w:val="000000"/>
                <w:sz w:val="20"/>
                <w:szCs w:val="20"/>
              </w:rPr>
              <w:t>МП «Развитие образования» на 2018-2024 годы</w:t>
            </w:r>
          </w:p>
        </w:tc>
        <w:tc>
          <w:tcPr>
            <w:tcW w:w="900" w:type="dxa"/>
            <w:vAlign w:val="center"/>
          </w:tcPr>
          <w:p w:rsidR="00037F95" w:rsidRPr="000C7328" w:rsidRDefault="00037F95" w:rsidP="00037F95">
            <w:pPr>
              <w:jc w:val="center"/>
              <w:rPr>
                <w:rFonts w:ascii="Times New Roman" w:hAnsi="Times New Roman"/>
                <w:color w:val="000000"/>
                <w:sz w:val="20"/>
                <w:szCs w:val="20"/>
              </w:rPr>
            </w:pPr>
            <w:r w:rsidRPr="000C7328">
              <w:rPr>
                <w:rFonts w:ascii="Times New Roman" w:hAnsi="Times New Roman"/>
                <w:color w:val="000000"/>
                <w:sz w:val="20"/>
                <w:szCs w:val="20"/>
              </w:rPr>
              <w:t>8</w:t>
            </w:r>
          </w:p>
        </w:tc>
        <w:tc>
          <w:tcPr>
            <w:tcW w:w="1444" w:type="dxa"/>
            <w:vAlign w:val="center"/>
          </w:tcPr>
          <w:p w:rsidR="00037F95" w:rsidRPr="000C7328" w:rsidRDefault="00037F95" w:rsidP="00037F95">
            <w:pPr>
              <w:jc w:val="center"/>
              <w:rPr>
                <w:rFonts w:ascii="Times New Roman" w:hAnsi="Times New Roman"/>
                <w:color w:val="000000"/>
                <w:sz w:val="20"/>
                <w:szCs w:val="20"/>
              </w:rPr>
            </w:pPr>
            <w:r w:rsidRPr="000C7328">
              <w:rPr>
                <w:rFonts w:ascii="Times New Roman" w:hAnsi="Times New Roman"/>
                <w:color w:val="000000"/>
                <w:sz w:val="20"/>
                <w:szCs w:val="20"/>
              </w:rPr>
              <w:t>8 325 210,2</w:t>
            </w:r>
          </w:p>
        </w:tc>
        <w:tc>
          <w:tcPr>
            <w:tcW w:w="1444" w:type="dxa"/>
            <w:vAlign w:val="center"/>
          </w:tcPr>
          <w:p w:rsidR="00037F95" w:rsidRPr="000C7328" w:rsidRDefault="00037F95" w:rsidP="00037F95">
            <w:pPr>
              <w:jc w:val="center"/>
              <w:rPr>
                <w:rFonts w:ascii="Times New Roman" w:hAnsi="Times New Roman"/>
                <w:color w:val="000000"/>
                <w:sz w:val="20"/>
                <w:szCs w:val="20"/>
              </w:rPr>
            </w:pPr>
            <w:r w:rsidRPr="000C7328">
              <w:rPr>
                <w:rFonts w:ascii="Times New Roman" w:hAnsi="Times New Roman"/>
                <w:color w:val="000000"/>
                <w:sz w:val="20"/>
                <w:szCs w:val="20"/>
              </w:rPr>
              <w:t>3 708 317,4</w:t>
            </w:r>
          </w:p>
        </w:tc>
        <w:tc>
          <w:tcPr>
            <w:tcW w:w="1444" w:type="dxa"/>
            <w:vAlign w:val="center"/>
          </w:tcPr>
          <w:p w:rsidR="00037F95" w:rsidRPr="000C7328" w:rsidRDefault="00037F95" w:rsidP="00037F95">
            <w:pPr>
              <w:jc w:val="center"/>
              <w:rPr>
                <w:rFonts w:ascii="Times New Roman" w:hAnsi="Times New Roman"/>
                <w:color w:val="000000"/>
                <w:sz w:val="20"/>
                <w:szCs w:val="20"/>
              </w:rPr>
            </w:pPr>
            <w:r w:rsidRPr="000C7328">
              <w:rPr>
                <w:rFonts w:ascii="Times New Roman" w:hAnsi="Times New Roman"/>
                <w:color w:val="000000"/>
                <w:sz w:val="20"/>
                <w:szCs w:val="20"/>
              </w:rPr>
              <w:t>8 310 965,3</w:t>
            </w:r>
          </w:p>
        </w:tc>
        <w:tc>
          <w:tcPr>
            <w:tcW w:w="1445" w:type="dxa"/>
            <w:vAlign w:val="center"/>
          </w:tcPr>
          <w:p w:rsidR="00037F95" w:rsidRPr="000C7328" w:rsidRDefault="00037F95" w:rsidP="00037F95">
            <w:pPr>
              <w:jc w:val="center"/>
              <w:rPr>
                <w:rFonts w:ascii="Times New Roman" w:hAnsi="Times New Roman"/>
                <w:color w:val="000000"/>
                <w:sz w:val="20"/>
                <w:szCs w:val="20"/>
              </w:rPr>
            </w:pPr>
            <w:r w:rsidRPr="000C7328">
              <w:rPr>
                <w:rFonts w:ascii="Times New Roman" w:hAnsi="Times New Roman"/>
                <w:color w:val="000000"/>
                <w:sz w:val="20"/>
                <w:szCs w:val="20"/>
              </w:rPr>
              <w:t>3 696 322,2</w:t>
            </w:r>
          </w:p>
        </w:tc>
      </w:tr>
      <w:tr w:rsidR="00037F95" w:rsidRPr="000C7328" w:rsidTr="00037F95">
        <w:tc>
          <w:tcPr>
            <w:tcW w:w="416" w:type="dxa"/>
            <w:vAlign w:val="center"/>
          </w:tcPr>
          <w:p w:rsidR="00037F95" w:rsidRPr="000C7328" w:rsidRDefault="00037F95" w:rsidP="00037F95">
            <w:pPr>
              <w:jc w:val="center"/>
              <w:rPr>
                <w:rFonts w:ascii="Times New Roman" w:hAnsi="Times New Roman"/>
                <w:color w:val="000000"/>
                <w:sz w:val="20"/>
                <w:szCs w:val="20"/>
              </w:rPr>
            </w:pPr>
            <w:r w:rsidRPr="000C7328">
              <w:rPr>
                <w:rFonts w:ascii="Times New Roman" w:hAnsi="Times New Roman"/>
                <w:color w:val="000000"/>
                <w:sz w:val="20"/>
                <w:szCs w:val="20"/>
              </w:rPr>
              <w:t>2</w:t>
            </w:r>
          </w:p>
        </w:tc>
        <w:tc>
          <w:tcPr>
            <w:tcW w:w="2478" w:type="dxa"/>
            <w:vAlign w:val="center"/>
          </w:tcPr>
          <w:p w:rsidR="00037F95" w:rsidRPr="000C7328" w:rsidRDefault="00037F95" w:rsidP="00037F95">
            <w:pPr>
              <w:jc w:val="center"/>
              <w:rPr>
                <w:rFonts w:ascii="Times New Roman" w:hAnsi="Times New Roman"/>
                <w:color w:val="000000"/>
                <w:sz w:val="20"/>
                <w:szCs w:val="20"/>
              </w:rPr>
            </w:pPr>
            <w:r w:rsidRPr="000C7328">
              <w:rPr>
                <w:rFonts w:ascii="Times New Roman" w:hAnsi="Times New Roman"/>
                <w:color w:val="000000"/>
                <w:sz w:val="20"/>
                <w:szCs w:val="20"/>
              </w:rPr>
              <w:t>МП «Охрана здоровья населения города Мурманска» на 2018-2024 годы</w:t>
            </w:r>
          </w:p>
        </w:tc>
        <w:tc>
          <w:tcPr>
            <w:tcW w:w="900" w:type="dxa"/>
            <w:vAlign w:val="center"/>
          </w:tcPr>
          <w:p w:rsidR="00037F95" w:rsidRPr="000C7328" w:rsidRDefault="00037F95" w:rsidP="00037F95">
            <w:pPr>
              <w:jc w:val="center"/>
              <w:rPr>
                <w:rFonts w:ascii="Times New Roman" w:hAnsi="Times New Roman"/>
                <w:color w:val="000000"/>
                <w:sz w:val="20"/>
                <w:szCs w:val="20"/>
              </w:rPr>
            </w:pPr>
            <w:r w:rsidRPr="000C7328">
              <w:rPr>
                <w:rFonts w:ascii="Times New Roman" w:hAnsi="Times New Roman"/>
                <w:color w:val="000000"/>
                <w:sz w:val="20"/>
                <w:szCs w:val="20"/>
              </w:rPr>
              <w:t>4</w:t>
            </w:r>
          </w:p>
        </w:tc>
        <w:tc>
          <w:tcPr>
            <w:tcW w:w="1444" w:type="dxa"/>
            <w:vAlign w:val="center"/>
          </w:tcPr>
          <w:p w:rsidR="00037F95" w:rsidRPr="000C7328" w:rsidRDefault="00037F95" w:rsidP="00037F95">
            <w:pPr>
              <w:jc w:val="center"/>
              <w:rPr>
                <w:rFonts w:ascii="Times New Roman" w:hAnsi="Times New Roman"/>
                <w:color w:val="000000"/>
                <w:sz w:val="20"/>
                <w:szCs w:val="20"/>
              </w:rPr>
            </w:pPr>
            <w:r w:rsidRPr="000C7328">
              <w:rPr>
                <w:rFonts w:ascii="Times New Roman" w:hAnsi="Times New Roman"/>
                <w:color w:val="000000"/>
                <w:sz w:val="20"/>
                <w:szCs w:val="20"/>
              </w:rPr>
              <w:t>8 550,8</w:t>
            </w:r>
          </w:p>
        </w:tc>
        <w:tc>
          <w:tcPr>
            <w:tcW w:w="1444" w:type="dxa"/>
            <w:vAlign w:val="center"/>
          </w:tcPr>
          <w:p w:rsidR="00037F95" w:rsidRPr="000C7328" w:rsidRDefault="00037F95" w:rsidP="00037F95">
            <w:pPr>
              <w:jc w:val="center"/>
              <w:rPr>
                <w:rFonts w:ascii="Times New Roman" w:hAnsi="Times New Roman"/>
                <w:color w:val="000000"/>
                <w:sz w:val="20"/>
                <w:szCs w:val="20"/>
              </w:rPr>
            </w:pPr>
            <w:r w:rsidRPr="000C7328">
              <w:rPr>
                <w:rFonts w:ascii="Times New Roman" w:hAnsi="Times New Roman"/>
                <w:color w:val="000000"/>
                <w:sz w:val="20"/>
                <w:szCs w:val="20"/>
              </w:rPr>
              <w:t>8 550,8</w:t>
            </w:r>
          </w:p>
        </w:tc>
        <w:tc>
          <w:tcPr>
            <w:tcW w:w="1444" w:type="dxa"/>
            <w:vAlign w:val="center"/>
          </w:tcPr>
          <w:p w:rsidR="00037F95" w:rsidRPr="000C7328" w:rsidRDefault="00037F95" w:rsidP="00037F95">
            <w:pPr>
              <w:jc w:val="center"/>
              <w:rPr>
                <w:rFonts w:ascii="Times New Roman" w:hAnsi="Times New Roman"/>
                <w:color w:val="000000"/>
                <w:sz w:val="20"/>
                <w:szCs w:val="20"/>
              </w:rPr>
            </w:pPr>
            <w:r w:rsidRPr="000C7328">
              <w:rPr>
                <w:rFonts w:ascii="Times New Roman" w:hAnsi="Times New Roman"/>
                <w:color w:val="000000"/>
                <w:sz w:val="20"/>
                <w:szCs w:val="20"/>
              </w:rPr>
              <w:t>8 515,0</w:t>
            </w:r>
          </w:p>
        </w:tc>
        <w:tc>
          <w:tcPr>
            <w:tcW w:w="1445" w:type="dxa"/>
            <w:vAlign w:val="center"/>
          </w:tcPr>
          <w:p w:rsidR="00037F95" w:rsidRPr="000C7328" w:rsidRDefault="00037F95" w:rsidP="00037F95">
            <w:pPr>
              <w:jc w:val="center"/>
              <w:rPr>
                <w:rFonts w:ascii="Times New Roman" w:hAnsi="Times New Roman"/>
                <w:color w:val="000000"/>
                <w:sz w:val="20"/>
                <w:szCs w:val="20"/>
              </w:rPr>
            </w:pPr>
            <w:r w:rsidRPr="000C7328">
              <w:rPr>
                <w:rFonts w:ascii="Times New Roman" w:hAnsi="Times New Roman"/>
                <w:color w:val="000000"/>
                <w:sz w:val="20"/>
                <w:szCs w:val="20"/>
              </w:rPr>
              <w:t>8 515,0</w:t>
            </w:r>
          </w:p>
        </w:tc>
      </w:tr>
      <w:tr w:rsidR="00037F95" w:rsidRPr="000C7328" w:rsidTr="00037F95">
        <w:tc>
          <w:tcPr>
            <w:tcW w:w="416" w:type="dxa"/>
            <w:vAlign w:val="center"/>
          </w:tcPr>
          <w:p w:rsidR="00037F95" w:rsidRPr="000C7328" w:rsidRDefault="00037F95" w:rsidP="00037F95">
            <w:pPr>
              <w:jc w:val="center"/>
              <w:rPr>
                <w:rFonts w:ascii="Times New Roman" w:hAnsi="Times New Roman"/>
                <w:color w:val="000000"/>
                <w:sz w:val="20"/>
                <w:szCs w:val="20"/>
              </w:rPr>
            </w:pPr>
            <w:r w:rsidRPr="000C7328">
              <w:rPr>
                <w:rFonts w:ascii="Times New Roman" w:hAnsi="Times New Roman"/>
                <w:color w:val="000000"/>
                <w:sz w:val="20"/>
                <w:szCs w:val="20"/>
              </w:rPr>
              <w:t>3</w:t>
            </w:r>
          </w:p>
        </w:tc>
        <w:tc>
          <w:tcPr>
            <w:tcW w:w="2478" w:type="dxa"/>
            <w:vAlign w:val="center"/>
          </w:tcPr>
          <w:p w:rsidR="00037F95" w:rsidRPr="000C7328" w:rsidRDefault="00037F95" w:rsidP="00037F95">
            <w:pPr>
              <w:jc w:val="center"/>
              <w:rPr>
                <w:rFonts w:ascii="Times New Roman" w:hAnsi="Times New Roman"/>
                <w:color w:val="000000"/>
                <w:sz w:val="20"/>
                <w:szCs w:val="20"/>
              </w:rPr>
            </w:pPr>
            <w:r w:rsidRPr="000C7328">
              <w:rPr>
                <w:rFonts w:ascii="Times New Roman" w:hAnsi="Times New Roman"/>
                <w:color w:val="000000"/>
                <w:sz w:val="20"/>
                <w:szCs w:val="20"/>
              </w:rPr>
              <w:t>МП «Социальная поддержка» на 2018-2024 годы</w:t>
            </w:r>
          </w:p>
        </w:tc>
        <w:tc>
          <w:tcPr>
            <w:tcW w:w="900" w:type="dxa"/>
            <w:vAlign w:val="center"/>
          </w:tcPr>
          <w:p w:rsidR="00037F95" w:rsidRPr="000C7328" w:rsidRDefault="00037F95" w:rsidP="00037F95">
            <w:pPr>
              <w:jc w:val="center"/>
              <w:rPr>
                <w:rFonts w:ascii="Times New Roman" w:hAnsi="Times New Roman"/>
                <w:color w:val="000000"/>
                <w:sz w:val="20"/>
                <w:szCs w:val="20"/>
              </w:rPr>
            </w:pPr>
            <w:r w:rsidRPr="000C7328">
              <w:rPr>
                <w:rFonts w:ascii="Times New Roman" w:hAnsi="Times New Roman"/>
                <w:color w:val="000000"/>
                <w:sz w:val="20"/>
                <w:szCs w:val="20"/>
              </w:rPr>
              <w:t>5</w:t>
            </w:r>
          </w:p>
        </w:tc>
        <w:tc>
          <w:tcPr>
            <w:tcW w:w="1444" w:type="dxa"/>
            <w:vAlign w:val="center"/>
          </w:tcPr>
          <w:p w:rsidR="00037F95" w:rsidRPr="000C7328" w:rsidRDefault="00037F95" w:rsidP="00037F95">
            <w:pPr>
              <w:jc w:val="center"/>
              <w:rPr>
                <w:rFonts w:ascii="Times New Roman" w:hAnsi="Times New Roman"/>
                <w:color w:val="000000"/>
                <w:sz w:val="20"/>
                <w:szCs w:val="20"/>
              </w:rPr>
            </w:pPr>
            <w:r w:rsidRPr="000C7328">
              <w:rPr>
                <w:rFonts w:ascii="Times New Roman" w:hAnsi="Times New Roman"/>
                <w:color w:val="000000"/>
                <w:sz w:val="20"/>
                <w:szCs w:val="20"/>
              </w:rPr>
              <w:t>413 857,0</w:t>
            </w:r>
          </w:p>
        </w:tc>
        <w:tc>
          <w:tcPr>
            <w:tcW w:w="1444" w:type="dxa"/>
            <w:vAlign w:val="center"/>
          </w:tcPr>
          <w:p w:rsidR="00037F95" w:rsidRPr="000C7328" w:rsidRDefault="00037F95" w:rsidP="00037F95">
            <w:pPr>
              <w:jc w:val="center"/>
              <w:rPr>
                <w:rFonts w:ascii="Times New Roman" w:hAnsi="Times New Roman"/>
                <w:color w:val="000000"/>
                <w:sz w:val="20"/>
                <w:szCs w:val="20"/>
              </w:rPr>
            </w:pPr>
            <w:r w:rsidRPr="000C7328">
              <w:rPr>
                <w:rFonts w:ascii="Times New Roman" w:hAnsi="Times New Roman"/>
                <w:color w:val="000000"/>
                <w:sz w:val="20"/>
                <w:szCs w:val="20"/>
              </w:rPr>
              <w:t>87 948,9</w:t>
            </w:r>
          </w:p>
        </w:tc>
        <w:tc>
          <w:tcPr>
            <w:tcW w:w="1444" w:type="dxa"/>
            <w:vAlign w:val="center"/>
          </w:tcPr>
          <w:p w:rsidR="00037F95" w:rsidRPr="000C7328" w:rsidRDefault="00037F95" w:rsidP="00037F95">
            <w:pPr>
              <w:jc w:val="center"/>
              <w:rPr>
                <w:rFonts w:ascii="Times New Roman" w:hAnsi="Times New Roman"/>
                <w:color w:val="000000"/>
                <w:sz w:val="20"/>
                <w:szCs w:val="20"/>
              </w:rPr>
            </w:pPr>
            <w:r w:rsidRPr="000C7328">
              <w:rPr>
                <w:rFonts w:ascii="Times New Roman" w:hAnsi="Times New Roman"/>
                <w:color w:val="000000"/>
                <w:sz w:val="20"/>
                <w:szCs w:val="20"/>
              </w:rPr>
              <w:t>376 275,7</w:t>
            </w:r>
          </w:p>
        </w:tc>
        <w:tc>
          <w:tcPr>
            <w:tcW w:w="1445" w:type="dxa"/>
            <w:vAlign w:val="center"/>
          </w:tcPr>
          <w:p w:rsidR="00037F95" w:rsidRPr="000C7328" w:rsidRDefault="00037F95" w:rsidP="00037F95">
            <w:pPr>
              <w:jc w:val="center"/>
              <w:rPr>
                <w:rFonts w:ascii="Times New Roman" w:hAnsi="Times New Roman"/>
                <w:color w:val="000000"/>
                <w:sz w:val="20"/>
                <w:szCs w:val="20"/>
              </w:rPr>
            </w:pPr>
            <w:r w:rsidRPr="000C7328">
              <w:rPr>
                <w:rFonts w:ascii="Times New Roman" w:hAnsi="Times New Roman"/>
                <w:color w:val="000000"/>
                <w:sz w:val="20"/>
                <w:szCs w:val="20"/>
              </w:rPr>
              <w:t>86 354,8</w:t>
            </w:r>
          </w:p>
        </w:tc>
      </w:tr>
      <w:tr w:rsidR="00037F95" w:rsidRPr="000C7328" w:rsidTr="00037F95">
        <w:tc>
          <w:tcPr>
            <w:tcW w:w="416" w:type="dxa"/>
            <w:vAlign w:val="center"/>
          </w:tcPr>
          <w:p w:rsidR="00037F95" w:rsidRPr="000C7328" w:rsidRDefault="00037F95" w:rsidP="00037F95">
            <w:pPr>
              <w:jc w:val="center"/>
              <w:rPr>
                <w:rFonts w:ascii="Times New Roman" w:hAnsi="Times New Roman"/>
                <w:color w:val="000000"/>
                <w:sz w:val="20"/>
                <w:szCs w:val="20"/>
              </w:rPr>
            </w:pPr>
            <w:r w:rsidRPr="000C7328">
              <w:rPr>
                <w:rFonts w:ascii="Times New Roman" w:hAnsi="Times New Roman"/>
                <w:color w:val="000000"/>
                <w:sz w:val="20"/>
                <w:szCs w:val="20"/>
              </w:rPr>
              <w:t>4</w:t>
            </w:r>
          </w:p>
        </w:tc>
        <w:tc>
          <w:tcPr>
            <w:tcW w:w="2478" w:type="dxa"/>
            <w:vAlign w:val="center"/>
          </w:tcPr>
          <w:p w:rsidR="00037F95" w:rsidRPr="000C7328" w:rsidRDefault="00037F95" w:rsidP="00037F95">
            <w:pPr>
              <w:jc w:val="center"/>
              <w:rPr>
                <w:rFonts w:ascii="Times New Roman" w:hAnsi="Times New Roman"/>
                <w:color w:val="000000"/>
                <w:sz w:val="20"/>
                <w:szCs w:val="20"/>
              </w:rPr>
            </w:pPr>
            <w:r w:rsidRPr="000C7328">
              <w:rPr>
                <w:rFonts w:ascii="Times New Roman" w:hAnsi="Times New Roman"/>
                <w:color w:val="000000"/>
                <w:sz w:val="20"/>
                <w:szCs w:val="20"/>
              </w:rPr>
              <w:t>МП «Развитие культуры» на 2018-2024 годы</w:t>
            </w:r>
          </w:p>
        </w:tc>
        <w:tc>
          <w:tcPr>
            <w:tcW w:w="900" w:type="dxa"/>
            <w:vAlign w:val="center"/>
          </w:tcPr>
          <w:p w:rsidR="00037F95" w:rsidRPr="000C7328" w:rsidRDefault="00037F95" w:rsidP="00037F95">
            <w:pPr>
              <w:jc w:val="center"/>
              <w:rPr>
                <w:rFonts w:ascii="Times New Roman" w:hAnsi="Times New Roman"/>
                <w:color w:val="000000"/>
                <w:sz w:val="20"/>
                <w:szCs w:val="20"/>
              </w:rPr>
            </w:pPr>
            <w:r w:rsidRPr="000C7328">
              <w:rPr>
                <w:rFonts w:ascii="Times New Roman" w:hAnsi="Times New Roman"/>
                <w:color w:val="000000"/>
                <w:sz w:val="20"/>
                <w:szCs w:val="20"/>
              </w:rPr>
              <w:t>5</w:t>
            </w:r>
          </w:p>
        </w:tc>
        <w:tc>
          <w:tcPr>
            <w:tcW w:w="1444" w:type="dxa"/>
            <w:vAlign w:val="center"/>
          </w:tcPr>
          <w:p w:rsidR="00037F95" w:rsidRPr="000C7328" w:rsidRDefault="00037F95" w:rsidP="00037F95">
            <w:pPr>
              <w:jc w:val="center"/>
              <w:rPr>
                <w:rFonts w:ascii="Times New Roman" w:hAnsi="Times New Roman"/>
                <w:color w:val="000000"/>
                <w:sz w:val="20"/>
                <w:szCs w:val="20"/>
              </w:rPr>
            </w:pPr>
            <w:r w:rsidRPr="000C7328">
              <w:rPr>
                <w:rFonts w:ascii="Times New Roman" w:hAnsi="Times New Roman"/>
                <w:color w:val="000000"/>
                <w:sz w:val="20"/>
                <w:szCs w:val="20"/>
              </w:rPr>
              <w:t>1 008 797,6</w:t>
            </w:r>
          </w:p>
        </w:tc>
        <w:tc>
          <w:tcPr>
            <w:tcW w:w="1444" w:type="dxa"/>
            <w:vAlign w:val="center"/>
          </w:tcPr>
          <w:p w:rsidR="00037F95" w:rsidRPr="000C7328" w:rsidRDefault="00037F95" w:rsidP="00037F95">
            <w:pPr>
              <w:jc w:val="center"/>
              <w:rPr>
                <w:rFonts w:ascii="Times New Roman" w:hAnsi="Times New Roman"/>
                <w:color w:val="000000"/>
                <w:sz w:val="20"/>
                <w:szCs w:val="20"/>
              </w:rPr>
            </w:pPr>
            <w:r w:rsidRPr="000C7328">
              <w:rPr>
                <w:rFonts w:ascii="Times New Roman" w:hAnsi="Times New Roman"/>
                <w:color w:val="000000"/>
                <w:sz w:val="20"/>
                <w:szCs w:val="20"/>
              </w:rPr>
              <w:t>996 898,4</w:t>
            </w:r>
          </w:p>
        </w:tc>
        <w:tc>
          <w:tcPr>
            <w:tcW w:w="1444" w:type="dxa"/>
            <w:vAlign w:val="center"/>
          </w:tcPr>
          <w:p w:rsidR="00037F95" w:rsidRPr="000C7328" w:rsidRDefault="00037F95" w:rsidP="00037F95">
            <w:pPr>
              <w:jc w:val="center"/>
              <w:rPr>
                <w:rFonts w:ascii="Times New Roman" w:hAnsi="Times New Roman"/>
                <w:color w:val="000000"/>
                <w:sz w:val="20"/>
                <w:szCs w:val="20"/>
              </w:rPr>
            </w:pPr>
            <w:r w:rsidRPr="000C7328">
              <w:rPr>
                <w:rFonts w:ascii="Times New Roman" w:hAnsi="Times New Roman"/>
                <w:color w:val="000000"/>
                <w:sz w:val="20"/>
                <w:szCs w:val="20"/>
              </w:rPr>
              <w:t>1 008 521,0</w:t>
            </w:r>
          </w:p>
        </w:tc>
        <w:tc>
          <w:tcPr>
            <w:tcW w:w="1445" w:type="dxa"/>
            <w:vAlign w:val="center"/>
          </w:tcPr>
          <w:p w:rsidR="00037F95" w:rsidRPr="000C7328" w:rsidRDefault="00037F95" w:rsidP="00037F95">
            <w:pPr>
              <w:jc w:val="center"/>
              <w:rPr>
                <w:rFonts w:ascii="Times New Roman" w:hAnsi="Times New Roman"/>
                <w:color w:val="000000"/>
                <w:sz w:val="20"/>
                <w:szCs w:val="20"/>
              </w:rPr>
            </w:pPr>
            <w:r w:rsidRPr="000C7328">
              <w:rPr>
                <w:rFonts w:ascii="Times New Roman" w:hAnsi="Times New Roman"/>
                <w:color w:val="000000"/>
                <w:sz w:val="20"/>
                <w:szCs w:val="20"/>
              </w:rPr>
              <w:t>996 772,8</w:t>
            </w:r>
          </w:p>
        </w:tc>
      </w:tr>
      <w:tr w:rsidR="00037F95" w:rsidRPr="000C7328" w:rsidTr="00037F95">
        <w:tc>
          <w:tcPr>
            <w:tcW w:w="416" w:type="dxa"/>
            <w:vAlign w:val="center"/>
          </w:tcPr>
          <w:p w:rsidR="00037F95" w:rsidRPr="000C7328" w:rsidRDefault="00037F95" w:rsidP="00037F95">
            <w:pPr>
              <w:jc w:val="center"/>
              <w:rPr>
                <w:rFonts w:ascii="Times New Roman" w:hAnsi="Times New Roman"/>
                <w:color w:val="000000"/>
                <w:sz w:val="20"/>
                <w:szCs w:val="20"/>
              </w:rPr>
            </w:pPr>
            <w:r w:rsidRPr="000C7328">
              <w:rPr>
                <w:rFonts w:ascii="Times New Roman" w:hAnsi="Times New Roman"/>
                <w:color w:val="000000"/>
                <w:sz w:val="20"/>
                <w:szCs w:val="20"/>
              </w:rPr>
              <w:t>5</w:t>
            </w:r>
          </w:p>
        </w:tc>
        <w:tc>
          <w:tcPr>
            <w:tcW w:w="2478" w:type="dxa"/>
            <w:vAlign w:val="center"/>
          </w:tcPr>
          <w:p w:rsidR="00037F95" w:rsidRPr="000C7328" w:rsidRDefault="00037F95" w:rsidP="00037F95">
            <w:pPr>
              <w:jc w:val="center"/>
              <w:rPr>
                <w:rFonts w:ascii="Times New Roman" w:hAnsi="Times New Roman"/>
                <w:color w:val="000000"/>
                <w:sz w:val="20"/>
                <w:szCs w:val="20"/>
              </w:rPr>
            </w:pPr>
            <w:r w:rsidRPr="000C7328">
              <w:rPr>
                <w:rFonts w:ascii="Times New Roman" w:hAnsi="Times New Roman"/>
                <w:color w:val="000000"/>
                <w:sz w:val="20"/>
                <w:szCs w:val="20"/>
              </w:rPr>
              <w:t>МП «Развитие физической культуры и спорта» на 2018-2024 годы</w:t>
            </w:r>
          </w:p>
        </w:tc>
        <w:tc>
          <w:tcPr>
            <w:tcW w:w="900" w:type="dxa"/>
            <w:vAlign w:val="center"/>
          </w:tcPr>
          <w:p w:rsidR="00037F95" w:rsidRPr="000C7328" w:rsidRDefault="00037F95" w:rsidP="00037F95">
            <w:pPr>
              <w:jc w:val="center"/>
              <w:rPr>
                <w:rFonts w:ascii="Times New Roman" w:hAnsi="Times New Roman"/>
                <w:color w:val="000000"/>
                <w:sz w:val="20"/>
                <w:szCs w:val="20"/>
              </w:rPr>
            </w:pPr>
            <w:r w:rsidRPr="000C7328">
              <w:rPr>
                <w:rFonts w:ascii="Times New Roman" w:hAnsi="Times New Roman"/>
                <w:color w:val="000000"/>
                <w:sz w:val="20"/>
                <w:szCs w:val="20"/>
              </w:rPr>
              <w:t>3</w:t>
            </w:r>
          </w:p>
        </w:tc>
        <w:tc>
          <w:tcPr>
            <w:tcW w:w="1444" w:type="dxa"/>
            <w:vAlign w:val="center"/>
          </w:tcPr>
          <w:p w:rsidR="00037F95" w:rsidRPr="000C7328" w:rsidRDefault="00037F95" w:rsidP="00037F95">
            <w:pPr>
              <w:jc w:val="center"/>
              <w:rPr>
                <w:rFonts w:ascii="Times New Roman" w:hAnsi="Times New Roman"/>
                <w:color w:val="000000"/>
                <w:sz w:val="20"/>
                <w:szCs w:val="20"/>
              </w:rPr>
            </w:pPr>
            <w:r w:rsidRPr="000C7328">
              <w:rPr>
                <w:rFonts w:ascii="Times New Roman" w:hAnsi="Times New Roman"/>
                <w:color w:val="000000"/>
                <w:sz w:val="20"/>
                <w:szCs w:val="20"/>
              </w:rPr>
              <w:t>574 039,6</w:t>
            </w:r>
          </w:p>
        </w:tc>
        <w:tc>
          <w:tcPr>
            <w:tcW w:w="1444" w:type="dxa"/>
            <w:vAlign w:val="center"/>
          </w:tcPr>
          <w:p w:rsidR="00037F95" w:rsidRPr="000C7328" w:rsidRDefault="00037F95" w:rsidP="00037F95">
            <w:pPr>
              <w:jc w:val="center"/>
              <w:rPr>
                <w:rFonts w:ascii="Times New Roman" w:hAnsi="Times New Roman"/>
                <w:color w:val="000000"/>
                <w:sz w:val="20"/>
                <w:szCs w:val="20"/>
              </w:rPr>
            </w:pPr>
            <w:r w:rsidRPr="000C7328">
              <w:rPr>
                <w:rFonts w:ascii="Times New Roman" w:hAnsi="Times New Roman"/>
                <w:color w:val="000000"/>
                <w:sz w:val="20"/>
                <w:szCs w:val="20"/>
              </w:rPr>
              <w:t>456 884,9</w:t>
            </w:r>
          </w:p>
        </w:tc>
        <w:tc>
          <w:tcPr>
            <w:tcW w:w="1444" w:type="dxa"/>
            <w:vAlign w:val="center"/>
          </w:tcPr>
          <w:p w:rsidR="00037F95" w:rsidRPr="000C7328" w:rsidRDefault="00037F95" w:rsidP="00037F95">
            <w:pPr>
              <w:jc w:val="center"/>
              <w:rPr>
                <w:rFonts w:ascii="Times New Roman" w:hAnsi="Times New Roman"/>
                <w:color w:val="000000"/>
                <w:sz w:val="20"/>
                <w:szCs w:val="20"/>
              </w:rPr>
            </w:pPr>
            <w:r w:rsidRPr="000C7328">
              <w:rPr>
                <w:rFonts w:ascii="Times New Roman" w:hAnsi="Times New Roman"/>
                <w:color w:val="000000"/>
                <w:sz w:val="20"/>
                <w:szCs w:val="20"/>
              </w:rPr>
              <w:t>530 483,6</w:t>
            </w:r>
          </w:p>
        </w:tc>
        <w:tc>
          <w:tcPr>
            <w:tcW w:w="1445" w:type="dxa"/>
            <w:vAlign w:val="center"/>
          </w:tcPr>
          <w:p w:rsidR="00037F95" w:rsidRPr="000C7328" w:rsidRDefault="00037F95" w:rsidP="00037F95">
            <w:pPr>
              <w:jc w:val="center"/>
              <w:rPr>
                <w:rFonts w:ascii="Times New Roman" w:hAnsi="Times New Roman"/>
                <w:color w:val="000000"/>
                <w:sz w:val="20"/>
                <w:szCs w:val="20"/>
              </w:rPr>
            </w:pPr>
            <w:r w:rsidRPr="000C7328">
              <w:rPr>
                <w:rFonts w:ascii="Times New Roman" w:hAnsi="Times New Roman"/>
                <w:color w:val="000000"/>
                <w:sz w:val="20"/>
                <w:szCs w:val="20"/>
              </w:rPr>
              <w:t>434 633,9</w:t>
            </w:r>
          </w:p>
        </w:tc>
      </w:tr>
      <w:tr w:rsidR="00037F95" w:rsidRPr="000C7328" w:rsidTr="00037F95">
        <w:tc>
          <w:tcPr>
            <w:tcW w:w="416" w:type="dxa"/>
            <w:vAlign w:val="center"/>
          </w:tcPr>
          <w:p w:rsidR="00037F95" w:rsidRPr="000C7328" w:rsidRDefault="00037F95" w:rsidP="00037F95">
            <w:pPr>
              <w:jc w:val="center"/>
              <w:rPr>
                <w:rFonts w:ascii="Times New Roman" w:hAnsi="Times New Roman"/>
                <w:color w:val="000000"/>
                <w:sz w:val="20"/>
                <w:szCs w:val="20"/>
              </w:rPr>
            </w:pPr>
            <w:r w:rsidRPr="000C7328">
              <w:rPr>
                <w:rFonts w:ascii="Times New Roman" w:hAnsi="Times New Roman"/>
                <w:color w:val="000000"/>
                <w:sz w:val="20"/>
                <w:szCs w:val="20"/>
              </w:rPr>
              <w:t>6</w:t>
            </w:r>
          </w:p>
        </w:tc>
        <w:tc>
          <w:tcPr>
            <w:tcW w:w="2478" w:type="dxa"/>
            <w:vAlign w:val="center"/>
          </w:tcPr>
          <w:p w:rsidR="00037F95" w:rsidRPr="000C7328" w:rsidRDefault="00037F95" w:rsidP="00037F95">
            <w:pPr>
              <w:jc w:val="center"/>
              <w:rPr>
                <w:rFonts w:ascii="Times New Roman" w:hAnsi="Times New Roman"/>
                <w:color w:val="000000"/>
                <w:sz w:val="20"/>
                <w:szCs w:val="20"/>
              </w:rPr>
            </w:pPr>
            <w:r w:rsidRPr="000C7328">
              <w:rPr>
                <w:rFonts w:ascii="Times New Roman" w:hAnsi="Times New Roman"/>
                <w:color w:val="000000"/>
                <w:sz w:val="20"/>
                <w:szCs w:val="20"/>
              </w:rPr>
              <w:t>МП «Развитие конкурентоспособной экономики» на 2018-2024 годы</w:t>
            </w:r>
          </w:p>
        </w:tc>
        <w:tc>
          <w:tcPr>
            <w:tcW w:w="900" w:type="dxa"/>
            <w:vAlign w:val="center"/>
          </w:tcPr>
          <w:p w:rsidR="00037F95" w:rsidRPr="000C7328" w:rsidRDefault="00037F95" w:rsidP="00037F95">
            <w:pPr>
              <w:jc w:val="center"/>
              <w:rPr>
                <w:rFonts w:ascii="Times New Roman" w:hAnsi="Times New Roman"/>
                <w:color w:val="000000"/>
                <w:sz w:val="20"/>
                <w:szCs w:val="20"/>
              </w:rPr>
            </w:pPr>
            <w:r w:rsidRPr="000C7328">
              <w:rPr>
                <w:rFonts w:ascii="Times New Roman" w:hAnsi="Times New Roman"/>
                <w:color w:val="000000"/>
                <w:sz w:val="20"/>
                <w:szCs w:val="20"/>
              </w:rPr>
              <w:t>3</w:t>
            </w:r>
          </w:p>
        </w:tc>
        <w:tc>
          <w:tcPr>
            <w:tcW w:w="1444" w:type="dxa"/>
            <w:vAlign w:val="center"/>
          </w:tcPr>
          <w:p w:rsidR="00037F95" w:rsidRPr="000C7328" w:rsidRDefault="00037F95" w:rsidP="00037F95">
            <w:pPr>
              <w:jc w:val="center"/>
              <w:rPr>
                <w:rFonts w:ascii="Times New Roman" w:hAnsi="Times New Roman"/>
                <w:color w:val="000000"/>
                <w:sz w:val="20"/>
                <w:szCs w:val="20"/>
              </w:rPr>
            </w:pPr>
            <w:r w:rsidRPr="000C7328">
              <w:rPr>
                <w:rFonts w:ascii="Times New Roman" w:hAnsi="Times New Roman"/>
                <w:color w:val="000000"/>
                <w:sz w:val="20"/>
                <w:szCs w:val="20"/>
              </w:rPr>
              <w:t>36 841,0</w:t>
            </w:r>
          </w:p>
        </w:tc>
        <w:tc>
          <w:tcPr>
            <w:tcW w:w="1444" w:type="dxa"/>
            <w:vAlign w:val="center"/>
          </w:tcPr>
          <w:p w:rsidR="00037F95" w:rsidRPr="000C7328" w:rsidRDefault="00037F95" w:rsidP="00037F95">
            <w:pPr>
              <w:jc w:val="center"/>
              <w:rPr>
                <w:rFonts w:ascii="Times New Roman" w:hAnsi="Times New Roman"/>
                <w:color w:val="000000"/>
                <w:sz w:val="20"/>
                <w:szCs w:val="20"/>
              </w:rPr>
            </w:pPr>
            <w:r w:rsidRPr="000C7328">
              <w:rPr>
                <w:rFonts w:ascii="Times New Roman" w:hAnsi="Times New Roman"/>
                <w:color w:val="000000"/>
                <w:sz w:val="20"/>
                <w:szCs w:val="20"/>
              </w:rPr>
              <w:t>35 679,3</w:t>
            </w:r>
          </w:p>
        </w:tc>
        <w:tc>
          <w:tcPr>
            <w:tcW w:w="1444" w:type="dxa"/>
            <w:vAlign w:val="center"/>
          </w:tcPr>
          <w:p w:rsidR="00037F95" w:rsidRPr="000C7328" w:rsidRDefault="00037F95" w:rsidP="00037F95">
            <w:pPr>
              <w:jc w:val="center"/>
              <w:rPr>
                <w:rFonts w:ascii="Times New Roman" w:hAnsi="Times New Roman"/>
                <w:color w:val="000000"/>
                <w:sz w:val="20"/>
                <w:szCs w:val="20"/>
              </w:rPr>
            </w:pPr>
            <w:r w:rsidRPr="000C7328">
              <w:rPr>
                <w:rFonts w:ascii="Times New Roman" w:hAnsi="Times New Roman"/>
                <w:color w:val="000000"/>
                <w:sz w:val="20"/>
                <w:szCs w:val="20"/>
              </w:rPr>
              <w:t>36 290,3</w:t>
            </w:r>
          </w:p>
        </w:tc>
        <w:tc>
          <w:tcPr>
            <w:tcW w:w="1445" w:type="dxa"/>
            <w:vAlign w:val="center"/>
          </w:tcPr>
          <w:p w:rsidR="00037F95" w:rsidRPr="000C7328" w:rsidRDefault="00037F95" w:rsidP="00037F95">
            <w:pPr>
              <w:jc w:val="center"/>
              <w:rPr>
                <w:rFonts w:ascii="Times New Roman" w:hAnsi="Times New Roman"/>
                <w:color w:val="000000"/>
                <w:sz w:val="20"/>
                <w:szCs w:val="20"/>
              </w:rPr>
            </w:pPr>
            <w:r w:rsidRPr="000C7328">
              <w:rPr>
                <w:rFonts w:ascii="Times New Roman" w:hAnsi="Times New Roman"/>
                <w:color w:val="000000"/>
                <w:sz w:val="20"/>
                <w:szCs w:val="20"/>
              </w:rPr>
              <w:t>35 251,0</w:t>
            </w:r>
          </w:p>
        </w:tc>
      </w:tr>
      <w:tr w:rsidR="00037F95" w:rsidRPr="000C7328" w:rsidTr="00037F95">
        <w:tc>
          <w:tcPr>
            <w:tcW w:w="416" w:type="dxa"/>
            <w:vAlign w:val="center"/>
          </w:tcPr>
          <w:p w:rsidR="00037F95" w:rsidRPr="000C7328" w:rsidRDefault="00037F95" w:rsidP="00037F95">
            <w:pPr>
              <w:jc w:val="center"/>
              <w:rPr>
                <w:rFonts w:ascii="Times New Roman" w:hAnsi="Times New Roman"/>
                <w:color w:val="000000"/>
                <w:sz w:val="20"/>
                <w:szCs w:val="20"/>
              </w:rPr>
            </w:pPr>
            <w:r w:rsidRPr="000C7328">
              <w:rPr>
                <w:rFonts w:ascii="Times New Roman" w:hAnsi="Times New Roman"/>
                <w:color w:val="000000"/>
                <w:sz w:val="20"/>
                <w:szCs w:val="20"/>
              </w:rPr>
              <w:t>7</w:t>
            </w:r>
          </w:p>
        </w:tc>
        <w:tc>
          <w:tcPr>
            <w:tcW w:w="2478" w:type="dxa"/>
            <w:vAlign w:val="center"/>
          </w:tcPr>
          <w:p w:rsidR="00037F95" w:rsidRPr="000C7328" w:rsidRDefault="00037F95" w:rsidP="00037F95">
            <w:pPr>
              <w:jc w:val="center"/>
              <w:rPr>
                <w:rFonts w:ascii="Times New Roman" w:hAnsi="Times New Roman"/>
                <w:color w:val="000000"/>
                <w:sz w:val="20"/>
                <w:szCs w:val="20"/>
              </w:rPr>
            </w:pPr>
            <w:r w:rsidRPr="000C7328">
              <w:rPr>
                <w:rFonts w:ascii="Times New Roman" w:hAnsi="Times New Roman"/>
                <w:color w:val="000000"/>
                <w:sz w:val="20"/>
                <w:szCs w:val="20"/>
              </w:rPr>
              <w:t>МП «Развитие транспортной системы» на 2018-2024 годы</w:t>
            </w:r>
          </w:p>
        </w:tc>
        <w:tc>
          <w:tcPr>
            <w:tcW w:w="900" w:type="dxa"/>
            <w:vAlign w:val="center"/>
          </w:tcPr>
          <w:p w:rsidR="00037F95" w:rsidRPr="000C7328" w:rsidRDefault="00037F95" w:rsidP="00037F95">
            <w:pPr>
              <w:jc w:val="center"/>
              <w:rPr>
                <w:rFonts w:ascii="Times New Roman" w:hAnsi="Times New Roman"/>
                <w:color w:val="000000"/>
                <w:sz w:val="20"/>
                <w:szCs w:val="20"/>
              </w:rPr>
            </w:pPr>
            <w:r w:rsidRPr="000C7328">
              <w:rPr>
                <w:rFonts w:ascii="Times New Roman" w:hAnsi="Times New Roman"/>
                <w:color w:val="000000"/>
                <w:sz w:val="20"/>
                <w:szCs w:val="20"/>
              </w:rPr>
              <w:t>5</w:t>
            </w:r>
          </w:p>
        </w:tc>
        <w:tc>
          <w:tcPr>
            <w:tcW w:w="1444" w:type="dxa"/>
            <w:vAlign w:val="center"/>
          </w:tcPr>
          <w:p w:rsidR="00037F95" w:rsidRPr="000C7328" w:rsidRDefault="00037F95" w:rsidP="00037F95">
            <w:pPr>
              <w:jc w:val="center"/>
              <w:rPr>
                <w:rFonts w:ascii="Times New Roman" w:hAnsi="Times New Roman"/>
                <w:color w:val="000000"/>
                <w:sz w:val="20"/>
                <w:szCs w:val="20"/>
              </w:rPr>
            </w:pPr>
            <w:r w:rsidRPr="000C7328">
              <w:rPr>
                <w:rFonts w:ascii="Times New Roman" w:hAnsi="Times New Roman"/>
                <w:color w:val="000000"/>
                <w:sz w:val="20"/>
                <w:szCs w:val="20"/>
              </w:rPr>
              <w:t>2 804 368,3</w:t>
            </w:r>
          </w:p>
        </w:tc>
        <w:tc>
          <w:tcPr>
            <w:tcW w:w="1444" w:type="dxa"/>
            <w:vAlign w:val="center"/>
          </w:tcPr>
          <w:p w:rsidR="00037F95" w:rsidRPr="000C7328" w:rsidRDefault="00037F95" w:rsidP="00037F95">
            <w:pPr>
              <w:jc w:val="center"/>
              <w:rPr>
                <w:rFonts w:ascii="Times New Roman" w:hAnsi="Times New Roman"/>
                <w:color w:val="000000"/>
                <w:sz w:val="20"/>
                <w:szCs w:val="20"/>
              </w:rPr>
            </w:pPr>
            <w:r w:rsidRPr="000C7328">
              <w:rPr>
                <w:rFonts w:ascii="Times New Roman" w:hAnsi="Times New Roman"/>
                <w:color w:val="000000"/>
                <w:sz w:val="20"/>
                <w:szCs w:val="20"/>
              </w:rPr>
              <w:t>1 958 106,9</w:t>
            </w:r>
          </w:p>
        </w:tc>
        <w:tc>
          <w:tcPr>
            <w:tcW w:w="1444" w:type="dxa"/>
            <w:vAlign w:val="center"/>
          </w:tcPr>
          <w:p w:rsidR="00037F95" w:rsidRPr="000C7328" w:rsidRDefault="00037F95" w:rsidP="00037F95">
            <w:pPr>
              <w:jc w:val="center"/>
              <w:rPr>
                <w:rFonts w:ascii="Times New Roman" w:hAnsi="Times New Roman"/>
                <w:color w:val="000000"/>
                <w:sz w:val="20"/>
                <w:szCs w:val="20"/>
              </w:rPr>
            </w:pPr>
            <w:r w:rsidRPr="000C7328">
              <w:rPr>
                <w:rFonts w:ascii="Times New Roman" w:hAnsi="Times New Roman"/>
                <w:color w:val="000000"/>
                <w:sz w:val="20"/>
                <w:szCs w:val="20"/>
              </w:rPr>
              <w:t>2 482 031,2</w:t>
            </w:r>
          </w:p>
        </w:tc>
        <w:tc>
          <w:tcPr>
            <w:tcW w:w="1445" w:type="dxa"/>
            <w:vAlign w:val="center"/>
          </w:tcPr>
          <w:p w:rsidR="00037F95" w:rsidRPr="000C7328" w:rsidRDefault="00037F95" w:rsidP="00037F95">
            <w:pPr>
              <w:jc w:val="center"/>
              <w:rPr>
                <w:rFonts w:ascii="Times New Roman" w:hAnsi="Times New Roman"/>
                <w:color w:val="000000"/>
                <w:sz w:val="20"/>
                <w:szCs w:val="20"/>
              </w:rPr>
            </w:pPr>
            <w:r w:rsidRPr="000C7328">
              <w:rPr>
                <w:rFonts w:ascii="Times New Roman" w:hAnsi="Times New Roman"/>
                <w:color w:val="000000"/>
                <w:sz w:val="20"/>
                <w:szCs w:val="20"/>
              </w:rPr>
              <w:t>1 787 910,0</w:t>
            </w:r>
          </w:p>
        </w:tc>
      </w:tr>
      <w:tr w:rsidR="00037F95" w:rsidRPr="000C7328" w:rsidTr="00037F95">
        <w:tc>
          <w:tcPr>
            <w:tcW w:w="416" w:type="dxa"/>
            <w:vAlign w:val="center"/>
          </w:tcPr>
          <w:p w:rsidR="00037F95" w:rsidRPr="000C7328" w:rsidRDefault="00037F95" w:rsidP="00037F95">
            <w:pPr>
              <w:jc w:val="center"/>
              <w:rPr>
                <w:rFonts w:ascii="Times New Roman" w:hAnsi="Times New Roman"/>
                <w:color w:val="000000"/>
                <w:sz w:val="20"/>
                <w:szCs w:val="20"/>
              </w:rPr>
            </w:pPr>
            <w:r w:rsidRPr="000C7328">
              <w:rPr>
                <w:rFonts w:ascii="Times New Roman" w:hAnsi="Times New Roman"/>
                <w:color w:val="000000"/>
                <w:sz w:val="20"/>
                <w:szCs w:val="20"/>
              </w:rPr>
              <w:t>8</w:t>
            </w:r>
          </w:p>
        </w:tc>
        <w:tc>
          <w:tcPr>
            <w:tcW w:w="2478" w:type="dxa"/>
            <w:vAlign w:val="center"/>
          </w:tcPr>
          <w:p w:rsidR="00037F95" w:rsidRPr="000C7328" w:rsidRDefault="00037F95" w:rsidP="00037F95">
            <w:pPr>
              <w:jc w:val="center"/>
              <w:rPr>
                <w:rFonts w:ascii="Times New Roman" w:hAnsi="Times New Roman"/>
                <w:color w:val="000000"/>
                <w:sz w:val="20"/>
                <w:szCs w:val="20"/>
              </w:rPr>
            </w:pPr>
            <w:r w:rsidRPr="000C7328">
              <w:rPr>
                <w:rFonts w:ascii="Times New Roman" w:hAnsi="Times New Roman"/>
                <w:color w:val="000000"/>
                <w:sz w:val="20"/>
                <w:szCs w:val="20"/>
              </w:rPr>
              <w:t>МП «Управление имуществом и жилищная политика» на 2018-2024 годы</w:t>
            </w:r>
          </w:p>
        </w:tc>
        <w:tc>
          <w:tcPr>
            <w:tcW w:w="900" w:type="dxa"/>
            <w:vAlign w:val="center"/>
          </w:tcPr>
          <w:p w:rsidR="00037F95" w:rsidRPr="000C7328" w:rsidRDefault="00037F95" w:rsidP="00037F95">
            <w:pPr>
              <w:jc w:val="center"/>
              <w:rPr>
                <w:rFonts w:ascii="Times New Roman" w:hAnsi="Times New Roman"/>
                <w:color w:val="000000"/>
                <w:sz w:val="20"/>
                <w:szCs w:val="20"/>
              </w:rPr>
            </w:pPr>
            <w:r w:rsidRPr="000C7328">
              <w:rPr>
                <w:rFonts w:ascii="Times New Roman" w:hAnsi="Times New Roman"/>
                <w:color w:val="000000"/>
                <w:sz w:val="20"/>
                <w:szCs w:val="20"/>
              </w:rPr>
              <w:t>8</w:t>
            </w:r>
          </w:p>
        </w:tc>
        <w:tc>
          <w:tcPr>
            <w:tcW w:w="1444" w:type="dxa"/>
            <w:vAlign w:val="center"/>
          </w:tcPr>
          <w:p w:rsidR="00037F95" w:rsidRPr="000C7328" w:rsidRDefault="00037F95" w:rsidP="00037F95">
            <w:pPr>
              <w:jc w:val="center"/>
              <w:rPr>
                <w:rFonts w:ascii="Times New Roman" w:hAnsi="Times New Roman"/>
                <w:color w:val="000000"/>
                <w:sz w:val="20"/>
                <w:szCs w:val="20"/>
              </w:rPr>
            </w:pPr>
            <w:r w:rsidRPr="000C7328">
              <w:rPr>
                <w:rFonts w:ascii="Times New Roman" w:hAnsi="Times New Roman"/>
                <w:color w:val="000000"/>
                <w:sz w:val="20"/>
                <w:szCs w:val="20"/>
              </w:rPr>
              <w:t>807 514,5</w:t>
            </w:r>
          </w:p>
        </w:tc>
        <w:tc>
          <w:tcPr>
            <w:tcW w:w="1444" w:type="dxa"/>
            <w:vAlign w:val="center"/>
          </w:tcPr>
          <w:p w:rsidR="00037F95" w:rsidRPr="000C7328" w:rsidRDefault="00037F95" w:rsidP="00037F95">
            <w:pPr>
              <w:jc w:val="center"/>
              <w:rPr>
                <w:rFonts w:ascii="Times New Roman" w:hAnsi="Times New Roman"/>
                <w:color w:val="000000"/>
                <w:sz w:val="20"/>
                <w:szCs w:val="20"/>
              </w:rPr>
            </w:pPr>
            <w:r w:rsidRPr="000C7328">
              <w:rPr>
                <w:rFonts w:ascii="Times New Roman" w:hAnsi="Times New Roman"/>
                <w:color w:val="000000"/>
                <w:sz w:val="20"/>
                <w:szCs w:val="20"/>
              </w:rPr>
              <w:t>504 815,8</w:t>
            </w:r>
          </w:p>
        </w:tc>
        <w:tc>
          <w:tcPr>
            <w:tcW w:w="1444" w:type="dxa"/>
            <w:vAlign w:val="center"/>
          </w:tcPr>
          <w:p w:rsidR="00037F95" w:rsidRPr="000C7328" w:rsidRDefault="00037F95" w:rsidP="00037F95">
            <w:pPr>
              <w:jc w:val="center"/>
              <w:rPr>
                <w:rFonts w:ascii="Times New Roman" w:hAnsi="Times New Roman"/>
                <w:color w:val="000000"/>
                <w:sz w:val="20"/>
                <w:szCs w:val="20"/>
              </w:rPr>
            </w:pPr>
            <w:r w:rsidRPr="000C7328">
              <w:rPr>
                <w:rFonts w:ascii="Times New Roman" w:hAnsi="Times New Roman"/>
                <w:color w:val="000000"/>
                <w:sz w:val="20"/>
                <w:szCs w:val="20"/>
              </w:rPr>
              <w:t>782 381,5</w:t>
            </w:r>
          </w:p>
        </w:tc>
        <w:tc>
          <w:tcPr>
            <w:tcW w:w="1445" w:type="dxa"/>
            <w:vAlign w:val="center"/>
          </w:tcPr>
          <w:p w:rsidR="00037F95" w:rsidRPr="000C7328" w:rsidRDefault="00037F95" w:rsidP="00037F95">
            <w:pPr>
              <w:jc w:val="center"/>
              <w:rPr>
                <w:rFonts w:ascii="Times New Roman" w:hAnsi="Times New Roman"/>
                <w:color w:val="000000"/>
                <w:sz w:val="20"/>
                <w:szCs w:val="20"/>
              </w:rPr>
            </w:pPr>
            <w:r w:rsidRPr="000C7328">
              <w:rPr>
                <w:rFonts w:ascii="Times New Roman" w:hAnsi="Times New Roman"/>
                <w:color w:val="000000"/>
                <w:sz w:val="20"/>
                <w:szCs w:val="20"/>
              </w:rPr>
              <w:t>498 481,9</w:t>
            </w:r>
          </w:p>
        </w:tc>
      </w:tr>
      <w:tr w:rsidR="00037F95" w:rsidRPr="000C7328" w:rsidTr="00037F95">
        <w:tc>
          <w:tcPr>
            <w:tcW w:w="416" w:type="dxa"/>
            <w:vAlign w:val="center"/>
          </w:tcPr>
          <w:p w:rsidR="00037F95" w:rsidRPr="000C7328" w:rsidRDefault="00037F95" w:rsidP="00037F95">
            <w:pPr>
              <w:jc w:val="center"/>
              <w:rPr>
                <w:rFonts w:ascii="Times New Roman" w:hAnsi="Times New Roman"/>
                <w:color w:val="000000"/>
                <w:sz w:val="20"/>
                <w:szCs w:val="20"/>
              </w:rPr>
            </w:pPr>
            <w:r w:rsidRPr="000C7328">
              <w:rPr>
                <w:rFonts w:ascii="Times New Roman" w:hAnsi="Times New Roman"/>
                <w:color w:val="000000"/>
                <w:sz w:val="20"/>
                <w:szCs w:val="20"/>
              </w:rPr>
              <w:t>9</w:t>
            </w:r>
          </w:p>
        </w:tc>
        <w:tc>
          <w:tcPr>
            <w:tcW w:w="2478" w:type="dxa"/>
            <w:vAlign w:val="center"/>
          </w:tcPr>
          <w:p w:rsidR="00037F95" w:rsidRPr="000C7328" w:rsidRDefault="00037F95" w:rsidP="00037F95">
            <w:pPr>
              <w:jc w:val="center"/>
              <w:rPr>
                <w:rFonts w:ascii="Times New Roman" w:hAnsi="Times New Roman"/>
                <w:color w:val="000000"/>
                <w:sz w:val="20"/>
                <w:szCs w:val="20"/>
              </w:rPr>
            </w:pPr>
            <w:r w:rsidRPr="000C7328">
              <w:rPr>
                <w:rFonts w:ascii="Times New Roman" w:hAnsi="Times New Roman"/>
                <w:color w:val="000000"/>
                <w:sz w:val="20"/>
                <w:szCs w:val="20"/>
              </w:rPr>
              <w:t xml:space="preserve">МП «Градостроительная </w:t>
            </w:r>
            <w:r w:rsidRPr="000C7328">
              <w:rPr>
                <w:rFonts w:ascii="Times New Roman" w:hAnsi="Times New Roman"/>
                <w:color w:val="000000"/>
                <w:sz w:val="20"/>
                <w:szCs w:val="20"/>
              </w:rPr>
              <w:lastRenderedPageBreak/>
              <w:t>политика» на 2018-2024 годы</w:t>
            </w:r>
          </w:p>
        </w:tc>
        <w:tc>
          <w:tcPr>
            <w:tcW w:w="900" w:type="dxa"/>
            <w:vAlign w:val="center"/>
          </w:tcPr>
          <w:p w:rsidR="00037F95" w:rsidRPr="000C7328" w:rsidRDefault="00037F95" w:rsidP="00037F95">
            <w:pPr>
              <w:jc w:val="center"/>
              <w:rPr>
                <w:rFonts w:ascii="Times New Roman" w:hAnsi="Times New Roman"/>
                <w:color w:val="000000"/>
                <w:sz w:val="20"/>
                <w:szCs w:val="20"/>
              </w:rPr>
            </w:pPr>
            <w:r w:rsidRPr="000C7328">
              <w:rPr>
                <w:rFonts w:ascii="Times New Roman" w:hAnsi="Times New Roman"/>
                <w:color w:val="000000"/>
                <w:sz w:val="20"/>
                <w:szCs w:val="20"/>
              </w:rPr>
              <w:lastRenderedPageBreak/>
              <w:t>3</w:t>
            </w:r>
          </w:p>
        </w:tc>
        <w:tc>
          <w:tcPr>
            <w:tcW w:w="1444" w:type="dxa"/>
            <w:vAlign w:val="center"/>
          </w:tcPr>
          <w:p w:rsidR="00037F95" w:rsidRPr="000C7328" w:rsidRDefault="00037F95" w:rsidP="00037F95">
            <w:pPr>
              <w:jc w:val="center"/>
              <w:rPr>
                <w:rFonts w:ascii="Times New Roman" w:hAnsi="Times New Roman"/>
                <w:color w:val="000000"/>
                <w:sz w:val="20"/>
                <w:szCs w:val="20"/>
              </w:rPr>
            </w:pPr>
            <w:r w:rsidRPr="000C7328">
              <w:rPr>
                <w:rFonts w:ascii="Times New Roman" w:hAnsi="Times New Roman"/>
                <w:color w:val="000000"/>
                <w:sz w:val="20"/>
                <w:szCs w:val="20"/>
              </w:rPr>
              <w:t>77 245,4</w:t>
            </w:r>
          </w:p>
        </w:tc>
        <w:tc>
          <w:tcPr>
            <w:tcW w:w="1444" w:type="dxa"/>
            <w:vAlign w:val="center"/>
          </w:tcPr>
          <w:p w:rsidR="00037F95" w:rsidRPr="000C7328" w:rsidRDefault="00037F95" w:rsidP="00037F95">
            <w:pPr>
              <w:jc w:val="center"/>
              <w:rPr>
                <w:rFonts w:ascii="Times New Roman" w:hAnsi="Times New Roman"/>
                <w:color w:val="000000"/>
                <w:sz w:val="20"/>
                <w:szCs w:val="20"/>
              </w:rPr>
            </w:pPr>
            <w:r w:rsidRPr="000C7328">
              <w:rPr>
                <w:rFonts w:ascii="Times New Roman" w:hAnsi="Times New Roman"/>
                <w:color w:val="000000"/>
                <w:sz w:val="20"/>
                <w:szCs w:val="20"/>
              </w:rPr>
              <w:t>64 070,5</w:t>
            </w:r>
          </w:p>
        </w:tc>
        <w:tc>
          <w:tcPr>
            <w:tcW w:w="1444" w:type="dxa"/>
            <w:vAlign w:val="center"/>
          </w:tcPr>
          <w:p w:rsidR="00037F95" w:rsidRPr="000C7328" w:rsidRDefault="00037F95" w:rsidP="00037F95">
            <w:pPr>
              <w:jc w:val="center"/>
              <w:rPr>
                <w:rFonts w:ascii="Times New Roman" w:hAnsi="Times New Roman"/>
                <w:color w:val="000000"/>
                <w:sz w:val="20"/>
                <w:szCs w:val="20"/>
              </w:rPr>
            </w:pPr>
            <w:r w:rsidRPr="000C7328">
              <w:rPr>
                <w:rFonts w:ascii="Times New Roman" w:hAnsi="Times New Roman"/>
                <w:color w:val="000000"/>
                <w:sz w:val="20"/>
                <w:szCs w:val="20"/>
              </w:rPr>
              <w:t>76 651,6</w:t>
            </w:r>
          </w:p>
        </w:tc>
        <w:tc>
          <w:tcPr>
            <w:tcW w:w="1445" w:type="dxa"/>
            <w:vAlign w:val="center"/>
          </w:tcPr>
          <w:p w:rsidR="00037F95" w:rsidRPr="000C7328" w:rsidRDefault="00037F95" w:rsidP="00037F95">
            <w:pPr>
              <w:jc w:val="center"/>
              <w:rPr>
                <w:rFonts w:ascii="Times New Roman" w:hAnsi="Times New Roman"/>
                <w:color w:val="000000"/>
                <w:sz w:val="20"/>
                <w:szCs w:val="20"/>
              </w:rPr>
            </w:pPr>
            <w:r w:rsidRPr="000C7328">
              <w:rPr>
                <w:rFonts w:ascii="Times New Roman" w:hAnsi="Times New Roman"/>
                <w:color w:val="000000"/>
                <w:sz w:val="20"/>
                <w:szCs w:val="20"/>
              </w:rPr>
              <w:t>63 712,6</w:t>
            </w:r>
          </w:p>
        </w:tc>
      </w:tr>
      <w:tr w:rsidR="00037F95" w:rsidRPr="000C7328" w:rsidTr="00037F95">
        <w:tc>
          <w:tcPr>
            <w:tcW w:w="416" w:type="dxa"/>
            <w:vAlign w:val="center"/>
          </w:tcPr>
          <w:p w:rsidR="00037F95" w:rsidRPr="000C7328" w:rsidRDefault="00037F95" w:rsidP="00037F95">
            <w:pPr>
              <w:jc w:val="center"/>
              <w:rPr>
                <w:rFonts w:ascii="Times New Roman" w:hAnsi="Times New Roman"/>
                <w:color w:val="000000"/>
                <w:sz w:val="20"/>
                <w:szCs w:val="20"/>
              </w:rPr>
            </w:pPr>
            <w:r w:rsidRPr="000C7328">
              <w:rPr>
                <w:rFonts w:ascii="Times New Roman" w:hAnsi="Times New Roman"/>
                <w:color w:val="000000"/>
                <w:sz w:val="20"/>
                <w:szCs w:val="20"/>
              </w:rPr>
              <w:lastRenderedPageBreak/>
              <w:t>10</w:t>
            </w:r>
          </w:p>
        </w:tc>
        <w:tc>
          <w:tcPr>
            <w:tcW w:w="2478" w:type="dxa"/>
            <w:vAlign w:val="center"/>
          </w:tcPr>
          <w:p w:rsidR="00037F95" w:rsidRPr="000C7328" w:rsidRDefault="00037F95" w:rsidP="00037F95">
            <w:pPr>
              <w:jc w:val="center"/>
              <w:rPr>
                <w:rFonts w:ascii="Times New Roman" w:hAnsi="Times New Roman"/>
                <w:color w:val="000000"/>
                <w:sz w:val="20"/>
                <w:szCs w:val="20"/>
              </w:rPr>
            </w:pPr>
            <w:r w:rsidRPr="000C7328">
              <w:rPr>
                <w:rFonts w:ascii="Times New Roman" w:hAnsi="Times New Roman"/>
                <w:color w:val="000000"/>
                <w:sz w:val="20"/>
                <w:szCs w:val="20"/>
              </w:rPr>
              <w:t>МП «Жилищно-коммунальное хозяйство» на 2018-2024 годы</w:t>
            </w:r>
          </w:p>
        </w:tc>
        <w:tc>
          <w:tcPr>
            <w:tcW w:w="900" w:type="dxa"/>
            <w:vAlign w:val="center"/>
          </w:tcPr>
          <w:p w:rsidR="00037F95" w:rsidRPr="000C7328" w:rsidRDefault="00037F95" w:rsidP="00037F95">
            <w:pPr>
              <w:jc w:val="center"/>
              <w:rPr>
                <w:rFonts w:ascii="Times New Roman" w:hAnsi="Times New Roman"/>
                <w:color w:val="000000"/>
                <w:sz w:val="20"/>
                <w:szCs w:val="20"/>
              </w:rPr>
            </w:pPr>
            <w:r w:rsidRPr="000C7328">
              <w:rPr>
                <w:rFonts w:ascii="Times New Roman" w:hAnsi="Times New Roman"/>
                <w:color w:val="000000"/>
                <w:sz w:val="20"/>
                <w:szCs w:val="20"/>
              </w:rPr>
              <w:t>7</w:t>
            </w:r>
          </w:p>
        </w:tc>
        <w:tc>
          <w:tcPr>
            <w:tcW w:w="1444" w:type="dxa"/>
            <w:vAlign w:val="center"/>
          </w:tcPr>
          <w:p w:rsidR="00037F95" w:rsidRPr="000C7328" w:rsidRDefault="00037F95" w:rsidP="00037F95">
            <w:pPr>
              <w:jc w:val="center"/>
              <w:rPr>
                <w:rFonts w:ascii="Times New Roman" w:hAnsi="Times New Roman"/>
                <w:color w:val="000000"/>
                <w:sz w:val="20"/>
                <w:szCs w:val="20"/>
              </w:rPr>
            </w:pPr>
            <w:r w:rsidRPr="000C7328">
              <w:rPr>
                <w:rFonts w:ascii="Times New Roman" w:hAnsi="Times New Roman"/>
                <w:color w:val="000000"/>
                <w:sz w:val="20"/>
                <w:szCs w:val="20"/>
              </w:rPr>
              <w:t>510 088,7</w:t>
            </w:r>
          </w:p>
        </w:tc>
        <w:tc>
          <w:tcPr>
            <w:tcW w:w="1444" w:type="dxa"/>
            <w:vAlign w:val="center"/>
          </w:tcPr>
          <w:p w:rsidR="00037F95" w:rsidRPr="000C7328" w:rsidRDefault="00037F95" w:rsidP="00037F95">
            <w:pPr>
              <w:jc w:val="center"/>
              <w:rPr>
                <w:rFonts w:ascii="Times New Roman" w:hAnsi="Times New Roman"/>
                <w:color w:val="000000"/>
                <w:sz w:val="20"/>
                <w:szCs w:val="20"/>
              </w:rPr>
            </w:pPr>
            <w:r w:rsidRPr="000C7328">
              <w:rPr>
                <w:rFonts w:ascii="Times New Roman" w:hAnsi="Times New Roman"/>
                <w:color w:val="000000"/>
                <w:sz w:val="20"/>
                <w:szCs w:val="20"/>
              </w:rPr>
              <w:t>510 049,6</w:t>
            </w:r>
          </w:p>
        </w:tc>
        <w:tc>
          <w:tcPr>
            <w:tcW w:w="1444" w:type="dxa"/>
            <w:vAlign w:val="center"/>
          </w:tcPr>
          <w:p w:rsidR="00037F95" w:rsidRPr="000C7328" w:rsidRDefault="00037F95" w:rsidP="00037F95">
            <w:pPr>
              <w:jc w:val="center"/>
              <w:rPr>
                <w:rFonts w:ascii="Times New Roman" w:hAnsi="Times New Roman"/>
                <w:color w:val="000000"/>
                <w:sz w:val="20"/>
                <w:szCs w:val="20"/>
              </w:rPr>
            </w:pPr>
            <w:r w:rsidRPr="000C7328">
              <w:rPr>
                <w:rFonts w:ascii="Times New Roman" w:hAnsi="Times New Roman"/>
                <w:color w:val="000000"/>
                <w:sz w:val="20"/>
                <w:szCs w:val="20"/>
              </w:rPr>
              <w:t>486 750,2</w:t>
            </w:r>
          </w:p>
        </w:tc>
        <w:tc>
          <w:tcPr>
            <w:tcW w:w="1445" w:type="dxa"/>
            <w:vAlign w:val="center"/>
          </w:tcPr>
          <w:p w:rsidR="00037F95" w:rsidRPr="000C7328" w:rsidRDefault="00037F95" w:rsidP="00037F95">
            <w:pPr>
              <w:jc w:val="center"/>
              <w:rPr>
                <w:rFonts w:ascii="Times New Roman" w:hAnsi="Times New Roman"/>
                <w:color w:val="000000"/>
                <w:sz w:val="20"/>
                <w:szCs w:val="20"/>
              </w:rPr>
            </w:pPr>
            <w:r w:rsidRPr="000C7328">
              <w:rPr>
                <w:rFonts w:ascii="Times New Roman" w:hAnsi="Times New Roman"/>
                <w:color w:val="000000"/>
                <w:sz w:val="20"/>
                <w:szCs w:val="20"/>
              </w:rPr>
              <w:t>486 711,1</w:t>
            </w:r>
          </w:p>
        </w:tc>
      </w:tr>
      <w:tr w:rsidR="00037F95" w:rsidRPr="000C7328" w:rsidTr="00037F95">
        <w:tc>
          <w:tcPr>
            <w:tcW w:w="416" w:type="dxa"/>
            <w:vAlign w:val="center"/>
          </w:tcPr>
          <w:p w:rsidR="00037F95" w:rsidRPr="000C7328" w:rsidRDefault="00037F95" w:rsidP="00037F95">
            <w:pPr>
              <w:jc w:val="center"/>
              <w:rPr>
                <w:rFonts w:ascii="Times New Roman" w:hAnsi="Times New Roman"/>
                <w:color w:val="000000"/>
                <w:sz w:val="20"/>
                <w:szCs w:val="20"/>
              </w:rPr>
            </w:pPr>
            <w:r w:rsidRPr="000C7328">
              <w:rPr>
                <w:rFonts w:ascii="Times New Roman" w:hAnsi="Times New Roman"/>
                <w:color w:val="000000"/>
                <w:sz w:val="20"/>
                <w:szCs w:val="20"/>
              </w:rPr>
              <w:t>11</w:t>
            </w:r>
          </w:p>
        </w:tc>
        <w:tc>
          <w:tcPr>
            <w:tcW w:w="2478" w:type="dxa"/>
            <w:vAlign w:val="center"/>
          </w:tcPr>
          <w:p w:rsidR="00037F95" w:rsidRPr="000C7328" w:rsidRDefault="00037F95" w:rsidP="00037F95">
            <w:pPr>
              <w:jc w:val="center"/>
              <w:rPr>
                <w:rFonts w:ascii="Times New Roman" w:hAnsi="Times New Roman"/>
                <w:color w:val="000000"/>
                <w:sz w:val="20"/>
                <w:szCs w:val="20"/>
              </w:rPr>
            </w:pPr>
            <w:r w:rsidRPr="000C7328">
              <w:rPr>
                <w:rFonts w:ascii="Times New Roman" w:hAnsi="Times New Roman"/>
                <w:color w:val="000000"/>
                <w:sz w:val="20"/>
                <w:szCs w:val="20"/>
              </w:rPr>
              <w:t>МП «Обеспечение безопасности проживания и охрана окружающей среды» на 2018-2024 годы</w:t>
            </w:r>
          </w:p>
        </w:tc>
        <w:tc>
          <w:tcPr>
            <w:tcW w:w="900" w:type="dxa"/>
            <w:vAlign w:val="center"/>
          </w:tcPr>
          <w:p w:rsidR="00037F95" w:rsidRPr="000C7328" w:rsidRDefault="00037F95" w:rsidP="00037F95">
            <w:pPr>
              <w:jc w:val="center"/>
              <w:rPr>
                <w:rFonts w:ascii="Times New Roman" w:hAnsi="Times New Roman"/>
                <w:color w:val="000000"/>
                <w:sz w:val="20"/>
                <w:szCs w:val="20"/>
              </w:rPr>
            </w:pPr>
            <w:r w:rsidRPr="000C7328">
              <w:rPr>
                <w:rFonts w:ascii="Times New Roman" w:hAnsi="Times New Roman"/>
                <w:color w:val="000000"/>
                <w:sz w:val="20"/>
                <w:szCs w:val="20"/>
              </w:rPr>
              <w:t>5</w:t>
            </w:r>
          </w:p>
        </w:tc>
        <w:tc>
          <w:tcPr>
            <w:tcW w:w="1444" w:type="dxa"/>
            <w:vAlign w:val="center"/>
          </w:tcPr>
          <w:p w:rsidR="00037F95" w:rsidRPr="000C7328" w:rsidRDefault="00037F95" w:rsidP="00037F95">
            <w:pPr>
              <w:jc w:val="center"/>
              <w:rPr>
                <w:rFonts w:ascii="Times New Roman" w:hAnsi="Times New Roman"/>
                <w:color w:val="000000"/>
                <w:sz w:val="20"/>
                <w:szCs w:val="20"/>
              </w:rPr>
            </w:pPr>
            <w:r w:rsidRPr="000C7328">
              <w:rPr>
                <w:rFonts w:ascii="Times New Roman" w:hAnsi="Times New Roman"/>
                <w:color w:val="000000"/>
                <w:sz w:val="20"/>
                <w:szCs w:val="20"/>
              </w:rPr>
              <w:t>218 299,8</w:t>
            </w:r>
          </w:p>
        </w:tc>
        <w:tc>
          <w:tcPr>
            <w:tcW w:w="1444" w:type="dxa"/>
            <w:vAlign w:val="center"/>
          </w:tcPr>
          <w:p w:rsidR="00037F95" w:rsidRPr="000C7328" w:rsidRDefault="00037F95" w:rsidP="00037F95">
            <w:pPr>
              <w:jc w:val="center"/>
              <w:rPr>
                <w:rFonts w:ascii="Times New Roman" w:hAnsi="Times New Roman"/>
                <w:color w:val="000000"/>
                <w:sz w:val="20"/>
                <w:szCs w:val="20"/>
              </w:rPr>
            </w:pPr>
            <w:r w:rsidRPr="000C7328">
              <w:rPr>
                <w:rFonts w:ascii="Times New Roman" w:hAnsi="Times New Roman"/>
                <w:color w:val="000000"/>
                <w:sz w:val="20"/>
                <w:szCs w:val="20"/>
              </w:rPr>
              <w:t>203 410,8</w:t>
            </w:r>
          </w:p>
        </w:tc>
        <w:tc>
          <w:tcPr>
            <w:tcW w:w="1444" w:type="dxa"/>
            <w:vAlign w:val="center"/>
          </w:tcPr>
          <w:p w:rsidR="00037F95" w:rsidRPr="000C7328" w:rsidRDefault="00037F95" w:rsidP="00037F95">
            <w:pPr>
              <w:jc w:val="center"/>
              <w:rPr>
                <w:rFonts w:ascii="Times New Roman" w:hAnsi="Times New Roman"/>
                <w:color w:val="000000"/>
                <w:sz w:val="20"/>
                <w:szCs w:val="20"/>
              </w:rPr>
            </w:pPr>
            <w:r w:rsidRPr="000C7328">
              <w:rPr>
                <w:rFonts w:ascii="Times New Roman" w:hAnsi="Times New Roman"/>
                <w:color w:val="000000"/>
                <w:sz w:val="20"/>
                <w:szCs w:val="20"/>
              </w:rPr>
              <w:t>200 768,6</w:t>
            </w:r>
          </w:p>
        </w:tc>
        <w:tc>
          <w:tcPr>
            <w:tcW w:w="1445" w:type="dxa"/>
            <w:vAlign w:val="center"/>
          </w:tcPr>
          <w:p w:rsidR="00037F95" w:rsidRPr="000C7328" w:rsidRDefault="00037F95" w:rsidP="00037F95">
            <w:pPr>
              <w:jc w:val="center"/>
              <w:rPr>
                <w:rFonts w:ascii="Times New Roman" w:hAnsi="Times New Roman"/>
                <w:color w:val="000000"/>
                <w:sz w:val="20"/>
                <w:szCs w:val="20"/>
              </w:rPr>
            </w:pPr>
            <w:r w:rsidRPr="000C7328">
              <w:rPr>
                <w:rFonts w:ascii="Times New Roman" w:hAnsi="Times New Roman"/>
                <w:color w:val="000000"/>
                <w:sz w:val="20"/>
                <w:szCs w:val="20"/>
              </w:rPr>
              <w:t>193 136,2</w:t>
            </w:r>
          </w:p>
        </w:tc>
      </w:tr>
      <w:tr w:rsidR="00037F95" w:rsidRPr="000C7328" w:rsidTr="00037F95">
        <w:tc>
          <w:tcPr>
            <w:tcW w:w="416" w:type="dxa"/>
            <w:vAlign w:val="center"/>
          </w:tcPr>
          <w:p w:rsidR="00037F95" w:rsidRPr="000C7328" w:rsidRDefault="00037F95" w:rsidP="00037F95">
            <w:pPr>
              <w:jc w:val="center"/>
              <w:rPr>
                <w:rFonts w:ascii="Times New Roman" w:hAnsi="Times New Roman"/>
                <w:color w:val="000000"/>
                <w:sz w:val="20"/>
                <w:szCs w:val="20"/>
              </w:rPr>
            </w:pPr>
            <w:r w:rsidRPr="000C7328">
              <w:rPr>
                <w:rFonts w:ascii="Times New Roman" w:hAnsi="Times New Roman"/>
                <w:color w:val="000000"/>
                <w:sz w:val="20"/>
                <w:szCs w:val="20"/>
              </w:rPr>
              <w:t>12</w:t>
            </w:r>
          </w:p>
        </w:tc>
        <w:tc>
          <w:tcPr>
            <w:tcW w:w="2478" w:type="dxa"/>
            <w:vAlign w:val="center"/>
          </w:tcPr>
          <w:p w:rsidR="00037F95" w:rsidRPr="000C7328" w:rsidRDefault="00037F95" w:rsidP="00037F95">
            <w:pPr>
              <w:jc w:val="center"/>
              <w:rPr>
                <w:rFonts w:ascii="Times New Roman" w:hAnsi="Times New Roman"/>
                <w:color w:val="000000"/>
                <w:sz w:val="20"/>
                <w:szCs w:val="20"/>
              </w:rPr>
            </w:pPr>
            <w:r w:rsidRPr="000C7328">
              <w:rPr>
                <w:rFonts w:ascii="Times New Roman" w:hAnsi="Times New Roman"/>
                <w:color w:val="000000"/>
                <w:sz w:val="20"/>
                <w:szCs w:val="20"/>
              </w:rPr>
              <w:t>МП «Управление муниципальными финансами» на 2018-2024 годы</w:t>
            </w:r>
          </w:p>
        </w:tc>
        <w:tc>
          <w:tcPr>
            <w:tcW w:w="900" w:type="dxa"/>
            <w:vAlign w:val="center"/>
          </w:tcPr>
          <w:p w:rsidR="00037F95" w:rsidRPr="000C7328" w:rsidRDefault="00037F95" w:rsidP="00037F95">
            <w:pPr>
              <w:jc w:val="center"/>
              <w:rPr>
                <w:rFonts w:ascii="Times New Roman" w:hAnsi="Times New Roman"/>
                <w:color w:val="000000"/>
                <w:sz w:val="20"/>
                <w:szCs w:val="20"/>
              </w:rPr>
            </w:pPr>
            <w:r w:rsidRPr="000C7328">
              <w:rPr>
                <w:rFonts w:ascii="Times New Roman" w:hAnsi="Times New Roman"/>
                <w:color w:val="000000"/>
                <w:sz w:val="20"/>
                <w:szCs w:val="20"/>
              </w:rPr>
              <w:t>2</w:t>
            </w:r>
          </w:p>
        </w:tc>
        <w:tc>
          <w:tcPr>
            <w:tcW w:w="1444" w:type="dxa"/>
            <w:vAlign w:val="center"/>
          </w:tcPr>
          <w:p w:rsidR="00037F95" w:rsidRPr="000C7328" w:rsidRDefault="00037F95" w:rsidP="00037F95">
            <w:pPr>
              <w:jc w:val="center"/>
              <w:rPr>
                <w:rFonts w:ascii="Times New Roman" w:hAnsi="Times New Roman"/>
                <w:color w:val="000000"/>
                <w:sz w:val="20"/>
                <w:szCs w:val="20"/>
              </w:rPr>
            </w:pPr>
            <w:r w:rsidRPr="000C7328">
              <w:rPr>
                <w:rFonts w:ascii="Times New Roman" w:hAnsi="Times New Roman"/>
                <w:color w:val="000000"/>
                <w:sz w:val="20"/>
                <w:szCs w:val="20"/>
              </w:rPr>
              <w:t>297 338,1</w:t>
            </w:r>
          </w:p>
        </w:tc>
        <w:tc>
          <w:tcPr>
            <w:tcW w:w="1444" w:type="dxa"/>
            <w:vAlign w:val="center"/>
          </w:tcPr>
          <w:p w:rsidR="00037F95" w:rsidRPr="000C7328" w:rsidRDefault="00037F95" w:rsidP="00037F95">
            <w:pPr>
              <w:jc w:val="center"/>
              <w:rPr>
                <w:rFonts w:ascii="Times New Roman" w:hAnsi="Times New Roman"/>
                <w:color w:val="000000"/>
                <w:sz w:val="20"/>
                <w:szCs w:val="20"/>
              </w:rPr>
            </w:pPr>
            <w:r w:rsidRPr="000C7328">
              <w:rPr>
                <w:rFonts w:ascii="Times New Roman" w:hAnsi="Times New Roman"/>
                <w:color w:val="000000"/>
                <w:sz w:val="20"/>
                <w:szCs w:val="20"/>
              </w:rPr>
              <w:t>297 338,1</w:t>
            </w:r>
          </w:p>
        </w:tc>
        <w:tc>
          <w:tcPr>
            <w:tcW w:w="1444" w:type="dxa"/>
            <w:vAlign w:val="center"/>
          </w:tcPr>
          <w:p w:rsidR="00037F95" w:rsidRPr="000C7328" w:rsidRDefault="00037F95" w:rsidP="00037F95">
            <w:pPr>
              <w:jc w:val="center"/>
              <w:rPr>
                <w:rFonts w:ascii="Times New Roman" w:hAnsi="Times New Roman"/>
                <w:color w:val="000000"/>
                <w:sz w:val="20"/>
                <w:szCs w:val="20"/>
              </w:rPr>
            </w:pPr>
            <w:r w:rsidRPr="000C7328">
              <w:rPr>
                <w:rFonts w:ascii="Times New Roman" w:hAnsi="Times New Roman"/>
                <w:color w:val="000000"/>
                <w:sz w:val="20"/>
                <w:szCs w:val="20"/>
              </w:rPr>
              <w:t>132 884,6</w:t>
            </w:r>
          </w:p>
        </w:tc>
        <w:tc>
          <w:tcPr>
            <w:tcW w:w="1445" w:type="dxa"/>
            <w:vAlign w:val="center"/>
          </w:tcPr>
          <w:p w:rsidR="00037F95" w:rsidRPr="000C7328" w:rsidRDefault="00037F95" w:rsidP="00037F95">
            <w:pPr>
              <w:jc w:val="center"/>
              <w:rPr>
                <w:rFonts w:ascii="Times New Roman" w:hAnsi="Times New Roman"/>
                <w:color w:val="000000"/>
                <w:sz w:val="20"/>
                <w:szCs w:val="20"/>
              </w:rPr>
            </w:pPr>
            <w:r w:rsidRPr="000C7328">
              <w:rPr>
                <w:rFonts w:ascii="Times New Roman" w:hAnsi="Times New Roman"/>
                <w:color w:val="000000"/>
                <w:sz w:val="20"/>
                <w:szCs w:val="20"/>
              </w:rPr>
              <w:t>132 884,6</w:t>
            </w:r>
          </w:p>
        </w:tc>
      </w:tr>
      <w:tr w:rsidR="00037F95" w:rsidRPr="000C7328" w:rsidTr="00037F95">
        <w:tc>
          <w:tcPr>
            <w:tcW w:w="416" w:type="dxa"/>
            <w:vAlign w:val="center"/>
          </w:tcPr>
          <w:p w:rsidR="00037F95" w:rsidRPr="000C7328" w:rsidRDefault="00037F95" w:rsidP="00037F95">
            <w:pPr>
              <w:jc w:val="center"/>
              <w:rPr>
                <w:rFonts w:ascii="Times New Roman" w:hAnsi="Times New Roman"/>
                <w:color w:val="000000"/>
                <w:sz w:val="20"/>
                <w:szCs w:val="20"/>
              </w:rPr>
            </w:pPr>
            <w:r w:rsidRPr="000C7328">
              <w:rPr>
                <w:rFonts w:ascii="Times New Roman" w:hAnsi="Times New Roman"/>
                <w:color w:val="000000"/>
                <w:sz w:val="20"/>
                <w:szCs w:val="20"/>
              </w:rPr>
              <w:t>13</w:t>
            </w:r>
          </w:p>
        </w:tc>
        <w:tc>
          <w:tcPr>
            <w:tcW w:w="2478" w:type="dxa"/>
            <w:vAlign w:val="center"/>
          </w:tcPr>
          <w:p w:rsidR="00037F95" w:rsidRPr="000C7328" w:rsidRDefault="00037F95" w:rsidP="00037F95">
            <w:pPr>
              <w:jc w:val="center"/>
              <w:rPr>
                <w:rFonts w:ascii="Times New Roman" w:hAnsi="Times New Roman"/>
                <w:color w:val="000000"/>
                <w:sz w:val="20"/>
                <w:szCs w:val="20"/>
              </w:rPr>
            </w:pPr>
            <w:r w:rsidRPr="000C7328">
              <w:rPr>
                <w:rFonts w:ascii="Times New Roman" w:hAnsi="Times New Roman"/>
                <w:color w:val="000000"/>
                <w:sz w:val="20"/>
                <w:szCs w:val="20"/>
              </w:rPr>
              <w:t>МП «Развитие муниципального самоуправления и гражданского общества» на 2018-2024 годы</w:t>
            </w:r>
          </w:p>
        </w:tc>
        <w:tc>
          <w:tcPr>
            <w:tcW w:w="900" w:type="dxa"/>
            <w:vAlign w:val="center"/>
          </w:tcPr>
          <w:p w:rsidR="00037F95" w:rsidRPr="000C7328" w:rsidRDefault="00037F95" w:rsidP="00037F95">
            <w:pPr>
              <w:jc w:val="center"/>
              <w:rPr>
                <w:rFonts w:ascii="Times New Roman" w:hAnsi="Times New Roman"/>
                <w:color w:val="000000"/>
                <w:sz w:val="20"/>
                <w:szCs w:val="20"/>
              </w:rPr>
            </w:pPr>
            <w:r w:rsidRPr="000C7328">
              <w:rPr>
                <w:rFonts w:ascii="Times New Roman" w:hAnsi="Times New Roman"/>
                <w:color w:val="000000"/>
                <w:sz w:val="20"/>
                <w:szCs w:val="20"/>
              </w:rPr>
              <w:t>6</w:t>
            </w:r>
          </w:p>
        </w:tc>
        <w:tc>
          <w:tcPr>
            <w:tcW w:w="1444" w:type="dxa"/>
            <w:vAlign w:val="center"/>
          </w:tcPr>
          <w:p w:rsidR="00037F95" w:rsidRPr="000C7328" w:rsidRDefault="00037F95" w:rsidP="00037F95">
            <w:pPr>
              <w:jc w:val="center"/>
              <w:rPr>
                <w:rFonts w:ascii="Times New Roman" w:hAnsi="Times New Roman"/>
                <w:color w:val="000000"/>
                <w:sz w:val="20"/>
                <w:szCs w:val="20"/>
              </w:rPr>
            </w:pPr>
            <w:r w:rsidRPr="000C7328">
              <w:rPr>
                <w:rFonts w:ascii="Times New Roman" w:hAnsi="Times New Roman"/>
                <w:color w:val="000000"/>
                <w:sz w:val="20"/>
                <w:szCs w:val="20"/>
              </w:rPr>
              <w:t>634 470,1</w:t>
            </w:r>
          </w:p>
        </w:tc>
        <w:tc>
          <w:tcPr>
            <w:tcW w:w="1444" w:type="dxa"/>
            <w:vAlign w:val="center"/>
          </w:tcPr>
          <w:p w:rsidR="00037F95" w:rsidRPr="000C7328" w:rsidRDefault="00037F95" w:rsidP="00037F95">
            <w:pPr>
              <w:jc w:val="center"/>
              <w:rPr>
                <w:rFonts w:ascii="Times New Roman" w:hAnsi="Times New Roman"/>
                <w:color w:val="000000"/>
                <w:sz w:val="20"/>
                <w:szCs w:val="20"/>
              </w:rPr>
            </w:pPr>
            <w:r w:rsidRPr="000C7328">
              <w:rPr>
                <w:rFonts w:ascii="Times New Roman" w:hAnsi="Times New Roman"/>
                <w:color w:val="000000"/>
                <w:sz w:val="20"/>
                <w:szCs w:val="20"/>
              </w:rPr>
              <w:t>595 902,1</w:t>
            </w:r>
          </w:p>
        </w:tc>
        <w:tc>
          <w:tcPr>
            <w:tcW w:w="1444" w:type="dxa"/>
            <w:vAlign w:val="center"/>
          </w:tcPr>
          <w:p w:rsidR="00037F95" w:rsidRPr="000C7328" w:rsidRDefault="00037F95" w:rsidP="00037F95">
            <w:pPr>
              <w:jc w:val="center"/>
              <w:rPr>
                <w:rFonts w:ascii="Times New Roman" w:hAnsi="Times New Roman"/>
                <w:color w:val="000000"/>
                <w:sz w:val="20"/>
                <w:szCs w:val="20"/>
              </w:rPr>
            </w:pPr>
            <w:r w:rsidRPr="000C7328">
              <w:rPr>
                <w:rFonts w:ascii="Times New Roman" w:hAnsi="Times New Roman"/>
                <w:color w:val="000000"/>
                <w:sz w:val="20"/>
                <w:szCs w:val="20"/>
              </w:rPr>
              <w:t>625 773,9</w:t>
            </w:r>
          </w:p>
        </w:tc>
        <w:tc>
          <w:tcPr>
            <w:tcW w:w="1445" w:type="dxa"/>
            <w:vAlign w:val="center"/>
          </w:tcPr>
          <w:p w:rsidR="00037F95" w:rsidRPr="000C7328" w:rsidRDefault="00037F95" w:rsidP="00037F95">
            <w:pPr>
              <w:jc w:val="center"/>
              <w:rPr>
                <w:rFonts w:ascii="Times New Roman" w:hAnsi="Times New Roman"/>
                <w:color w:val="000000"/>
                <w:sz w:val="20"/>
                <w:szCs w:val="20"/>
              </w:rPr>
            </w:pPr>
            <w:r w:rsidRPr="000C7328">
              <w:rPr>
                <w:rFonts w:ascii="Times New Roman" w:hAnsi="Times New Roman"/>
                <w:color w:val="000000"/>
                <w:sz w:val="20"/>
                <w:szCs w:val="20"/>
              </w:rPr>
              <w:t>593 733,0</w:t>
            </w:r>
          </w:p>
        </w:tc>
      </w:tr>
      <w:tr w:rsidR="00037F95" w:rsidRPr="000C7328" w:rsidTr="00037F95">
        <w:tc>
          <w:tcPr>
            <w:tcW w:w="416" w:type="dxa"/>
            <w:vAlign w:val="center"/>
          </w:tcPr>
          <w:p w:rsidR="00037F95" w:rsidRPr="000C7328" w:rsidRDefault="00037F95" w:rsidP="00037F95">
            <w:pPr>
              <w:jc w:val="center"/>
              <w:rPr>
                <w:rFonts w:ascii="Times New Roman" w:hAnsi="Times New Roman"/>
                <w:color w:val="000000"/>
                <w:sz w:val="20"/>
                <w:szCs w:val="20"/>
              </w:rPr>
            </w:pPr>
            <w:r w:rsidRPr="000C7328">
              <w:rPr>
                <w:rFonts w:ascii="Times New Roman" w:hAnsi="Times New Roman"/>
                <w:color w:val="000000"/>
                <w:sz w:val="20"/>
                <w:szCs w:val="20"/>
              </w:rPr>
              <w:t>14</w:t>
            </w:r>
          </w:p>
        </w:tc>
        <w:tc>
          <w:tcPr>
            <w:tcW w:w="2478" w:type="dxa"/>
            <w:vAlign w:val="center"/>
          </w:tcPr>
          <w:p w:rsidR="00037F95" w:rsidRPr="000C7328" w:rsidRDefault="00037F95" w:rsidP="00037F95">
            <w:pPr>
              <w:jc w:val="center"/>
              <w:rPr>
                <w:rFonts w:ascii="Times New Roman" w:hAnsi="Times New Roman"/>
                <w:color w:val="000000"/>
                <w:sz w:val="20"/>
                <w:szCs w:val="20"/>
              </w:rPr>
            </w:pPr>
            <w:r w:rsidRPr="000C7328">
              <w:rPr>
                <w:rFonts w:ascii="Times New Roman" w:hAnsi="Times New Roman"/>
                <w:color w:val="000000"/>
                <w:sz w:val="20"/>
                <w:szCs w:val="20"/>
              </w:rPr>
              <w:t>МП «Формирование современной городской среды на территории муниципального образования город Мурманск» на 2018-2024 годы</w:t>
            </w:r>
          </w:p>
        </w:tc>
        <w:tc>
          <w:tcPr>
            <w:tcW w:w="900" w:type="dxa"/>
            <w:vAlign w:val="center"/>
          </w:tcPr>
          <w:p w:rsidR="00037F95" w:rsidRPr="000C7328" w:rsidRDefault="00037F95" w:rsidP="00037F95">
            <w:pPr>
              <w:jc w:val="center"/>
              <w:rPr>
                <w:rFonts w:ascii="Times New Roman" w:hAnsi="Times New Roman"/>
                <w:color w:val="000000"/>
                <w:sz w:val="20"/>
                <w:szCs w:val="20"/>
              </w:rPr>
            </w:pPr>
            <w:r w:rsidRPr="000C7328">
              <w:rPr>
                <w:rFonts w:ascii="Times New Roman" w:hAnsi="Times New Roman"/>
                <w:color w:val="000000"/>
                <w:sz w:val="20"/>
                <w:szCs w:val="20"/>
              </w:rPr>
              <w:t>1</w:t>
            </w:r>
          </w:p>
        </w:tc>
        <w:tc>
          <w:tcPr>
            <w:tcW w:w="1444" w:type="dxa"/>
            <w:vAlign w:val="center"/>
          </w:tcPr>
          <w:p w:rsidR="00037F95" w:rsidRPr="000C7328" w:rsidRDefault="00037F95" w:rsidP="00037F95">
            <w:pPr>
              <w:jc w:val="center"/>
              <w:rPr>
                <w:rFonts w:ascii="Times New Roman" w:hAnsi="Times New Roman"/>
                <w:color w:val="000000"/>
                <w:sz w:val="20"/>
                <w:szCs w:val="20"/>
              </w:rPr>
            </w:pPr>
            <w:r w:rsidRPr="000C7328">
              <w:rPr>
                <w:rFonts w:ascii="Times New Roman" w:hAnsi="Times New Roman"/>
                <w:color w:val="000000"/>
                <w:sz w:val="20"/>
                <w:szCs w:val="20"/>
              </w:rPr>
              <w:t>316 732,4</w:t>
            </w:r>
          </w:p>
        </w:tc>
        <w:tc>
          <w:tcPr>
            <w:tcW w:w="1444" w:type="dxa"/>
            <w:vAlign w:val="center"/>
          </w:tcPr>
          <w:p w:rsidR="00037F95" w:rsidRPr="000C7328" w:rsidRDefault="00037F95" w:rsidP="00037F95">
            <w:pPr>
              <w:jc w:val="center"/>
              <w:rPr>
                <w:rFonts w:ascii="Times New Roman" w:hAnsi="Times New Roman"/>
                <w:color w:val="000000"/>
                <w:sz w:val="20"/>
                <w:szCs w:val="20"/>
              </w:rPr>
            </w:pPr>
            <w:r w:rsidRPr="000C7328">
              <w:rPr>
                <w:rFonts w:ascii="Times New Roman" w:hAnsi="Times New Roman"/>
                <w:color w:val="000000"/>
                <w:sz w:val="20"/>
                <w:szCs w:val="20"/>
              </w:rPr>
              <w:t>207 239,0</w:t>
            </w:r>
          </w:p>
        </w:tc>
        <w:tc>
          <w:tcPr>
            <w:tcW w:w="1444" w:type="dxa"/>
            <w:vAlign w:val="center"/>
          </w:tcPr>
          <w:p w:rsidR="00037F95" w:rsidRPr="000C7328" w:rsidRDefault="00037F95" w:rsidP="00037F95">
            <w:pPr>
              <w:jc w:val="center"/>
              <w:rPr>
                <w:rFonts w:ascii="Times New Roman" w:hAnsi="Times New Roman"/>
                <w:color w:val="000000"/>
                <w:sz w:val="20"/>
                <w:szCs w:val="20"/>
              </w:rPr>
            </w:pPr>
            <w:r w:rsidRPr="000C7328">
              <w:rPr>
                <w:rFonts w:ascii="Times New Roman" w:hAnsi="Times New Roman"/>
                <w:color w:val="000000"/>
                <w:sz w:val="20"/>
                <w:szCs w:val="20"/>
              </w:rPr>
              <w:t>314 921,0</w:t>
            </w:r>
          </w:p>
        </w:tc>
        <w:tc>
          <w:tcPr>
            <w:tcW w:w="1445" w:type="dxa"/>
            <w:vAlign w:val="center"/>
          </w:tcPr>
          <w:p w:rsidR="00037F95" w:rsidRPr="000C7328" w:rsidRDefault="00037F95" w:rsidP="00037F95">
            <w:pPr>
              <w:jc w:val="center"/>
              <w:rPr>
                <w:rFonts w:ascii="Times New Roman" w:hAnsi="Times New Roman"/>
                <w:color w:val="000000"/>
                <w:sz w:val="20"/>
                <w:szCs w:val="20"/>
              </w:rPr>
            </w:pPr>
            <w:r w:rsidRPr="000C7328">
              <w:rPr>
                <w:rFonts w:ascii="Times New Roman" w:hAnsi="Times New Roman"/>
                <w:color w:val="000000"/>
                <w:sz w:val="20"/>
                <w:szCs w:val="20"/>
              </w:rPr>
              <w:t>206 333,3</w:t>
            </w:r>
          </w:p>
        </w:tc>
      </w:tr>
      <w:tr w:rsidR="006E707B" w:rsidRPr="000C7328" w:rsidTr="00037F95">
        <w:tc>
          <w:tcPr>
            <w:tcW w:w="416" w:type="dxa"/>
            <w:vAlign w:val="center"/>
          </w:tcPr>
          <w:p w:rsidR="006E707B" w:rsidRPr="000C7328" w:rsidRDefault="006E707B" w:rsidP="00037F95">
            <w:pPr>
              <w:jc w:val="center"/>
              <w:rPr>
                <w:rFonts w:ascii="Times New Roman" w:hAnsi="Times New Roman"/>
                <w:color w:val="000000"/>
                <w:sz w:val="20"/>
                <w:szCs w:val="20"/>
              </w:rPr>
            </w:pPr>
          </w:p>
        </w:tc>
        <w:tc>
          <w:tcPr>
            <w:tcW w:w="2478" w:type="dxa"/>
            <w:vAlign w:val="center"/>
          </w:tcPr>
          <w:p w:rsidR="006E707B" w:rsidRPr="000C7328" w:rsidRDefault="006E707B" w:rsidP="00037F95">
            <w:pPr>
              <w:jc w:val="center"/>
              <w:rPr>
                <w:rFonts w:ascii="Times New Roman" w:hAnsi="Times New Roman"/>
                <w:color w:val="000000"/>
                <w:sz w:val="20"/>
                <w:szCs w:val="20"/>
              </w:rPr>
            </w:pPr>
            <w:r w:rsidRPr="000C7328">
              <w:rPr>
                <w:rFonts w:ascii="Times New Roman" w:hAnsi="Times New Roman"/>
                <w:color w:val="000000"/>
                <w:sz w:val="20"/>
                <w:szCs w:val="20"/>
              </w:rPr>
              <w:t>Итого</w:t>
            </w:r>
          </w:p>
        </w:tc>
        <w:tc>
          <w:tcPr>
            <w:tcW w:w="900" w:type="dxa"/>
            <w:vAlign w:val="center"/>
          </w:tcPr>
          <w:p w:rsidR="006E707B" w:rsidRPr="000C7328" w:rsidRDefault="006E707B" w:rsidP="00037F95">
            <w:pPr>
              <w:jc w:val="center"/>
              <w:rPr>
                <w:rFonts w:ascii="Times New Roman" w:hAnsi="Times New Roman"/>
                <w:color w:val="000000"/>
                <w:sz w:val="20"/>
                <w:szCs w:val="20"/>
              </w:rPr>
            </w:pPr>
            <w:r w:rsidRPr="000C7328">
              <w:rPr>
                <w:rFonts w:ascii="Times New Roman" w:hAnsi="Times New Roman"/>
                <w:color w:val="000000"/>
                <w:sz w:val="20"/>
                <w:szCs w:val="20"/>
              </w:rPr>
              <w:t>65</w:t>
            </w:r>
          </w:p>
        </w:tc>
        <w:tc>
          <w:tcPr>
            <w:tcW w:w="1444" w:type="dxa"/>
            <w:vAlign w:val="center"/>
          </w:tcPr>
          <w:p w:rsidR="006E707B" w:rsidRPr="000C7328" w:rsidRDefault="006E707B" w:rsidP="00037F95">
            <w:pPr>
              <w:jc w:val="center"/>
              <w:rPr>
                <w:rFonts w:ascii="Times New Roman" w:hAnsi="Times New Roman"/>
                <w:color w:val="000000"/>
                <w:sz w:val="20"/>
                <w:szCs w:val="20"/>
              </w:rPr>
            </w:pPr>
            <w:r w:rsidRPr="000C7328">
              <w:rPr>
                <w:rFonts w:ascii="Times New Roman" w:hAnsi="Times New Roman"/>
                <w:color w:val="000000"/>
                <w:sz w:val="20"/>
                <w:szCs w:val="20"/>
              </w:rPr>
              <w:t>16 033 353,5</w:t>
            </w:r>
          </w:p>
        </w:tc>
        <w:tc>
          <w:tcPr>
            <w:tcW w:w="1444" w:type="dxa"/>
            <w:vAlign w:val="center"/>
          </w:tcPr>
          <w:p w:rsidR="006E707B" w:rsidRPr="000C7328" w:rsidRDefault="006E707B" w:rsidP="00037F95">
            <w:pPr>
              <w:jc w:val="center"/>
              <w:rPr>
                <w:rFonts w:ascii="Times New Roman" w:hAnsi="Times New Roman"/>
                <w:color w:val="000000"/>
                <w:sz w:val="20"/>
                <w:szCs w:val="20"/>
              </w:rPr>
            </w:pPr>
            <w:r w:rsidRPr="000C7328">
              <w:rPr>
                <w:rFonts w:ascii="Times New Roman" w:hAnsi="Times New Roman"/>
                <w:color w:val="000000"/>
                <w:sz w:val="20"/>
                <w:szCs w:val="20"/>
              </w:rPr>
              <w:t>9 635 212,5</w:t>
            </w:r>
          </w:p>
        </w:tc>
        <w:tc>
          <w:tcPr>
            <w:tcW w:w="1444" w:type="dxa"/>
            <w:vAlign w:val="center"/>
          </w:tcPr>
          <w:p w:rsidR="006E707B" w:rsidRPr="000C7328" w:rsidRDefault="006E707B" w:rsidP="00037F95">
            <w:pPr>
              <w:jc w:val="center"/>
              <w:rPr>
                <w:rFonts w:ascii="Times New Roman" w:hAnsi="Times New Roman"/>
                <w:color w:val="000000"/>
                <w:sz w:val="20"/>
                <w:szCs w:val="20"/>
              </w:rPr>
            </w:pPr>
            <w:r w:rsidRPr="000C7328">
              <w:rPr>
                <w:rFonts w:ascii="Times New Roman" w:hAnsi="Times New Roman"/>
                <w:color w:val="000000"/>
                <w:sz w:val="20"/>
                <w:szCs w:val="20"/>
              </w:rPr>
              <w:t>15 373 213,5</w:t>
            </w:r>
          </w:p>
        </w:tc>
        <w:tc>
          <w:tcPr>
            <w:tcW w:w="1445" w:type="dxa"/>
            <w:vAlign w:val="center"/>
          </w:tcPr>
          <w:p w:rsidR="006E707B" w:rsidRPr="000C7328" w:rsidRDefault="006E707B" w:rsidP="00037F95">
            <w:pPr>
              <w:jc w:val="center"/>
              <w:rPr>
                <w:rFonts w:ascii="Times New Roman" w:hAnsi="Times New Roman"/>
                <w:color w:val="000000"/>
                <w:sz w:val="20"/>
                <w:szCs w:val="20"/>
              </w:rPr>
            </w:pPr>
            <w:r w:rsidRPr="000C7328">
              <w:rPr>
                <w:rFonts w:ascii="Times New Roman" w:hAnsi="Times New Roman"/>
                <w:color w:val="000000"/>
                <w:sz w:val="20"/>
                <w:szCs w:val="20"/>
              </w:rPr>
              <w:t>9 220 752,4</w:t>
            </w:r>
          </w:p>
        </w:tc>
      </w:tr>
    </w:tbl>
    <w:p w:rsidR="00037F95" w:rsidRPr="000C7328" w:rsidRDefault="00037F95" w:rsidP="008E31B8">
      <w:pPr>
        <w:spacing w:after="0" w:line="240" w:lineRule="auto"/>
        <w:ind w:firstLine="709"/>
        <w:contextualSpacing/>
        <w:jc w:val="both"/>
        <w:rPr>
          <w:rFonts w:ascii="Times New Roman" w:hAnsi="Times New Roman"/>
          <w:sz w:val="28"/>
          <w:szCs w:val="28"/>
        </w:rPr>
      </w:pPr>
    </w:p>
    <w:p w:rsidR="00924ECB" w:rsidRPr="000C7328" w:rsidRDefault="00924ECB" w:rsidP="00924ECB">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 xml:space="preserve">В структуре фактических расходов на реализацию МП наибольший удельный вес занимает городской бюджет - </w:t>
      </w:r>
      <w:r w:rsidR="00364B23" w:rsidRPr="000C7328">
        <w:rPr>
          <w:rFonts w:ascii="Times New Roman" w:hAnsi="Times New Roman"/>
          <w:sz w:val="28"/>
          <w:szCs w:val="28"/>
        </w:rPr>
        <w:t>60</w:t>
      </w:r>
      <w:r w:rsidRPr="000C7328">
        <w:rPr>
          <w:rFonts w:ascii="Times New Roman" w:hAnsi="Times New Roman"/>
          <w:sz w:val="28"/>
          <w:szCs w:val="28"/>
        </w:rPr>
        <w:t xml:space="preserve">%. Доля областного бюджета </w:t>
      </w:r>
      <w:r w:rsidR="00364B23" w:rsidRPr="000C7328">
        <w:rPr>
          <w:rFonts w:ascii="Times New Roman" w:hAnsi="Times New Roman"/>
          <w:sz w:val="28"/>
          <w:szCs w:val="28"/>
        </w:rPr>
        <w:t>–</w:t>
      </w:r>
      <w:r w:rsidRPr="000C7328">
        <w:rPr>
          <w:rFonts w:ascii="Times New Roman" w:hAnsi="Times New Roman"/>
          <w:sz w:val="28"/>
          <w:szCs w:val="28"/>
        </w:rPr>
        <w:t xml:space="preserve"> </w:t>
      </w:r>
      <w:r w:rsidR="00364B23" w:rsidRPr="000C7328">
        <w:rPr>
          <w:rFonts w:ascii="Times New Roman" w:hAnsi="Times New Roman"/>
          <w:sz w:val="28"/>
          <w:szCs w:val="28"/>
        </w:rPr>
        <w:t>34,4</w:t>
      </w:r>
      <w:r w:rsidRPr="000C7328">
        <w:rPr>
          <w:rFonts w:ascii="Times New Roman" w:hAnsi="Times New Roman"/>
          <w:sz w:val="28"/>
          <w:szCs w:val="28"/>
        </w:rPr>
        <w:t xml:space="preserve">%, федерального бюджета </w:t>
      </w:r>
      <w:r w:rsidR="00364B23" w:rsidRPr="000C7328">
        <w:rPr>
          <w:rFonts w:ascii="Times New Roman" w:hAnsi="Times New Roman"/>
          <w:sz w:val="28"/>
          <w:szCs w:val="28"/>
        </w:rPr>
        <w:t>–</w:t>
      </w:r>
      <w:r w:rsidRPr="000C7328">
        <w:rPr>
          <w:rFonts w:ascii="Times New Roman" w:hAnsi="Times New Roman"/>
          <w:sz w:val="28"/>
          <w:szCs w:val="28"/>
        </w:rPr>
        <w:t xml:space="preserve"> </w:t>
      </w:r>
      <w:r w:rsidR="00364B23" w:rsidRPr="000C7328">
        <w:rPr>
          <w:rFonts w:ascii="Times New Roman" w:hAnsi="Times New Roman"/>
          <w:sz w:val="28"/>
          <w:szCs w:val="28"/>
        </w:rPr>
        <w:t>5,6</w:t>
      </w:r>
      <w:r w:rsidRPr="000C7328">
        <w:rPr>
          <w:rFonts w:ascii="Times New Roman" w:hAnsi="Times New Roman"/>
          <w:sz w:val="28"/>
          <w:szCs w:val="28"/>
        </w:rPr>
        <w:t>%.</w:t>
      </w:r>
    </w:p>
    <w:p w:rsidR="00924ECB" w:rsidRPr="000C7328" w:rsidRDefault="00924ECB" w:rsidP="00924ECB">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Подробная информация о финансировании МП в 2019 году представлена в приложении № 2 к настоящему отчету.</w:t>
      </w:r>
    </w:p>
    <w:p w:rsidR="00924ECB" w:rsidRPr="000C7328" w:rsidRDefault="00924ECB" w:rsidP="00924ECB">
      <w:pPr>
        <w:spacing w:after="0" w:line="240" w:lineRule="auto"/>
        <w:ind w:firstLine="709"/>
        <w:contextualSpacing/>
        <w:jc w:val="both"/>
        <w:rPr>
          <w:rFonts w:ascii="Times New Roman" w:hAnsi="Times New Roman"/>
          <w:sz w:val="28"/>
          <w:szCs w:val="28"/>
        </w:rPr>
      </w:pPr>
    </w:p>
    <w:p w:rsidR="00924ECB" w:rsidRPr="000C7328" w:rsidRDefault="00924ECB" w:rsidP="00924ECB">
      <w:pPr>
        <w:spacing w:after="0" w:line="240" w:lineRule="auto"/>
        <w:ind w:firstLine="709"/>
        <w:contextualSpacing/>
        <w:jc w:val="center"/>
        <w:rPr>
          <w:rFonts w:ascii="Times New Roman" w:hAnsi="Times New Roman"/>
          <w:sz w:val="28"/>
          <w:szCs w:val="28"/>
        </w:rPr>
      </w:pPr>
      <w:r w:rsidRPr="000C7328">
        <w:rPr>
          <w:rFonts w:ascii="Times New Roman" w:hAnsi="Times New Roman"/>
          <w:sz w:val="28"/>
          <w:szCs w:val="28"/>
        </w:rPr>
        <w:t>II. Наиболее значимые результаты,</w:t>
      </w:r>
    </w:p>
    <w:p w:rsidR="00037F95" w:rsidRPr="000C7328" w:rsidRDefault="00924ECB" w:rsidP="00924ECB">
      <w:pPr>
        <w:spacing w:after="0" w:line="240" w:lineRule="auto"/>
        <w:ind w:firstLine="709"/>
        <w:contextualSpacing/>
        <w:jc w:val="center"/>
        <w:rPr>
          <w:rFonts w:ascii="Times New Roman" w:hAnsi="Times New Roman"/>
          <w:sz w:val="28"/>
          <w:szCs w:val="28"/>
        </w:rPr>
      </w:pPr>
      <w:r w:rsidRPr="000C7328">
        <w:rPr>
          <w:rFonts w:ascii="Times New Roman" w:hAnsi="Times New Roman"/>
          <w:sz w:val="28"/>
          <w:szCs w:val="28"/>
        </w:rPr>
        <w:t>достигнутые в рамках реализации МП в 2019 году</w:t>
      </w:r>
    </w:p>
    <w:p w:rsidR="00037F95" w:rsidRPr="000C7328" w:rsidRDefault="00037F95" w:rsidP="008E31B8">
      <w:pPr>
        <w:spacing w:after="0" w:line="240" w:lineRule="auto"/>
        <w:ind w:firstLine="709"/>
        <w:contextualSpacing/>
        <w:jc w:val="both"/>
        <w:rPr>
          <w:rFonts w:ascii="Times New Roman" w:hAnsi="Times New Roman"/>
          <w:sz w:val="28"/>
          <w:szCs w:val="28"/>
        </w:rPr>
      </w:pPr>
    </w:p>
    <w:p w:rsidR="008E31B8" w:rsidRPr="000C7328" w:rsidRDefault="008E31B8" w:rsidP="008E31B8">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1. МП «Развитие образования» на 2018-2024 годы</w:t>
      </w:r>
    </w:p>
    <w:p w:rsidR="008E31B8" w:rsidRPr="000C7328" w:rsidRDefault="008E31B8" w:rsidP="008E31B8">
      <w:pPr>
        <w:spacing w:after="0" w:line="240" w:lineRule="auto"/>
        <w:ind w:firstLine="709"/>
        <w:contextualSpacing/>
        <w:jc w:val="both"/>
        <w:rPr>
          <w:rFonts w:ascii="Times New Roman" w:hAnsi="Times New Roman"/>
          <w:sz w:val="28"/>
          <w:szCs w:val="28"/>
        </w:rPr>
      </w:pPr>
    </w:p>
    <w:p w:rsidR="008E31B8" w:rsidRPr="000C7328" w:rsidRDefault="008E31B8" w:rsidP="008E31B8">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МП «Развитие образования» на 2018-2024 годы разработана в целях формирования образовательного пространства города Мурманска, действующего в интересах социально-экономического развития территории и обеспечивающего реализацию государственных гарантий прав различных категорий граждан на общедоступность и равные возможности получения непрерывного образования, создание условий для успешного развития потенциала и интеграции молодежи в экономическую, культурную и общественно-политическую жизнь города Мурманска. Задачи МП:</w:t>
      </w:r>
    </w:p>
    <w:p w:rsidR="008E31B8" w:rsidRPr="000C7328" w:rsidRDefault="008E31B8" w:rsidP="008E31B8">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lastRenderedPageBreak/>
        <w:t>1. Создание в системе дошкольного, общего и дополнительного образования равных возможностей для получения качественного образования и позитивной социализации детей.</w:t>
      </w:r>
    </w:p>
    <w:p w:rsidR="008E31B8" w:rsidRPr="000C7328" w:rsidRDefault="008E31B8" w:rsidP="008E31B8">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2. Организация круглогодичного оздоровления, отдыха и занятости детей и молодежи.</w:t>
      </w:r>
    </w:p>
    <w:p w:rsidR="008E31B8" w:rsidRPr="000C7328" w:rsidRDefault="008E31B8" w:rsidP="008E31B8">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3. Развитие материально-технической базы и модернизация учреждений молодежной политики города Мурманска.</w:t>
      </w:r>
    </w:p>
    <w:p w:rsidR="008E31B8" w:rsidRPr="000C7328" w:rsidRDefault="008E31B8" w:rsidP="008E31B8">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4. Повышение доступности качественного дошкольного образования.</w:t>
      </w:r>
    </w:p>
    <w:p w:rsidR="008E31B8" w:rsidRPr="000C7328" w:rsidRDefault="008E31B8" w:rsidP="008E31B8">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5. Организация предоставления качественного и доступного общего и дополнительного образования.</w:t>
      </w:r>
    </w:p>
    <w:p w:rsidR="008E31B8" w:rsidRPr="000C7328" w:rsidRDefault="008E31B8" w:rsidP="008E31B8">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6. Создание в муниципальных общеобразовательных учреждениях города Мурманска условий для полноценного качественного питания обучающихся с целью сохранения и укрепления их здоровья.</w:t>
      </w:r>
    </w:p>
    <w:p w:rsidR="008E31B8" w:rsidRPr="000C7328" w:rsidRDefault="008E31B8" w:rsidP="008E31B8">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7. Создание условий для развития и реализации потенциала молодежи города Мурманска.</w:t>
      </w:r>
    </w:p>
    <w:p w:rsidR="008E31B8" w:rsidRPr="000C7328" w:rsidRDefault="008E31B8" w:rsidP="008E31B8">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8. Развитие системы образования города Мурманска через эффективное выполнение муниципальных функций.</w:t>
      </w:r>
    </w:p>
    <w:p w:rsidR="00844D0B" w:rsidRPr="000C7328" w:rsidRDefault="00844D0B" w:rsidP="00844D0B">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На реализацию программных мероприятий в 2019 году в бюджете муниципального образования город Мурманск предусмотрены средства в размере 8 325 210,2 тыс.</w:t>
      </w:r>
      <w:r w:rsidR="0099740E" w:rsidRPr="000C7328">
        <w:rPr>
          <w:rFonts w:ascii="Times New Roman" w:hAnsi="Times New Roman"/>
          <w:sz w:val="28"/>
          <w:szCs w:val="28"/>
        </w:rPr>
        <w:t xml:space="preserve"> </w:t>
      </w:r>
      <w:r w:rsidRPr="000C7328">
        <w:rPr>
          <w:rFonts w:ascii="Times New Roman" w:hAnsi="Times New Roman"/>
          <w:sz w:val="28"/>
          <w:szCs w:val="28"/>
        </w:rPr>
        <w:t>рублей, в том числе средства бюджета муниципального образования город Мурманск - 3 708 317,4 тыс.</w:t>
      </w:r>
      <w:r w:rsidR="0099740E" w:rsidRPr="000C7328">
        <w:rPr>
          <w:rFonts w:ascii="Times New Roman" w:hAnsi="Times New Roman"/>
          <w:sz w:val="28"/>
          <w:szCs w:val="28"/>
        </w:rPr>
        <w:t xml:space="preserve"> </w:t>
      </w:r>
      <w:r w:rsidRPr="000C7328">
        <w:rPr>
          <w:rFonts w:ascii="Times New Roman" w:hAnsi="Times New Roman"/>
          <w:sz w:val="28"/>
          <w:szCs w:val="28"/>
        </w:rPr>
        <w:t>рублей, средства областного бюджета - 4 616 892,8 тыс.</w:t>
      </w:r>
      <w:r w:rsidR="0099740E" w:rsidRPr="000C7328">
        <w:rPr>
          <w:rFonts w:ascii="Times New Roman" w:hAnsi="Times New Roman"/>
          <w:sz w:val="28"/>
          <w:szCs w:val="28"/>
        </w:rPr>
        <w:t xml:space="preserve"> </w:t>
      </w:r>
      <w:r w:rsidRPr="000C7328">
        <w:rPr>
          <w:rFonts w:ascii="Times New Roman" w:hAnsi="Times New Roman"/>
          <w:sz w:val="28"/>
          <w:szCs w:val="28"/>
        </w:rPr>
        <w:t>рублей.</w:t>
      </w:r>
    </w:p>
    <w:p w:rsidR="00844D0B" w:rsidRPr="000C7328" w:rsidRDefault="00844D0B" w:rsidP="00844D0B">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Фактически в рамках реализации программных мероприятий освоены средства в размере 8 310 965,3 тыс.</w:t>
      </w:r>
      <w:r w:rsidR="0099740E" w:rsidRPr="000C7328">
        <w:rPr>
          <w:rFonts w:ascii="Times New Roman" w:hAnsi="Times New Roman"/>
          <w:sz w:val="28"/>
          <w:szCs w:val="28"/>
        </w:rPr>
        <w:t xml:space="preserve"> </w:t>
      </w:r>
      <w:r w:rsidRPr="000C7328">
        <w:rPr>
          <w:rFonts w:ascii="Times New Roman" w:hAnsi="Times New Roman"/>
          <w:sz w:val="28"/>
          <w:szCs w:val="28"/>
        </w:rPr>
        <w:t xml:space="preserve">рублей или 99,8% от плана, в том числе средств бюджета муниципального образования город Мурманск - </w:t>
      </w:r>
      <w:r w:rsidR="00467E02">
        <w:rPr>
          <w:rFonts w:ascii="Times New Roman" w:hAnsi="Times New Roman"/>
          <w:sz w:val="28"/>
          <w:szCs w:val="28"/>
        </w:rPr>
        <w:br/>
      </w:r>
      <w:r w:rsidRPr="000C7328">
        <w:rPr>
          <w:rFonts w:ascii="Times New Roman" w:hAnsi="Times New Roman"/>
          <w:sz w:val="28"/>
          <w:szCs w:val="28"/>
        </w:rPr>
        <w:t>3 696 322,2 тыс.</w:t>
      </w:r>
      <w:r w:rsidR="0099740E" w:rsidRPr="000C7328">
        <w:rPr>
          <w:rFonts w:ascii="Times New Roman" w:hAnsi="Times New Roman"/>
          <w:sz w:val="28"/>
          <w:szCs w:val="28"/>
        </w:rPr>
        <w:t xml:space="preserve"> </w:t>
      </w:r>
      <w:r w:rsidRPr="000C7328">
        <w:rPr>
          <w:rFonts w:ascii="Times New Roman" w:hAnsi="Times New Roman"/>
          <w:sz w:val="28"/>
          <w:szCs w:val="28"/>
        </w:rPr>
        <w:t xml:space="preserve">рублей или 99,7% от плана, средств областного бюджета - </w:t>
      </w:r>
      <w:r w:rsidR="00467E02">
        <w:rPr>
          <w:rFonts w:ascii="Times New Roman" w:hAnsi="Times New Roman"/>
          <w:sz w:val="28"/>
          <w:szCs w:val="28"/>
        </w:rPr>
        <w:br/>
      </w:r>
      <w:r w:rsidRPr="000C7328">
        <w:rPr>
          <w:rFonts w:ascii="Times New Roman" w:hAnsi="Times New Roman"/>
          <w:sz w:val="28"/>
          <w:szCs w:val="28"/>
        </w:rPr>
        <w:t>4 614 643,1 тыс.</w:t>
      </w:r>
      <w:r w:rsidR="0099740E" w:rsidRPr="000C7328">
        <w:rPr>
          <w:rFonts w:ascii="Times New Roman" w:hAnsi="Times New Roman"/>
          <w:sz w:val="28"/>
          <w:szCs w:val="28"/>
        </w:rPr>
        <w:t xml:space="preserve"> </w:t>
      </w:r>
      <w:r w:rsidRPr="000C7328">
        <w:rPr>
          <w:rFonts w:ascii="Times New Roman" w:hAnsi="Times New Roman"/>
          <w:sz w:val="28"/>
          <w:szCs w:val="28"/>
        </w:rPr>
        <w:t>рублей или</w:t>
      </w:r>
      <w:r w:rsidR="0099740E" w:rsidRPr="000C7328">
        <w:rPr>
          <w:rFonts w:ascii="Times New Roman" w:hAnsi="Times New Roman"/>
          <w:sz w:val="28"/>
          <w:szCs w:val="28"/>
        </w:rPr>
        <w:t xml:space="preserve"> </w:t>
      </w:r>
      <w:r w:rsidR="00364B23" w:rsidRPr="000C7328">
        <w:rPr>
          <w:rFonts w:ascii="Times New Roman" w:hAnsi="Times New Roman"/>
          <w:sz w:val="28"/>
          <w:szCs w:val="28"/>
        </w:rPr>
        <w:t>100%</w:t>
      </w:r>
      <w:r w:rsidRPr="000C7328">
        <w:rPr>
          <w:rFonts w:ascii="Times New Roman" w:hAnsi="Times New Roman"/>
          <w:sz w:val="28"/>
          <w:szCs w:val="28"/>
        </w:rPr>
        <w:t xml:space="preserve"> от плана.</w:t>
      </w:r>
    </w:p>
    <w:p w:rsidR="00F972AA" w:rsidRPr="000C7328" w:rsidRDefault="00F972AA" w:rsidP="00844D0B">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Реализация мероприятий МП в 2019 году осуществлялась своевременно.</w:t>
      </w:r>
    </w:p>
    <w:p w:rsidR="008E31B8" w:rsidRPr="000C7328" w:rsidRDefault="008E31B8" w:rsidP="00B84E95">
      <w:pPr>
        <w:spacing w:after="0" w:line="240" w:lineRule="auto"/>
        <w:ind w:firstLine="709"/>
        <w:contextualSpacing/>
        <w:jc w:val="both"/>
        <w:rPr>
          <w:rFonts w:ascii="Times New Roman" w:hAnsi="Times New Roman"/>
          <w:sz w:val="28"/>
          <w:szCs w:val="28"/>
        </w:rPr>
      </w:pPr>
    </w:p>
    <w:p w:rsidR="008E31B8" w:rsidRPr="000C7328" w:rsidRDefault="008E31B8" w:rsidP="008E31B8">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1.1. Подпрограмма «Модернизация образования в городе Мурманске» на 2018-2024 годы</w:t>
      </w:r>
    </w:p>
    <w:p w:rsidR="008E31B8" w:rsidRPr="000C7328" w:rsidRDefault="008E31B8" w:rsidP="008E31B8">
      <w:pPr>
        <w:spacing w:after="0" w:line="240" w:lineRule="auto"/>
        <w:ind w:firstLine="709"/>
        <w:contextualSpacing/>
        <w:jc w:val="both"/>
        <w:rPr>
          <w:rFonts w:ascii="Times New Roman" w:hAnsi="Times New Roman"/>
          <w:sz w:val="28"/>
          <w:szCs w:val="28"/>
        </w:rPr>
      </w:pPr>
    </w:p>
    <w:p w:rsidR="008E31B8" w:rsidRPr="000C7328" w:rsidRDefault="008E31B8" w:rsidP="008E31B8">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Подпрограмма «Модернизация образования в городе Мурманске» на 2018-2024 годы разработана в целях создания в системе дошкольного, общего и дополнительного образования равных возможностей для получения качественного образования и позитивной социализации детей.</w:t>
      </w:r>
    </w:p>
    <w:p w:rsidR="00844D0B" w:rsidRPr="000C7328" w:rsidRDefault="00844D0B" w:rsidP="00844D0B">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На реализацию мероприятий подпрограммы в 2019 году в бюджете муниципального образования город Мурманск предусмотрены средства в размере</w:t>
      </w:r>
      <w:r w:rsidR="0099740E" w:rsidRPr="000C7328">
        <w:rPr>
          <w:rFonts w:ascii="Times New Roman" w:hAnsi="Times New Roman"/>
          <w:sz w:val="28"/>
          <w:szCs w:val="28"/>
        </w:rPr>
        <w:t xml:space="preserve"> </w:t>
      </w:r>
      <w:r w:rsidRPr="000C7328">
        <w:rPr>
          <w:rFonts w:ascii="Times New Roman" w:hAnsi="Times New Roman"/>
          <w:sz w:val="28"/>
          <w:szCs w:val="28"/>
        </w:rPr>
        <w:t>526 597,9 тыс.</w:t>
      </w:r>
      <w:r w:rsidR="0099740E" w:rsidRPr="000C7328">
        <w:rPr>
          <w:rFonts w:ascii="Times New Roman" w:hAnsi="Times New Roman"/>
          <w:sz w:val="28"/>
          <w:szCs w:val="28"/>
        </w:rPr>
        <w:t xml:space="preserve"> </w:t>
      </w:r>
      <w:r w:rsidRPr="000C7328">
        <w:rPr>
          <w:rFonts w:ascii="Times New Roman" w:hAnsi="Times New Roman"/>
          <w:sz w:val="28"/>
          <w:szCs w:val="28"/>
        </w:rPr>
        <w:t>рублей.</w:t>
      </w:r>
    </w:p>
    <w:p w:rsidR="00844D0B" w:rsidRPr="000C7328" w:rsidRDefault="00844D0B" w:rsidP="00844D0B">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Фактически в рамках реализации мероприятий подпрограммы освоены средства в размере</w:t>
      </w:r>
      <w:r w:rsidR="0099740E" w:rsidRPr="000C7328">
        <w:rPr>
          <w:rFonts w:ascii="Times New Roman" w:hAnsi="Times New Roman"/>
          <w:sz w:val="28"/>
          <w:szCs w:val="28"/>
        </w:rPr>
        <w:t xml:space="preserve"> </w:t>
      </w:r>
      <w:r w:rsidRPr="000C7328">
        <w:rPr>
          <w:rFonts w:ascii="Times New Roman" w:hAnsi="Times New Roman"/>
          <w:sz w:val="28"/>
          <w:szCs w:val="28"/>
        </w:rPr>
        <w:t>514 887,8 тыс.</w:t>
      </w:r>
      <w:r w:rsidR="0099740E" w:rsidRPr="000C7328">
        <w:rPr>
          <w:rFonts w:ascii="Times New Roman" w:hAnsi="Times New Roman"/>
          <w:sz w:val="28"/>
          <w:szCs w:val="28"/>
        </w:rPr>
        <w:t xml:space="preserve"> </w:t>
      </w:r>
      <w:r w:rsidRPr="000C7328">
        <w:rPr>
          <w:rFonts w:ascii="Times New Roman" w:hAnsi="Times New Roman"/>
          <w:sz w:val="28"/>
          <w:szCs w:val="28"/>
        </w:rPr>
        <w:t>рублей или 97,8% от плана.</w:t>
      </w:r>
    </w:p>
    <w:p w:rsidR="008E31B8" w:rsidRPr="000C7328" w:rsidRDefault="008E31B8" w:rsidP="008E31B8">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В рамках реализации программных мероприятий в 2019 году выполнены:</w:t>
      </w:r>
    </w:p>
    <w:p w:rsidR="00EB635B" w:rsidRPr="000C7328" w:rsidRDefault="00EB635B" w:rsidP="008E31B8">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1. Т</w:t>
      </w:r>
      <w:r w:rsidR="008E31B8" w:rsidRPr="000C7328">
        <w:rPr>
          <w:rFonts w:ascii="Times New Roman" w:hAnsi="Times New Roman"/>
          <w:sz w:val="28"/>
          <w:szCs w:val="28"/>
        </w:rPr>
        <w:t>екущий ремонт</w:t>
      </w:r>
      <w:r w:rsidRPr="000C7328">
        <w:rPr>
          <w:rFonts w:ascii="Times New Roman" w:hAnsi="Times New Roman"/>
          <w:sz w:val="28"/>
          <w:szCs w:val="28"/>
        </w:rPr>
        <w:t>:</w:t>
      </w:r>
    </w:p>
    <w:p w:rsidR="00EB635B" w:rsidRPr="000C7328" w:rsidRDefault="00EB635B" w:rsidP="008E31B8">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 xml:space="preserve">- </w:t>
      </w:r>
      <w:r w:rsidR="008E31B8" w:rsidRPr="000C7328">
        <w:rPr>
          <w:rFonts w:ascii="Times New Roman" w:hAnsi="Times New Roman"/>
          <w:sz w:val="28"/>
          <w:szCs w:val="28"/>
        </w:rPr>
        <w:t xml:space="preserve">фасадов в </w:t>
      </w:r>
      <w:r w:rsidRPr="000C7328">
        <w:rPr>
          <w:rFonts w:ascii="Times New Roman" w:hAnsi="Times New Roman"/>
          <w:sz w:val="28"/>
          <w:szCs w:val="28"/>
        </w:rPr>
        <w:t>двух</w:t>
      </w:r>
      <w:r w:rsidR="008E31B8" w:rsidRPr="000C7328">
        <w:rPr>
          <w:rFonts w:ascii="Times New Roman" w:hAnsi="Times New Roman"/>
          <w:sz w:val="28"/>
          <w:szCs w:val="28"/>
        </w:rPr>
        <w:t xml:space="preserve"> образовательных учреждениях </w:t>
      </w:r>
      <w:r w:rsidR="004C5C67" w:rsidRPr="000C7328">
        <w:rPr>
          <w:rFonts w:ascii="Times New Roman" w:hAnsi="Times New Roman"/>
          <w:sz w:val="28"/>
          <w:szCs w:val="28"/>
        </w:rPr>
        <w:t xml:space="preserve">(далее – ОУ) </w:t>
      </w:r>
      <w:r w:rsidR="00467E02">
        <w:rPr>
          <w:rFonts w:ascii="Times New Roman" w:hAnsi="Times New Roman"/>
          <w:sz w:val="28"/>
          <w:szCs w:val="28"/>
        </w:rPr>
        <w:br/>
      </w:r>
      <w:r w:rsidR="008E31B8" w:rsidRPr="000C7328">
        <w:rPr>
          <w:rFonts w:ascii="Times New Roman" w:hAnsi="Times New Roman"/>
          <w:sz w:val="28"/>
          <w:szCs w:val="28"/>
        </w:rPr>
        <w:t>(СОШ № 1,</w:t>
      </w:r>
      <w:r w:rsidRPr="000C7328">
        <w:rPr>
          <w:rFonts w:ascii="Times New Roman" w:hAnsi="Times New Roman"/>
          <w:sz w:val="28"/>
          <w:szCs w:val="28"/>
        </w:rPr>
        <w:t xml:space="preserve"> г</w:t>
      </w:r>
      <w:r w:rsidR="008E31B8" w:rsidRPr="000C7328">
        <w:rPr>
          <w:rFonts w:ascii="Times New Roman" w:hAnsi="Times New Roman"/>
          <w:sz w:val="28"/>
          <w:szCs w:val="28"/>
        </w:rPr>
        <w:t>имназия</w:t>
      </w:r>
      <w:r w:rsidRPr="000C7328">
        <w:rPr>
          <w:rFonts w:ascii="Times New Roman" w:hAnsi="Times New Roman"/>
          <w:sz w:val="28"/>
          <w:szCs w:val="28"/>
        </w:rPr>
        <w:t xml:space="preserve"> № 5);</w:t>
      </w:r>
    </w:p>
    <w:p w:rsidR="008E31B8" w:rsidRPr="000C7328" w:rsidRDefault="00EB635B" w:rsidP="008E31B8">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lastRenderedPageBreak/>
        <w:t xml:space="preserve">- кровель в </w:t>
      </w:r>
      <w:r w:rsidR="00765D9F" w:rsidRPr="00765D9F">
        <w:rPr>
          <w:rFonts w:ascii="Times New Roman" w:hAnsi="Times New Roman"/>
          <w:sz w:val="28"/>
          <w:szCs w:val="28"/>
        </w:rPr>
        <w:t xml:space="preserve">15 </w:t>
      </w:r>
      <w:r w:rsidR="00765D9F">
        <w:rPr>
          <w:rFonts w:ascii="Times New Roman" w:hAnsi="Times New Roman"/>
          <w:sz w:val="28"/>
          <w:szCs w:val="28"/>
        </w:rPr>
        <w:t>ОУ</w:t>
      </w:r>
      <w:r w:rsidRPr="000C7328">
        <w:rPr>
          <w:rFonts w:ascii="Times New Roman" w:hAnsi="Times New Roman"/>
          <w:sz w:val="28"/>
          <w:szCs w:val="28"/>
        </w:rPr>
        <w:t xml:space="preserve"> (СОШ № 20, 43, ДОУ №№</w:t>
      </w:r>
      <w:r w:rsidR="0099740E" w:rsidRPr="000C7328">
        <w:rPr>
          <w:rFonts w:ascii="Times New Roman" w:hAnsi="Times New Roman"/>
          <w:sz w:val="28"/>
          <w:szCs w:val="28"/>
        </w:rPr>
        <w:t xml:space="preserve"> </w:t>
      </w:r>
      <w:r w:rsidRPr="000C7328">
        <w:rPr>
          <w:rFonts w:ascii="Times New Roman" w:hAnsi="Times New Roman"/>
          <w:sz w:val="28"/>
          <w:szCs w:val="28"/>
        </w:rPr>
        <w:t>4, 27, 57, 73, 83, 90, 91, 96, 101, 112, 123, 135, 136);</w:t>
      </w:r>
    </w:p>
    <w:p w:rsidR="00EB635B" w:rsidRPr="000C7328" w:rsidRDefault="00EB635B" w:rsidP="00EB635B">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 пищеблоков в шести ОУ (СОШ № 34, ООШ № 58, ДОУ №№ 34, 108, 122, 128);</w:t>
      </w:r>
    </w:p>
    <w:p w:rsidR="00EB635B" w:rsidRPr="000C7328" w:rsidRDefault="00EB635B" w:rsidP="00EB635B">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 прачечных в пяти ОУ (</w:t>
      </w:r>
      <w:r w:rsidR="00364B23" w:rsidRPr="000C7328">
        <w:rPr>
          <w:rFonts w:ascii="Times New Roman" w:hAnsi="Times New Roman"/>
          <w:sz w:val="28"/>
          <w:szCs w:val="28"/>
        </w:rPr>
        <w:t>п</w:t>
      </w:r>
      <w:r w:rsidRPr="000C7328">
        <w:rPr>
          <w:rFonts w:ascii="Times New Roman" w:hAnsi="Times New Roman"/>
          <w:sz w:val="28"/>
          <w:szCs w:val="28"/>
        </w:rPr>
        <w:t>рогимназия № 24, ДОУ №№ 4, 90, 96, 105);</w:t>
      </w:r>
    </w:p>
    <w:p w:rsidR="00EB635B" w:rsidRPr="000C7328" w:rsidRDefault="00EB635B" w:rsidP="00EB635B">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 профильных кабинетов в пяти ОУ (СОШ №№ 21, 33, 44, 37, 11):</w:t>
      </w:r>
    </w:p>
    <w:p w:rsidR="00EB635B" w:rsidRPr="000C7328" w:rsidRDefault="00EB635B" w:rsidP="00EB635B">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 спортивных залов в четырех ОУ (СОШ №№ 27, 41, 44, МАЛ);</w:t>
      </w:r>
    </w:p>
    <w:p w:rsidR="00EB635B" w:rsidRPr="000C7328" w:rsidRDefault="00EB635B" w:rsidP="00EB635B">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 xml:space="preserve">- актового зала в СОШ № 49; </w:t>
      </w:r>
    </w:p>
    <w:p w:rsidR="00EB635B" w:rsidRPr="000C7328" w:rsidRDefault="00EB635B" w:rsidP="00EB635B">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 xml:space="preserve">- помещений восьми учреждений дополнительного образования </w:t>
      </w:r>
      <w:r w:rsidR="00467E02">
        <w:rPr>
          <w:rFonts w:ascii="Times New Roman" w:hAnsi="Times New Roman"/>
          <w:sz w:val="28"/>
          <w:szCs w:val="28"/>
        </w:rPr>
        <w:br/>
      </w:r>
      <w:r w:rsidRPr="000C7328">
        <w:rPr>
          <w:rFonts w:ascii="Times New Roman" w:hAnsi="Times New Roman"/>
          <w:sz w:val="28"/>
          <w:szCs w:val="28"/>
        </w:rPr>
        <w:t>(ДЮСШ №№ 1, 6, 7, 10, 14, 15, 17, ЦДЮТ)</w:t>
      </w:r>
      <w:r w:rsidR="00765D9F">
        <w:rPr>
          <w:rFonts w:ascii="Times New Roman" w:hAnsi="Times New Roman"/>
          <w:sz w:val="28"/>
          <w:szCs w:val="28"/>
        </w:rPr>
        <w:t>.</w:t>
      </w:r>
    </w:p>
    <w:p w:rsidR="00EB635B" w:rsidRPr="000C7328" w:rsidRDefault="00EB635B" w:rsidP="008E31B8">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 xml:space="preserve">2. Ремонт: </w:t>
      </w:r>
    </w:p>
    <w:p w:rsidR="00EB635B" w:rsidRPr="000C7328" w:rsidRDefault="00EB635B" w:rsidP="00EB635B">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 инженерных сетей в 26 ОУ:</w:t>
      </w:r>
    </w:p>
    <w:p w:rsidR="00EB635B" w:rsidRPr="000C7328" w:rsidRDefault="00EB635B" w:rsidP="00EB635B">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 xml:space="preserve">- систем освещения и электроснабжения в СОШ №№ 3, 22, 41, 42, 50, 56, </w:t>
      </w:r>
      <w:r w:rsidR="003A46EF" w:rsidRPr="000C7328">
        <w:rPr>
          <w:rFonts w:ascii="Times New Roman" w:hAnsi="Times New Roman"/>
          <w:sz w:val="28"/>
          <w:szCs w:val="28"/>
        </w:rPr>
        <w:t>г</w:t>
      </w:r>
      <w:r w:rsidRPr="000C7328">
        <w:rPr>
          <w:rFonts w:ascii="Times New Roman" w:hAnsi="Times New Roman"/>
          <w:sz w:val="28"/>
          <w:szCs w:val="28"/>
        </w:rPr>
        <w:t>имнази</w:t>
      </w:r>
      <w:r w:rsidR="00010171" w:rsidRPr="000C7328">
        <w:rPr>
          <w:rFonts w:ascii="Times New Roman" w:hAnsi="Times New Roman"/>
          <w:sz w:val="28"/>
          <w:szCs w:val="28"/>
        </w:rPr>
        <w:t>ях</w:t>
      </w:r>
      <w:r w:rsidRPr="000C7328">
        <w:rPr>
          <w:rFonts w:ascii="Times New Roman" w:hAnsi="Times New Roman"/>
          <w:sz w:val="28"/>
          <w:szCs w:val="28"/>
        </w:rPr>
        <w:t xml:space="preserve"> №№ 6, 7, лицей № 2, ММЛ, ДОУ №№ 4, 73, 118, 122;</w:t>
      </w:r>
    </w:p>
    <w:p w:rsidR="00EB635B" w:rsidRPr="000C7328" w:rsidRDefault="00EB635B" w:rsidP="00EB635B">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 xml:space="preserve">- систем отопления и вентиляции в СОШ №№ 5, 11, 21, ООШ № 58, </w:t>
      </w:r>
      <w:r w:rsidR="00467E02">
        <w:rPr>
          <w:rFonts w:ascii="Times New Roman" w:hAnsi="Times New Roman"/>
          <w:sz w:val="28"/>
          <w:szCs w:val="28"/>
        </w:rPr>
        <w:br/>
      </w:r>
      <w:r w:rsidRPr="000C7328">
        <w:rPr>
          <w:rFonts w:ascii="Times New Roman" w:hAnsi="Times New Roman"/>
          <w:sz w:val="28"/>
          <w:szCs w:val="28"/>
        </w:rPr>
        <w:t>ДОУ №№ 76, 112, 96, 122, 119, 130, 133, 157;</w:t>
      </w:r>
    </w:p>
    <w:p w:rsidR="00EB635B" w:rsidRPr="000C7328" w:rsidRDefault="00EB635B" w:rsidP="00EB635B">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 xml:space="preserve">3. Разработка проектной документации на ремонт фасадов в 22 </w:t>
      </w:r>
      <w:r w:rsidR="00765D9F">
        <w:rPr>
          <w:rFonts w:ascii="Times New Roman" w:hAnsi="Times New Roman"/>
          <w:sz w:val="28"/>
          <w:szCs w:val="28"/>
        </w:rPr>
        <w:t>ОУ</w:t>
      </w:r>
      <w:r w:rsidRPr="000C7328">
        <w:rPr>
          <w:rFonts w:ascii="Times New Roman" w:hAnsi="Times New Roman"/>
          <w:sz w:val="28"/>
          <w:szCs w:val="28"/>
        </w:rPr>
        <w:t xml:space="preserve"> </w:t>
      </w:r>
      <w:r w:rsidR="00467E02">
        <w:rPr>
          <w:rFonts w:ascii="Times New Roman" w:hAnsi="Times New Roman"/>
          <w:sz w:val="28"/>
          <w:szCs w:val="28"/>
        </w:rPr>
        <w:br/>
      </w:r>
      <w:r w:rsidRPr="000C7328">
        <w:rPr>
          <w:rFonts w:ascii="Times New Roman" w:hAnsi="Times New Roman"/>
          <w:sz w:val="28"/>
          <w:szCs w:val="28"/>
        </w:rPr>
        <w:t xml:space="preserve">(СОШ №№ 28, 36, 43, 44, </w:t>
      </w:r>
      <w:r w:rsidR="00010171" w:rsidRPr="000C7328">
        <w:rPr>
          <w:rFonts w:ascii="Times New Roman" w:hAnsi="Times New Roman"/>
          <w:sz w:val="28"/>
          <w:szCs w:val="28"/>
        </w:rPr>
        <w:t>г</w:t>
      </w:r>
      <w:r w:rsidRPr="000C7328">
        <w:rPr>
          <w:rFonts w:ascii="Times New Roman" w:hAnsi="Times New Roman"/>
          <w:sz w:val="28"/>
          <w:szCs w:val="28"/>
        </w:rPr>
        <w:t>имнази</w:t>
      </w:r>
      <w:r w:rsidR="00010171" w:rsidRPr="000C7328">
        <w:rPr>
          <w:rFonts w:ascii="Times New Roman" w:hAnsi="Times New Roman"/>
          <w:sz w:val="28"/>
          <w:szCs w:val="28"/>
        </w:rPr>
        <w:t>и</w:t>
      </w:r>
      <w:r w:rsidRPr="000C7328">
        <w:rPr>
          <w:rFonts w:ascii="Times New Roman" w:hAnsi="Times New Roman"/>
          <w:sz w:val="28"/>
          <w:szCs w:val="28"/>
        </w:rPr>
        <w:t xml:space="preserve"> №№ 2, 5, 8, </w:t>
      </w:r>
      <w:r w:rsidR="00364B23" w:rsidRPr="000C7328">
        <w:rPr>
          <w:rFonts w:ascii="Times New Roman" w:hAnsi="Times New Roman"/>
          <w:sz w:val="28"/>
          <w:szCs w:val="28"/>
        </w:rPr>
        <w:t>л</w:t>
      </w:r>
      <w:r w:rsidRPr="000C7328">
        <w:rPr>
          <w:rFonts w:ascii="Times New Roman" w:hAnsi="Times New Roman"/>
          <w:sz w:val="28"/>
          <w:szCs w:val="28"/>
        </w:rPr>
        <w:t xml:space="preserve">ицей № 2, ММЛ, МПЛ, </w:t>
      </w:r>
      <w:r w:rsidR="00010171" w:rsidRPr="000C7328">
        <w:rPr>
          <w:rFonts w:ascii="Times New Roman" w:hAnsi="Times New Roman"/>
          <w:sz w:val="28"/>
          <w:szCs w:val="28"/>
        </w:rPr>
        <w:t>п</w:t>
      </w:r>
      <w:r w:rsidRPr="000C7328">
        <w:rPr>
          <w:rFonts w:ascii="Times New Roman" w:hAnsi="Times New Roman"/>
          <w:sz w:val="28"/>
          <w:szCs w:val="28"/>
        </w:rPr>
        <w:t>рогимнази</w:t>
      </w:r>
      <w:r w:rsidR="00010171" w:rsidRPr="000C7328">
        <w:rPr>
          <w:rFonts w:ascii="Times New Roman" w:hAnsi="Times New Roman"/>
          <w:sz w:val="28"/>
          <w:szCs w:val="28"/>
        </w:rPr>
        <w:t>и</w:t>
      </w:r>
      <w:r w:rsidRPr="000C7328">
        <w:rPr>
          <w:rFonts w:ascii="Times New Roman" w:hAnsi="Times New Roman"/>
          <w:sz w:val="28"/>
          <w:szCs w:val="28"/>
        </w:rPr>
        <w:t xml:space="preserve"> №№ 40, 61, ДОУ №№ 7, 38, 73, 74, 83, 112, 119 (</w:t>
      </w:r>
      <w:r w:rsidR="004C5C67" w:rsidRPr="000C7328">
        <w:rPr>
          <w:rFonts w:ascii="Times New Roman" w:hAnsi="Times New Roman"/>
          <w:sz w:val="28"/>
          <w:szCs w:val="28"/>
        </w:rPr>
        <w:t>два</w:t>
      </w:r>
      <w:r w:rsidRPr="000C7328">
        <w:rPr>
          <w:rFonts w:ascii="Times New Roman" w:hAnsi="Times New Roman"/>
          <w:sz w:val="28"/>
          <w:szCs w:val="28"/>
        </w:rPr>
        <w:t xml:space="preserve"> здания), ДЮСШ № 1, </w:t>
      </w:r>
      <w:r w:rsidR="005C10D6" w:rsidRPr="000C7328">
        <w:rPr>
          <w:rFonts w:ascii="Times New Roman" w:hAnsi="Times New Roman"/>
          <w:sz w:val="28"/>
          <w:szCs w:val="28"/>
        </w:rPr>
        <w:t>МБОУ ДО Детский морской центр «</w:t>
      </w:r>
      <w:r w:rsidRPr="000C7328">
        <w:rPr>
          <w:rFonts w:ascii="Times New Roman" w:hAnsi="Times New Roman"/>
          <w:sz w:val="28"/>
          <w:szCs w:val="28"/>
        </w:rPr>
        <w:t>Океан</w:t>
      </w:r>
      <w:r w:rsidR="005C10D6" w:rsidRPr="000C7328">
        <w:rPr>
          <w:rFonts w:ascii="Times New Roman" w:hAnsi="Times New Roman"/>
          <w:sz w:val="28"/>
          <w:szCs w:val="28"/>
        </w:rPr>
        <w:t>»</w:t>
      </w:r>
      <w:r w:rsidRPr="000C7328">
        <w:rPr>
          <w:rFonts w:ascii="Times New Roman" w:hAnsi="Times New Roman"/>
          <w:sz w:val="28"/>
          <w:szCs w:val="28"/>
        </w:rPr>
        <w:t>).</w:t>
      </w:r>
    </w:p>
    <w:p w:rsidR="00EB635B" w:rsidRPr="000C7328" w:rsidRDefault="00EB635B" w:rsidP="008E31B8">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4. Устройство:</w:t>
      </w:r>
    </w:p>
    <w:p w:rsidR="00EB635B" w:rsidRPr="000C7328" w:rsidRDefault="00EB635B" w:rsidP="00EB635B">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 плаца на территории Кадетской школы;</w:t>
      </w:r>
    </w:p>
    <w:p w:rsidR="00EB635B" w:rsidRPr="000C7328" w:rsidRDefault="00EB635B" w:rsidP="00EB635B">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 xml:space="preserve">- асфальтового покрытия </w:t>
      </w:r>
      <w:r w:rsidR="00B91C25" w:rsidRPr="000C7328">
        <w:rPr>
          <w:rFonts w:ascii="Times New Roman" w:hAnsi="Times New Roman"/>
          <w:sz w:val="28"/>
          <w:szCs w:val="28"/>
        </w:rPr>
        <w:t>территории Гимназии № 8;</w:t>
      </w:r>
    </w:p>
    <w:p w:rsidR="00B91C25" w:rsidRPr="000C7328" w:rsidRDefault="00B91C25" w:rsidP="00B91C25">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 xml:space="preserve">- детских спортивно-игровых площадок для начальной школы, расположенных на территориях шести общеобразовательных учреждений (СОШ №№ 11, 28, 31, 58, </w:t>
      </w:r>
      <w:r w:rsidR="003A46EF" w:rsidRPr="000C7328">
        <w:rPr>
          <w:rFonts w:ascii="Times New Roman" w:hAnsi="Times New Roman"/>
          <w:sz w:val="28"/>
          <w:szCs w:val="28"/>
        </w:rPr>
        <w:t>г</w:t>
      </w:r>
      <w:r w:rsidRPr="000C7328">
        <w:rPr>
          <w:rFonts w:ascii="Times New Roman" w:hAnsi="Times New Roman"/>
          <w:sz w:val="28"/>
          <w:szCs w:val="28"/>
        </w:rPr>
        <w:t>имназия № 8, ММЛ).</w:t>
      </w:r>
    </w:p>
    <w:p w:rsidR="00EB635B" w:rsidRPr="000C7328" w:rsidRDefault="00B91C25" w:rsidP="00B91C25">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 xml:space="preserve">5. </w:t>
      </w:r>
      <w:r w:rsidR="00370320" w:rsidRPr="000C7328">
        <w:rPr>
          <w:rFonts w:ascii="Times New Roman" w:hAnsi="Times New Roman"/>
          <w:sz w:val="28"/>
          <w:szCs w:val="28"/>
        </w:rPr>
        <w:t xml:space="preserve">Замена </w:t>
      </w:r>
      <w:r w:rsidRPr="000C7328">
        <w:rPr>
          <w:rFonts w:ascii="Times New Roman" w:hAnsi="Times New Roman"/>
          <w:sz w:val="28"/>
          <w:szCs w:val="28"/>
        </w:rPr>
        <w:t xml:space="preserve">оконных блоков в рамках реализации программы «Теплое окно» в 24 </w:t>
      </w:r>
      <w:r w:rsidR="004C5C67" w:rsidRPr="000C7328">
        <w:rPr>
          <w:rFonts w:ascii="Times New Roman" w:hAnsi="Times New Roman"/>
          <w:sz w:val="28"/>
          <w:szCs w:val="28"/>
        </w:rPr>
        <w:t>ОУ</w:t>
      </w:r>
      <w:r w:rsidRPr="000C7328">
        <w:rPr>
          <w:rFonts w:ascii="Times New Roman" w:hAnsi="Times New Roman"/>
          <w:sz w:val="28"/>
          <w:szCs w:val="28"/>
        </w:rPr>
        <w:t xml:space="preserve"> (ДОУ №№ 7, 11, 15, 19, 21, 38, 41, 46, 50, 58, 79, 82, 83, 101, 110, 112, 115, 156, 118, 120, 122, 125, 127, 140).</w:t>
      </w:r>
    </w:p>
    <w:p w:rsidR="00B91C25" w:rsidRPr="000C7328" w:rsidRDefault="00B91C25" w:rsidP="00B91C25">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 xml:space="preserve">6. Восстановление ограждения территории девяти </w:t>
      </w:r>
      <w:r w:rsidR="004C5C67" w:rsidRPr="000C7328">
        <w:rPr>
          <w:rFonts w:ascii="Times New Roman" w:hAnsi="Times New Roman"/>
          <w:sz w:val="28"/>
          <w:szCs w:val="28"/>
        </w:rPr>
        <w:t>ОУ</w:t>
      </w:r>
      <w:r w:rsidRPr="000C7328">
        <w:rPr>
          <w:rFonts w:ascii="Times New Roman" w:hAnsi="Times New Roman"/>
          <w:sz w:val="28"/>
          <w:szCs w:val="28"/>
        </w:rPr>
        <w:t xml:space="preserve"> (СОШ №№ 45, 50, прогимназия № 40, лицей № 2, ДОУ №№ 21, 34, 72, 95, 140).</w:t>
      </w:r>
    </w:p>
    <w:p w:rsidR="00B91C25" w:rsidRPr="000C7328" w:rsidRDefault="00B91C25" w:rsidP="00B91C25">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 xml:space="preserve">7. Противопожарные мероприятия в пяти </w:t>
      </w:r>
      <w:r w:rsidR="004C5C67" w:rsidRPr="000C7328">
        <w:rPr>
          <w:rFonts w:ascii="Times New Roman" w:hAnsi="Times New Roman"/>
          <w:sz w:val="28"/>
          <w:szCs w:val="28"/>
        </w:rPr>
        <w:t>ОУ</w:t>
      </w:r>
      <w:r w:rsidRPr="000C7328">
        <w:rPr>
          <w:rFonts w:ascii="Times New Roman" w:hAnsi="Times New Roman"/>
          <w:sz w:val="28"/>
          <w:szCs w:val="28"/>
        </w:rPr>
        <w:t xml:space="preserve"> (СОШ № 11, 42, ММЛ, ДОУ № 73, УХЭО, ЦБ).</w:t>
      </w:r>
    </w:p>
    <w:p w:rsidR="00B91C25" w:rsidRPr="000C7328" w:rsidRDefault="00B91C25" w:rsidP="008E31B8">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8. Установка фильтров для воды в СОШ № 3, ДЮСШ № 4.</w:t>
      </w:r>
    </w:p>
    <w:p w:rsidR="00B91C25" w:rsidRPr="000C7328" w:rsidRDefault="00B91C25" w:rsidP="00B91C25">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 xml:space="preserve">9. Модернизация школьных спортивных площадок в двух </w:t>
      </w:r>
      <w:r w:rsidR="004C5C67" w:rsidRPr="000C7328">
        <w:rPr>
          <w:rFonts w:ascii="Times New Roman" w:hAnsi="Times New Roman"/>
          <w:sz w:val="28"/>
          <w:szCs w:val="28"/>
        </w:rPr>
        <w:t xml:space="preserve">ОУ </w:t>
      </w:r>
      <w:r w:rsidRPr="000C7328">
        <w:rPr>
          <w:rFonts w:ascii="Times New Roman" w:hAnsi="Times New Roman"/>
          <w:sz w:val="28"/>
          <w:szCs w:val="28"/>
        </w:rPr>
        <w:t>(Кадетская школа, лицей № 2).</w:t>
      </w:r>
    </w:p>
    <w:p w:rsidR="00EB635B" w:rsidRPr="000C7328" w:rsidRDefault="00B91C25" w:rsidP="008E31B8">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10. Комплексная реконструкция инженерных сетей:</w:t>
      </w:r>
    </w:p>
    <w:p w:rsidR="00B91C25" w:rsidRPr="000C7328" w:rsidRDefault="00B91C25" w:rsidP="00B91C25">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 xml:space="preserve">- теплоснабжения в 12 </w:t>
      </w:r>
      <w:r w:rsidR="004C5C67" w:rsidRPr="000C7328">
        <w:rPr>
          <w:rFonts w:ascii="Times New Roman" w:hAnsi="Times New Roman"/>
          <w:sz w:val="28"/>
          <w:szCs w:val="28"/>
        </w:rPr>
        <w:t>ОУ</w:t>
      </w:r>
      <w:r w:rsidRPr="000C7328">
        <w:rPr>
          <w:rFonts w:ascii="Times New Roman" w:hAnsi="Times New Roman"/>
          <w:sz w:val="28"/>
          <w:szCs w:val="28"/>
        </w:rPr>
        <w:t xml:space="preserve"> (СОШ № 27 (филиал), ООШ № 58, </w:t>
      </w:r>
      <w:r w:rsidR="00467E02">
        <w:rPr>
          <w:rFonts w:ascii="Times New Roman" w:hAnsi="Times New Roman"/>
          <w:sz w:val="28"/>
          <w:szCs w:val="28"/>
        </w:rPr>
        <w:br/>
      </w:r>
      <w:r w:rsidRPr="000C7328">
        <w:rPr>
          <w:rFonts w:ascii="Times New Roman" w:hAnsi="Times New Roman"/>
          <w:sz w:val="28"/>
          <w:szCs w:val="28"/>
        </w:rPr>
        <w:t>ДОУ №№ 15, 21, 58, 97, 110, 112, 123, 125, 131, 136);</w:t>
      </w:r>
    </w:p>
    <w:p w:rsidR="00B91C25" w:rsidRPr="000C7328" w:rsidRDefault="00B91C25" w:rsidP="00B91C25">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 xml:space="preserve">- водоснабжения в 11 </w:t>
      </w:r>
      <w:r w:rsidR="004C5C67" w:rsidRPr="000C7328">
        <w:rPr>
          <w:rFonts w:ascii="Times New Roman" w:hAnsi="Times New Roman"/>
          <w:sz w:val="28"/>
          <w:szCs w:val="28"/>
        </w:rPr>
        <w:t>ОУ</w:t>
      </w:r>
      <w:r w:rsidRPr="000C7328">
        <w:rPr>
          <w:rFonts w:ascii="Times New Roman" w:hAnsi="Times New Roman"/>
          <w:sz w:val="28"/>
          <w:szCs w:val="28"/>
        </w:rPr>
        <w:t xml:space="preserve"> (СОШ № 27 (филиал), ДОУ №№ 15, 21, 58, 97, 110, 112, 123, 125, 131, 136).</w:t>
      </w:r>
    </w:p>
    <w:p w:rsidR="00B91C25" w:rsidRPr="000C7328" w:rsidRDefault="00B91C25" w:rsidP="008E31B8">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11. Улучшение технических характеристик систем теплоснабжения, водоснабжения и водоотведения в 52 ОУ.</w:t>
      </w:r>
    </w:p>
    <w:p w:rsidR="00B91C25" w:rsidRPr="000C7328" w:rsidRDefault="00B91C25" w:rsidP="00B91C25">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lastRenderedPageBreak/>
        <w:t xml:space="preserve">12. Оснащение системами наружного и внутреннего видеонаблюдения </w:t>
      </w:r>
      <w:r w:rsidR="00467E02">
        <w:rPr>
          <w:rFonts w:ascii="Times New Roman" w:hAnsi="Times New Roman"/>
          <w:sz w:val="28"/>
          <w:szCs w:val="28"/>
        </w:rPr>
        <w:br/>
      </w:r>
      <w:r w:rsidRPr="000C7328">
        <w:rPr>
          <w:rFonts w:ascii="Times New Roman" w:hAnsi="Times New Roman"/>
          <w:sz w:val="28"/>
          <w:szCs w:val="28"/>
        </w:rPr>
        <w:t xml:space="preserve">18 ОУ (СОШ №№ 21, 28, 49, </w:t>
      </w:r>
      <w:r w:rsidR="003A46EF" w:rsidRPr="000C7328">
        <w:rPr>
          <w:rFonts w:ascii="Times New Roman" w:hAnsi="Times New Roman"/>
          <w:sz w:val="28"/>
          <w:szCs w:val="28"/>
        </w:rPr>
        <w:t>г</w:t>
      </w:r>
      <w:r w:rsidRPr="000C7328">
        <w:rPr>
          <w:rFonts w:ascii="Times New Roman" w:hAnsi="Times New Roman"/>
          <w:sz w:val="28"/>
          <w:szCs w:val="28"/>
        </w:rPr>
        <w:t>имнази</w:t>
      </w:r>
      <w:r w:rsidR="00010171" w:rsidRPr="000C7328">
        <w:rPr>
          <w:rFonts w:ascii="Times New Roman" w:hAnsi="Times New Roman"/>
          <w:sz w:val="28"/>
          <w:szCs w:val="28"/>
        </w:rPr>
        <w:t>и</w:t>
      </w:r>
      <w:r w:rsidRPr="000C7328">
        <w:rPr>
          <w:rFonts w:ascii="Times New Roman" w:hAnsi="Times New Roman"/>
          <w:sz w:val="28"/>
          <w:szCs w:val="28"/>
        </w:rPr>
        <w:t xml:space="preserve"> №№ 2, 3, 6, 9, ДОУ №№ 14, 32, 46, 80, 93, 97, 109, 112, 140, 157, ЦДЮТ).</w:t>
      </w:r>
    </w:p>
    <w:p w:rsidR="00B91C25" w:rsidRPr="000C7328" w:rsidRDefault="00B91C25" w:rsidP="00B91C25">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13. Поставка, установка теневых навесов и малых архитектурных форм в восьми ОУ (</w:t>
      </w:r>
      <w:r w:rsidR="003A46EF" w:rsidRPr="000C7328">
        <w:rPr>
          <w:rFonts w:ascii="Times New Roman" w:hAnsi="Times New Roman"/>
          <w:sz w:val="28"/>
          <w:szCs w:val="28"/>
        </w:rPr>
        <w:t>п</w:t>
      </w:r>
      <w:r w:rsidRPr="000C7328">
        <w:rPr>
          <w:rFonts w:ascii="Times New Roman" w:hAnsi="Times New Roman"/>
          <w:sz w:val="28"/>
          <w:szCs w:val="28"/>
        </w:rPr>
        <w:t>рогимназия № 24, ДОУ № 4, 38, 82, 97, 118, 119, 154).</w:t>
      </w:r>
    </w:p>
    <w:p w:rsidR="00B91C25" w:rsidRPr="000C7328" w:rsidRDefault="00B91C25" w:rsidP="00B91C25">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14. Устройство запасных эва</w:t>
      </w:r>
      <w:r w:rsidR="00A340A2">
        <w:rPr>
          <w:rFonts w:ascii="Times New Roman" w:hAnsi="Times New Roman"/>
          <w:sz w:val="28"/>
          <w:szCs w:val="28"/>
        </w:rPr>
        <w:t>куационных путей и выходов в МБ</w:t>
      </w:r>
      <w:r w:rsidRPr="000C7328">
        <w:rPr>
          <w:rFonts w:ascii="Times New Roman" w:hAnsi="Times New Roman"/>
          <w:sz w:val="28"/>
          <w:szCs w:val="28"/>
        </w:rPr>
        <w:t xml:space="preserve">ДОУ </w:t>
      </w:r>
      <w:r w:rsidR="00467E02">
        <w:rPr>
          <w:rFonts w:ascii="Times New Roman" w:hAnsi="Times New Roman"/>
          <w:sz w:val="28"/>
          <w:szCs w:val="28"/>
        </w:rPr>
        <w:br/>
      </w:r>
      <w:r w:rsidRPr="000C7328">
        <w:rPr>
          <w:rFonts w:ascii="Times New Roman" w:hAnsi="Times New Roman"/>
          <w:sz w:val="28"/>
          <w:szCs w:val="28"/>
        </w:rPr>
        <w:t>№ 104 и МБДОУ № 27.</w:t>
      </w:r>
    </w:p>
    <w:p w:rsidR="00B91C25" w:rsidRPr="000C7328" w:rsidRDefault="00B91C25" w:rsidP="008E31B8">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15. Капитальный ремонт:</w:t>
      </w:r>
    </w:p>
    <w:p w:rsidR="00B91C25" w:rsidRPr="000C7328" w:rsidRDefault="00B91C25" w:rsidP="00B91C25">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 запасных эвакуационных выходов в МБДОУ № 57;</w:t>
      </w:r>
    </w:p>
    <w:p w:rsidR="00B91C25" w:rsidRPr="000C7328" w:rsidRDefault="00B91C25" w:rsidP="00B91C25">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 крыши гимназии № 5.</w:t>
      </w:r>
    </w:p>
    <w:p w:rsidR="00B91C25" w:rsidRPr="000C7328" w:rsidRDefault="00B91C25" w:rsidP="00B91C25">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 xml:space="preserve">16. Реконструкция стадиона ДЮСШ № 6 (корпус 1) по адресу: </w:t>
      </w:r>
      <w:r w:rsidR="00010171" w:rsidRPr="000C7328">
        <w:rPr>
          <w:rFonts w:ascii="Times New Roman" w:hAnsi="Times New Roman"/>
          <w:sz w:val="28"/>
          <w:szCs w:val="28"/>
        </w:rPr>
        <w:br/>
      </w:r>
      <w:r w:rsidRPr="000C7328">
        <w:rPr>
          <w:rFonts w:ascii="Times New Roman" w:hAnsi="Times New Roman"/>
          <w:sz w:val="28"/>
          <w:szCs w:val="28"/>
        </w:rPr>
        <w:t>ул</w:t>
      </w:r>
      <w:r w:rsidR="003A46EF" w:rsidRPr="000C7328">
        <w:rPr>
          <w:rFonts w:ascii="Times New Roman" w:hAnsi="Times New Roman"/>
          <w:sz w:val="28"/>
          <w:szCs w:val="28"/>
        </w:rPr>
        <w:t>.</w:t>
      </w:r>
      <w:r w:rsidRPr="000C7328">
        <w:rPr>
          <w:rFonts w:ascii="Times New Roman" w:hAnsi="Times New Roman"/>
          <w:sz w:val="28"/>
          <w:szCs w:val="28"/>
        </w:rPr>
        <w:t xml:space="preserve"> Беринга, д</w:t>
      </w:r>
      <w:r w:rsidR="003A46EF" w:rsidRPr="000C7328">
        <w:rPr>
          <w:rFonts w:ascii="Times New Roman" w:hAnsi="Times New Roman"/>
          <w:sz w:val="28"/>
          <w:szCs w:val="28"/>
        </w:rPr>
        <w:t>.</w:t>
      </w:r>
      <w:r w:rsidRPr="000C7328">
        <w:rPr>
          <w:rFonts w:ascii="Times New Roman" w:hAnsi="Times New Roman"/>
          <w:sz w:val="28"/>
          <w:szCs w:val="28"/>
        </w:rPr>
        <w:t xml:space="preserve"> 14а.</w:t>
      </w:r>
    </w:p>
    <w:p w:rsidR="00B91C25" w:rsidRPr="000C7328" w:rsidRDefault="00B91C25" w:rsidP="00B91C25">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 xml:space="preserve">17. Разборка и последующее восстановление участков крыши МБОУ </w:t>
      </w:r>
      <w:r w:rsidR="003A46EF" w:rsidRPr="000C7328">
        <w:rPr>
          <w:rFonts w:ascii="Times New Roman" w:hAnsi="Times New Roman"/>
          <w:sz w:val="28"/>
          <w:szCs w:val="28"/>
        </w:rPr>
        <w:t>г</w:t>
      </w:r>
      <w:r w:rsidRPr="000C7328">
        <w:rPr>
          <w:rFonts w:ascii="Times New Roman" w:hAnsi="Times New Roman"/>
          <w:sz w:val="28"/>
          <w:szCs w:val="28"/>
        </w:rPr>
        <w:t xml:space="preserve">имназия № 3 для разработки </w:t>
      </w:r>
      <w:r w:rsidR="004C5C67" w:rsidRPr="000C7328">
        <w:rPr>
          <w:rFonts w:ascii="Times New Roman" w:hAnsi="Times New Roman"/>
          <w:sz w:val="28"/>
          <w:szCs w:val="28"/>
        </w:rPr>
        <w:t>проектной документации</w:t>
      </w:r>
      <w:r w:rsidRPr="000C7328">
        <w:rPr>
          <w:rFonts w:ascii="Times New Roman" w:hAnsi="Times New Roman"/>
          <w:sz w:val="28"/>
          <w:szCs w:val="28"/>
        </w:rPr>
        <w:t xml:space="preserve"> на капитальный ремонт. </w:t>
      </w:r>
    </w:p>
    <w:p w:rsidR="000262B6" w:rsidRPr="000C7328" w:rsidRDefault="000262B6" w:rsidP="000262B6">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18. Переключение сети электроснабжения 6 кВ объекта «ЦЦЮТ «Парус» на озере Кильдинско</w:t>
      </w:r>
      <w:r w:rsidR="003A46EF" w:rsidRPr="000C7328">
        <w:rPr>
          <w:rFonts w:ascii="Times New Roman" w:hAnsi="Times New Roman"/>
          <w:sz w:val="28"/>
          <w:szCs w:val="28"/>
        </w:rPr>
        <w:t>м</w:t>
      </w:r>
      <w:r w:rsidRPr="000C7328">
        <w:rPr>
          <w:rFonts w:ascii="Times New Roman" w:hAnsi="Times New Roman"/>
          <w:sz w:val="28"/>
          <w:szCs w:val="28"/>
        </w:rPr>
        <w:t xml:space="preserve"> (1 этап технологического присоединения к сетям </w:t>
      </w:r>
      <w:r w:rsidR="00467E02">
        <w:rPr>
          <w:rFonts w:ascii="Times New Roman" w:hAnsi="Times New Roman"/>
          <w:sz w:val="28"/>
          <w:szCs w:val="28"/>
        </w:rPr>
        <w:br/>
      </w:r>
      <w:r w:rsidRPr="000C7328">
        <w:rPr>
          <w:rFonts w:ascii="Times New Roman" w:hAnsi="Times New Roman"/>
          <w:sz w:val="28"/>
          <w:szCs w:val="28"/>
        </w:rPr>
        <w:t>ПАО «МРСК Северо-Запада»</w:t>
      </w:r>
      <w:r w:rsidR="00010171" w:rsidRPr="000C7328">
        <w:rPr>
          <w:rFonts w:ascii="Times New Roman" w:hAnsi="Times New Roman"/>
          <w:sz w:val="28"/>
          <w:szCs w:val="28"/>
        </w:rPr>
        <w:t>)</w:t>
      </w:r>
      <w:r w:rsidRPr="000C7328">
        <w:rPr>
          <w:rFonts w:ascii="Times New Roman" w:hAnsi="Times New Roman"/>
          <w:sz w:val="28"/>
          <w:szCs w:val="28"/>
        </w:rPr>
        <w:t>.</w:t>
      </w:r>
    </w:p>
    <w:p w:rsidR="004C5C67" w:rsidRPr="000C7328" w:rsidRDefault="004C5C67" w:rsidP="000262B6">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19. Общестроительные работы в 66 ОУ.</w:t>
      </w:r>
    </w:p>
    <w:p w:rsidR="002465ED" w:rsidRPr="000C7328" w:rsidRDefault="002465ED" w:rsidP="002465ED">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Также выполнялись предпроектные работы (разработка и последующее восстановление конструкций для разработки проектной документации на капитальный ремонт и реконструкци</w:t>
      </w:r>
      <w:r w:rsidR="00D64D04">
        <w:rPr>
          <w:rFonts w:ascii="Times New Roman" w:hAnsi="Times New Roman"/>
          <w:sz w:val="28"/>
          <w:szCs w:val="28"/>
        </w:rPr>
        <w:t>ю</w:t>
      </w:r>
      <w:r w:rsidRPr="000C7328">
        <w:rPr>
          <w:rFonts w:ascii="Times New Roman" w:hAnsi="Times New Roman"/>
          <w:sz w:val="28"/>
          <w:szCs w:val="28"/>
        </w:rPr>
        <w:t xml:space="preserve"> объектов, </w:t>
      </w:r>
      <w:r w:rsidR="00D64D04">
        <w:rPr>
          <w:rFonts w:ascii="Times New Roman" w:hAnsi="Times New Roman"/>
          <w:sz w:val="28"/>
          <w:szCs w:val="28"/>
        </w:rPr>
        <w:t xml:space="preserve">разработка </w:t>
      </w:r>
      <w:r w:rsidRPr="000C7328">
        <w:rPr>
          <w:rFonts w:ascii="Times New Roman" w:hAnsi="Times New Roman"/>
          <w:sz w:val="28"/>
          <w:szCs w:val="28"/>
        </w:rPr>
        <w:t>технически</w:t>
      </w:r>
      <w:r w:rsidR="00D64D04">
        <w:rPr>
          <w:rFonts w:ascii="Times New Roman" w:hAnsi="Times New Roman"/>
          <w:sz w:val="28"/>
          <w:szCs w:val="28"/>
        </w:rPr>
        <w:t>х условий</w:t>
      </w:r>
      <w:r w:rsidRPr="000C7328">
        <w:rPr>
          <w:rFonts w:ascii="Times New Roman" w:hAnsi="Times New Roman"/>
          <w:sz w:val="28"/>
          <w:szCs w:val="28"/>
        </w:rPr>
        <w:t xml:space="preserve">, </w:t>
      </w:r>
      <w:r w:rsidR="00D64D04">
        <w:rPr>
          <w:rFonts w:ascii="Times New Roman" w:hAnsi="Times New Roman"/>
          <w:sz w:val="28"/>
          <w:szCs w:val="28"/>
        </w:rPr>
        <w:t xml:space="preserve">проведение </w:t>
      </w:r>
      <w:r w:rsidRPr="000C7328">
        <w:rPr>
          <w:rFonts w:ascii="Times New Roman" w:hAnsi="Times New Roman"/>
          <w:sz w:val="28"/>
          <w:szCs w:val="28"/>
        </w:rPr>
        <w:t>инженерны</w:t>
      </w:r>
      <w:r w:rsidR="00D64D04">
        <w:rPr>
          <w:rFonts w:ascii="Times New Roman" w:hAnsi="Times New Roman"/>
          <w:sz w:val="28"/>
          <w:szCs w:val="28"/>
        </w:rPr>
        <w:t>х</w:t>
      </w:r>
      <w:r w:rsidRPr="000C7328">
        <w:rPr>
          <w:rFonts w:ascii="Times New Roman" w:hAnsi="Times New Roman"/>
          <w:sz w:val="28"/>
          <w:szCs w:val="28"/>
        </w:rPr>
        <w:t xml:space="preserve"> изыскани</w:t>
      </w:r>
      <w:r w:rsidR="00D64D04">
        <w:rPr>
          <w:rFonts w:ascii="Times New Roman" w:hAnsi="Times New Roman"/>
          <w:sz w:val="28"/>
          <w:szCs w:val="28"/>
        </w:rPr>
        <w:t>й</w:t>
      </w:r>
      <w:r w:rsidRPr="000C7328">
        <w:rPr>
          <w:rFonts w:ascii="Times New Roman" w:hAnsi="Times New Roman"/>
          <w:sz w:val="28"/>
          <w:szCs w:val="28"/>
        </w:rPr>
        <w:t>), экспертиза проектной документации, проверка достоверности определения сметной стоимости в целях капитального ремонта ОУ. В том числе, в рамках регионального проекта «Содействие занятости женщин - создание условий дошкольного образования детей в возрасте до трех лет» выполнены предпроектные работы для последующего строительства детского сада на 80 мест по ул</w:t>
      </w:r>
      <w:r w:rsidR="003A46EF" w:rsidRPr="000C7328">
        <w:rPr>
          <w:rFonts w:ascii="Times New Roman" w:hAnsi="Times New Roman"/>
          <w:sz w:val="28"/>
          <w:szCs w:val="28"/>
        </w:rPr>
        <w:t>.</w:t>
      </w:r>
      <w:r w:rsidRPr="000C7328">
        <w:rPr>
          <w:rFonts w:ascii="Times New Roman" w:hAnsi="Times New Roman"/>
          <w:sz w:val="28"/>
          <w:szCs w:val="28"/>
        </w:rPr>
        <w:t xml:space="preserve"> Капитана Орликовой и детского сада на 19</w:t>
      </w:r>
      <w:r w:rsidR="00AC22C9" w:rsidRPr="00AC22C9">
        <w:rPr>
          <w:rFonts w:ascii="Times New Roman" w:hAnsi="Times New Roman"/>
          <w:sz w:val="28"/>
          <w:szCs w:val="28"/>
        </w:rPr>
        <w:t>6</w:t>
      </w:r>
      <w:r w:rsidRPr="000C7328">
        <w:rPr>
          <w:rFonts w:ascii="Times New Roman" w:hAnsi="Times New Roman"/>
          <w:sz w:val="28"/>
          <w:szCs w:val="28"/>
        </w:rPr>
        <w:t xml:space="preserve"> мест в районе домов 31, 32 по </w:t>
      </w:r>
      <w:r w:rsidR="00467E02">
        <w:rPr>
          <w:rFonts w:ascii="Times New Roman" w:hAnsi="Times New Roman"/>
          <w:sz w:val="28"/>
          <w:szCs w:val="28"/>
        </w:rPr>
        <w:br/>
      </w:r>
      <w:r w:rsidRPr="000C7328">
        <w:rPr>
          <w:rFonts w:ascii="Times New Roman" w:hAnsi="Times New Roman"/>
          <w:sz w:val="28"/>
          <w:szCs w:val="28"/>
        </w:rPr>
        <w:t>ул</w:t>
      </w:r>
      <w:r w:rsidR="003A46EF" w:rsidRPr="000C7328">
        <w:rPr>
          <w:rFonts w:ascii="Times New Roman" w:hAnsi="Times New Roman"/>
          <w:sz w:val="28"/>
          <w:szCs w:val="28"/>
        </w:rPr>
        <w:t>.</w:t>
      </w:r>
      <w:r w:rsidRPr="000C7328">
        <w:rPr>
          <w:rFonts w:ascii="Times New Roman" w:hAnsi="Times New Roman"/>
          <w:sz w:val="28"/>
          <w:szCs w:val="28"/>
        </w:rPr>
        <w:t xml:space="preserve"> Достоевского.</w:t>
      </w:r>
    </w:p>
    <w:p w:rsidR="002465ED" w:rsidRPr="000C7328" w:rsidRDefault="000262B6" w:rsidP="003A46EF">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Кроме того, заключен муниципальный контракт на подготовку и выдач</w:t>
      </w:r>
      <w:r w:rsidR="00010171" w:rsidRPr="000C7328">
        <w:rPr>
          <w:rFonts w:ascii="Times New Roman" w:hAnsi="Times New Roman"/>
          <w:sz w:val="28"/>
          <w:szCs w:val="28"/>
        </w:rPr>
        <w:t>у</w:t>
      </w:r>
      <w:r w:rsidRPr="000C7328">
        <w:rPr>
          <w:rFonts w:ascii="Times New Roman" w:hAnsi="Times New Roman"/>
          <w:sz w:val="28"/>
          <w:szCs w:val="28"/>
        </w:rPr>
        <w:t xml:space="preserve"> технических условий на предоставление комплекса услуг для объекта строительства и присоединения к сети связи (телефонизация, интернет, радиофикация, </w:t>
      </w:r>
      <w:r w:rsidR="002B7D7C">
        <w:rPr>
          <w:rFonts w:ascii="Times New Roman" w:hAnsi="Times New Roman"/>
          <w:sz w:val="28"/>
          <w:szCs w:val="28"/>
        </w:rPr>
        <w:t>автоматизированная система централизованного оповещения</w:t>
      </w:r>
      <w:r w:rsidRPr="000C7328">
        <w:rPr>
          <w:rFonts w:ascii="Times New Roman" w:hAnsi="Times New Roman"/>
          <w:sz w:val="28"/>
          <w:szCs w:val="28"/>
        </w:rPr>
        <w:t>) «Строительство школы на 1200 мест в районе улиц Скальная - Маклакова (кадастровый № участка 51:20:0002400:97)»</w:t>
      </w:r>
      <w:r w:rsidR="002465ED" w:rsidRPr="000C7328">
        <w:rPr>
          <w:rFonts w:ascii="Times New Roman" w:hAnsi="Times New Roman"/>
          <w:sz w:val="28"/>
          <w:szCs w:val="28"/>
        </w:rPr>
        <w:t>, контракты на капитальный ремонт открытой спортивн</w:t>
      </w:r>
      <w:r w:rsidR="004C5C67" w:rsidRPr="000C7328">
        <w:rPr>
          <w:rFonts w:ascii="Times New Roman" w:hAnsi="Times New Roman"/>
          <w:sz w:val="28"/>
          <w:szCs w:val="28"/>
        </w:rPr>
        <w:t>ой</w:t>
      </w:r>
      <w:r w:rsidR="002465ED" w:rsidRPr="000C7328">
        <w:rPr>
          <w:rFonts w:ascii="Times New Roman" w:hAnsi="Times New Roman"/>
          <w:sz w:val="28"/>
          <w:szCs w:val="28"/>
        </w:rPr>
        <w:t xml:space="preserve"> площадк</w:t>
      </w:r>
      <w:r w:rsidR="004C5C67" w:rsidRPr="000C7328">
        <w:rPr>
          <w:rFonts w:ascii="Times New Roman" w:hAnsi="Times New Roman"/>
          <w:sz w:val="28"/>
          <w:szCs w:val="28"/>
        </w:rPr>
        <w:t>и</w:t>
      </w:r>
      <w:r w:rsidR="002465ED" w:rsidRPr="000C7328">
        <w:rPr>
          <w:rFonts w:ascii="Times New Roman" w:hAnsi="Times New Roman"/>
          <w:sz w:val="28"/>
          <w:szCs w:val="28"/>
        </w:rPr>
        <w:t xml:space="preserve"> гимназии № 8 и системы вентиляции </w:t>
      </w:r>
      <w:r w:rsidR="00467E02">
        <w:rPr>
          <w:rFonts w:ascii="Times New Roman" w:hAnsi="Times New Roman"/>
          <w:sz w:val="28"/>
          <w:szCs w:val="28"/>
        </w:rPr>
        <w:br/>
      </w:r>
      <w:r w:rsidR="002465ED" w:rsidRPr="000C7328">
        <w:rPr>
          <w:rFonts w:ascii="Times New Roman" w:hAnsi="Times New Roman"/>
          <w:sz w:val="28"/>
          <w:szCs w:val="28"/>
        </w:rPr>
        <w:t>СОШ № 1 (срок исполнения</w:t>
      </w:r>
      <w:r w:rsidR="00765D9F">
        <w:rPr>
          <w:rFonts w:ascii="Times New Roman" w:hAnsi="Times New Roman"/>
          <w:sz w:val="28"/>
          <w:szCs w:val="28"/>
        </w:rPr>
        <w:t xml:space="preserve"> -</w:t>
      </w:r>
      <w:r w:rsidR="002465ED" w:rsidRPr="000C7328">
        <w:rPr>
          <w:rFonts w:ascii="Times New Roman" w:hAnsi="Times New Roman"/>
          <w:sz w:val="28"/>
          <w:szCs w:val="28"/>
        </w:rPr>
        <w:t xml:space="preserve"> 2020 год).</w:t>
      </w:r>
    </w:p>
    <w:p w:rsidR="008E31B8" w:rsidRPr="000C7328" w:rsidRDefault="008E31B8" w:rsidP="008E31B8">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 xml:space="preserve">В целях повышения престижа педагогической профессии, выявления талантливых педагогов, стимулирования их инновационной деятельности, поддержки творческой инициативы молодых учителей, распространения педагогического опыта </w:t>
      </w:r>
      <w:r w:rsidR="002465ED" w:rsidRPr="000C7328">
        <w:rPr>
          <w:rFonts w:ascii="Times New Roman" w:hAnsi="Times New Roman"/>
          <w:sz w:val="28"/>
          <w:szCs w:val="28"/>
        </w:rPr>
        <w:t>проведено шесть</w:t>
      </w:r>
      <w:r w:rsidRPr="000C7328">
        <w:rPr>
          <w:rFonts w:ascii="Times New Roman" w:hAnsi="Times New Roman"/>
          <w:sz w:val="28"/>
          <w:szCs w:val="28"/>
        </w:rPr>
        <w:t xml:space="preserve"> </w:t>
      </w:r>
      <w:r w:rsidR="002465ED" w:rsidRPr="000C7328">
        <w:rPr>
          <w:rFonts w:ascii="Times New Roman" w:hAnsi="Times New Roman"/>
          <w:sz w:val="28"/>
          <w:szCs w:val="28"/>
        </w:rPr>
        <w:t>муниципальных конкурсов профессионального мастерства педагогов</w:t>
      </w:r>
      <w:r w:rsidRPr="000C7328">
        <w:rPr>
          <w:rFonts w:ascii="Times New Roman" w:hAnsi="Times New Roman"/>
          <w:sz w:val="28"/>
          <w:szCs w:val="28"/>
        </w:rPr>
        <w:t>. Поддержка талантливых педагогов является одним из приоритетных направлений национальной образовательной инициативы «Наша новая школа».</w:t>
      </w:r>
    </w:p>
    <w:p w:rsidR="002465ED" w:rsidRPr="000C7328" w:rsidRDefault="002465ED" w:rsidP="002465ED">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lastRenderedPageBreak/>
        <w:t>Также организован городской праздник выпускников общеобразовательных учреждений города Мурманска «Последний звонок» на площади «Пять Углов» перед зданием Azimut Hotel Murmansk.</w:t>
      </w:r>
    </w:p>
    <w:p w:rsidR="002465ED" w:rsidRPr="000C7328" w:rsidRDefault="002465ED" w:rsidP="002465ED">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 xml:space="preserve">В целях увековечивания памяти о защитниках Заполярья в годы Великой Отечественной войны 1941-1945 годов и формирования преемственности поколений с 2014 года город Мурманск является участником Всероссийской патриотической акции «Бессмертный полк». 9 мая 2019 года в составе Бессмертного полка прошли более 1000 юношей и педагогов образовательных учреждений, которые по улицам города Мурманска пронесли штендеры с портретами участников Великой Отечественной войны, ветеранов. </w:t>
      </w:r>
    </w:p>
    <w:p w:rsidR="002465ED" w:rsidRPr="000C7328" w:rsidRDefault="002465ED" w:rsidP="002465ED">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 xml:space="preserve">Кроме того, проведены муниципальные конкурсы общеобразовательных учреждений города Мурманска на лучшую </w:t>
      </w:r>
      <w:r w:rsidR="004D6B92" w:rsidRPr="000C7328">
        <w:rPr>
          <w:rFonts w:ascii="Times New Roman" w:hAnsi="Times New Roman"/>
          <w:sz w:val="28"/>
          <w:szCs w:val="28"/>
        </w:rPr>
        <w:t xml:space="preserve">организацию питания обучающихся, </w:t>
      </w:r>
      <w:r w:rsidRPr="000C7328">
        <w:rPr>
          <w:rFonts w:ascii="Times New Roman" w:hAnsi="Times New Roman"/>
          <w:sz w:val="28"/>
          <w:szCs w:val="28"/>
        </w:rPr>
        <w:t>на лучшую организацию работ</w:t>
      </w:r>
      <w:r w:rsidR="00010171" w:rsidRPr="000C7328">
        <w:rPr>
          <w:rFonts w:ascii="Times New Roman" w:hAnsi="Times New Roman"/>
          <w:sz w:val="28"/>
          <w:szCs w:val="28"/>
        </w:rPr>
        <w:t>ы</w:t>
      </w:r>
      <w:r w:rsidRPr="000C7328">
        <w:rPr>
          <w:rFonts w:ascii="Times New Roman" w:hAnsi="Times New Roman"/>
          <w:sz w:val="28"/>
          <w:szCs w:val="28"/>
        </w:rPr>
        <w:t xml:space="preserve"> в об</w:t>
      </w:r>
      <w:r w:rsidR="004D6B92" w:rsidRPr="000C7328">
        <w:rPr>
          <w:rFonts w:ascii="Times New Roman" w:hAnsi="Times New Roman"/>
          <w:sz w:val="28"/>
          <w:szCs w:val="28"/>
        </w:rPr>
        <w:t>ласти условий и охраны труда, н</w:t>
      </w:r>
      <w:r w:rsidRPr="000C7328">
        <w:rPr>
          <w:rFonts w:ascii="Times New Roman" w:hAnsi="Times New Roman"/>
          <w:sz w:val="28"/>
          <w:szCs w:val="28"/>
        </w:rPr>
        <w:t>а лучшую организацию работы по подгот</w:t>
      </w:r>
      <w:r w:rsidR="004D6B92" w:rsidRPr="000C7328">
        <w:rPr>
          <w:rFonts w:ascii="Times New Roman" w:hAnsi="Times New Roman"/>
          <w:sz w:val="28"/>
          <w:szCs w:val="28"/>
        </w:rPr>
        <w:t xml:space="preserve">овке образовательных учреждений, </w:t>
      </w:r>
      <w:r w:rsidRPr="000C7328">
        <w:rPr>
          <w:rFonts w:ascii="Times New Roman" w:hAnsi="Times New Roman"/>
          <w:sz w:val="28"/>
          <w:szCs w:val="28"/>
        </w:rPr>
        <w:t>на лучшую организацию работ</w:t>
      </w:r>
      <w:r w:rsidR="00010171" w:rsidRPr="000C7328">
        <w:rPr>
          <w:rFonts w:ascii="Times New Roman" w:hAnsi="Times New Roman"/>
          <w:sz w:val="28"/>
          <w:szCs w:val="28"/>
        </w:rPr>
        <w:t>ы</w:t>
      </w:r>
      <w:r w:rsidRPr="000C7328">
        <w:rPr>
          <w:rFonts w:ascii="Times New Roman" w:hAnsi="Times New Roman"/>
          <w:sz w:val="28"/>
          <w:szCs w:val="28"/>
        </w:rPr>
        <w:t xml:space="preserve"> по содержанию территории. </w:t>
      </w:r>
    </w:p>
    <w:p w:rsidR="00F972AA" w:rsidRPr="000C7328" w:rsidRDefault="00F972AA" w:rsidP="00F972AA">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 xml:space="preserve">Неполное освоение предусмотренных подпрограммой финансовых средств обусловлено ненадлежащим исполнением подрядчиком обязательств по контракту на устройство запасных эвакуационных путей и выходов в </w:t>
      </w:r>
      <w:r w:rsidR="00467E02">
        <w:rPr>
          <w:rFonts w:ascii="Times New Roman" w:hAnsi="Times New Roman"/>
          <w:sz w:val="28"/>
          <w:szCs w:val="28"/>
        </w:rPr>
        <w:br/>
      </w:r>
      <w:r w:rsidRPr="000C7328">
        <w:rPr>
          <w:rFonts w:ascii="Times New Roman" w:hAnsi="Times New Roman"/>
          <w:sz w:val="28"/>
          <w:szCs w:val="28"/>
        </w:rPr>
        <w:t>ДОУ № 19, приостановкой до получения у ресурсоснабжающих организаций уточненных технических условий контракта на подготовку проектной и рабочей документации на строительство детского сада в районе домов 31, 32 по ул. Достоевского, а также корректировкой проектных решений по капитальному ремонту открытой спортивной площадки гимназии № 8.</w:t>
      </w:r>
    </w:p>
    <w:p w:rsidR="008E31B8" w:rsidRPr="000C7328" w:rsidRDefault="008E31B8" w:rsidP="00B84E95">
      <w:pPr>
        <w:spacing w:after="0" w:line="240" w:lineRule="auto"/>
        <w:ind w:firstLine="709"/>
        <w:contextualSpacing/>
        <w:jc w:val="both"/>
        <w:rPr>
          <w:rFonts w:ascii="Times New Roman" w:hAnsi="Times New Roman"/>
          <w:sz w:val="28"/>
          <w:szCs w:val="28"/>
        </w:rPr>
      </w:pPr>
    </w:p>
    <w:p w:rsidR="00F10890" w:rsidRPr="000C7328" w:rsidRDefault="00F10890" w:rsidP="00F10890">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1.2. Подпрограмма «Организация отдыха, оздоровления и занятости детей и молодежи города Мурманска» на 2018-2024 годы</w:t>
      </w:r>
    </w:p>
    <w:p w:rsidR="00F10890" w:rsidRPr="000C7328" w:rsidRDefault="00F10890" w:rsidP="00F10890">
      <w:pPr>
        <w:spacing w:after="0" w:line="240" w:lineRule="auto"/>
        <w:ind w:firstLine="709"/>
        <w:contextualSpacing/>
        <w:jc w:val="both"/>
        <w:rPr>
          <w:rFonts w:ascii="Times New Roman" w:hAnsi="Times New Roman"/>
          <w:sz w:val="28"/>
          <w:szCs w:val="28"/>
        </w:rPr>
      </w:pPr>
    </w:p>
    <w:p w:rsidR="00F10890" w:rsidRPr="000C7328" w:rsidRDefault="00F10890" w:rsidP="00F10890">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Подпрограмма «Организация отдыха, оздоровления и занятости детей и молодежи города Мурманска» на 2018-2024 годы разработана в целях организации круглогодичного оздоровления, отдыха и занятости детей и молодежи.</w:t>
      </w:r>
    </w:p>
    <w:p w:rsidR="00844D0B" w:rsidRPr="000C7328" w:rsidRDefault="00844D0B" w:rsidP="00844D0B">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На реализацию мероприятий подпрограммы в 2019 году в бюджете муниципального образования город Мурманск предусмотрены средства в размере 37 040,8 тыс.</w:t>
      </w:r>
      <w:r w:rsidR="0099740E" w:rsidRPr="000C7328">
        <w:rPr>
          <w:rFonts w:ascii="Times New Roman" w:hAnsi="Times New Roman"/>
          <w:sz w:val="28"/>
          <w:szCs w:val="28"/>
        </w:rPr>
        <w:t xml:space="preserve"> </w:t>
      </w:r>
      <w:r w:rsidRPr="000C7328">
        <w:rPr>
          <w:rFonts w:ascii="Times New Roman" w:hAnsi="Times New Roman"/>
          <w:sz w:val="28"/>
          <w:szCs w:val="28"/>
        </w:rPr>
        <w:t>рублей, в том числе средства бюджета муниципального образования город Мурманск - 30 488,8 тыс.</w:t>
      </w:r>
      <w:r w:rsidR="0099740E" w:rsidRPr="000C7328">
        <w:rPr>
          <w:rFonts w:ascii="Times New Roman" w:hAnsi="Times New Roman"/>
          <w:sz w:val="28"/>
          <w:szCs w:val="28"/>
        </w:rPr>
        <w:t xml:space="preserve"> </w:t>
      </w:r>
      <w:r w:rsidRPr="000C7328">
        <w:rPr>
          <w:rFonts w:ascii="Times New Roman" w:hAnsi="Times New Roman"/>
          <w:sz w:val="28"/>
          <w:szCs w:val="28"/>
        </w:rPr>
        <w:t>рублей, средства областного бюджета - 6 552,0 тыс.</w:t>
      </w:r>
      <w:r w:rsidR="0099740E" w:rsidRPr="000C7328">
        <w:rPr>
          <w:rFonts w:ascii="Times New Roman" w:hAnsi="Times New Roman"/>
          <w:sz w:val="28"/>
          <w:szCs w:val="28"/>
        </w:rPr>
        <w:t xml:space="preserve"> </w:t>
      </w:r>
      <w:r w:rsidRPr="000C7328">
        <w:rPr>
          <w:rFonts w:ascii="Times New Roman" w:hAnsi="Times New Roman"/>
          <w:sz w:val="28"/>
          <w:szCs w:val="28"/>
        </w:rPr>
        <w:t>рублей.</w:t>
      </w:r>
    </w:p>
    <w:p w:rsidR="00844D0B" w:rsidRPr="000C7328" w:rsidRDefault="00844D0B" w:rsidP="00844D0B">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Фактически в рамках реализации мероприятий подпрограммы освоены средства в размере 37 040,8 тыс.</w:t>
      </w:r>
      <w:r w:rsidR="0099740E" w:rsidRPr="000C7328">
        <w:rPr>
          <w:rFonts w:ascii="Times New Roman" w:hAnsi="Times New Roman"/>
          <w:sz w:val="28"/>
          <w:szCs w:val="28"/>
        </w:rPr>
        <w:t xml:space="preserve"> </w:t>
      </w:r>
      <w:r w:rsidRPr="000C7328">
        <w:rPr>
          <w:rFonts w:ascii="Times New Roman" w:hAnsi="Times New Roman"/>
          <w:sz w:val="28"/>
          <w:szCs w:val="28"/>
        </w:rPr>
        <w:t>рублей или</w:t>
      </w:r>
      <w:r w:rsidR="0099740E" w:rsidRPr="000C7328">
        <w:rPr>
          <w:rFonts w:ascii="Times New Roman" w:hAnsi="Times New Roman"/>
          <w:sz w:val="28"/>
          <w:szCs w:val="28"/>
        </w:rPr>
        <w:t xml:space="preserve"> </w:t>
      </w:r>
      <w:r w:rsidR="00364B23" w:rsidRPr="000C7328">
        <w:rPr>
          <w:rFonts w:ascii="Times New Roman" w:hAnsi="Times New Roman"/>
          <w:sz w:val="28"/>
          <w:szCs w:val="28"/>
        </w:rPr>
        <w:t>100%</w:t>
      </w:r>
      <w:r w:rsidRPr="000C7328">
        <w:rPr>
          <w:rFonts w:ascii="Times New Roman" w:hAnsi="Times New Roman"/>
          <w:sz w:val="28"/>
          <w:szCs w:val="28"/>
        </w:rPr>
        <w:t xml:space="preserve"> от плана, в том числе средств бюджета муниципального образования город Мурманск - 30 488,8 тыс.</w:t>
      </w:r>
      <w:r w:rsidR="0099740E" w:rsidRPr="000C7328">
        <w:rPr>
          <w:rFonts w:ascii="Times New Roman" w:hAnsi="Times New Roman"/>
          <w:sz w:val="28"/>
          <w:szCs w:val="28"/>
        </w:rPr>
        <w:t xml:space="preserve"> </w:t>
      </w:r>
      <w:r w:rsidRPr="000C7328">
        <w:rPr>
          <w:rFonts w:ascii="Times New Roman" w:hAnsi="Times New Roman"/>
          <w:sz w:val="28"/>
          <w:szCs w:val="28"/>
        </w:rPr>
        <w:t>рублей или</w:t>
      </w:r>
      <w:r w:rsidR="0099740E" w:rsidRPr="000C7328">
        <w:rPr>
          <w:rFonts w:ascii="Times New Roman" w:hAnsi="Times New Roman"/>
          <w:sz w:val="28"/>
          <w:szCs w:val="28"/>
        </w:rPr>
        <w:t xml:space="preserve"> </w:t>
      </w:r>
      <w:r w:rsidR="00364B23" w:rsidRPr="000C7328">
        <w:rPr>
          <w:rFonts w:ascii="Times New Roman" w:hAnsi="Times New Roman"/>
          <w:sz w:val="28"/>
          <w:szCs w:val="28"/>
        </w:rPr>
        <w:t>100%</w:t>
      </w:r>
      <w:r w:rsidRPr="000C7328">
        <w:rPr>
          <w:rFonts w:ascii="Times New Roman" w:hAnsi="Times New Roman"/>
          <w:sz w:val="28"/>
          <w:szCs w:val="28"/>
        </w:rPr>
        <w:t xml:space="preserve"> от плана, средств областного бюджета - 6 552,0 тыс.</w:t>
      </w:r>
      <w:r w:rsidR="0099740E" w:rsidRPr="000C7328">
        <w:rPr>
          <w:rFonts w:ascii="Times New Roman" w:hAnsi="Times New Roman"/>
          <w:sz w:val="28"/>
          <w:szCs w:val="28"/>
        </w:rPr>
        <w:t xml:space="preserve"> </w:t>
      </w:r>
      <w:r w:rsidRPr="000C7328">
        <w:rPr>
          <w:rFonts w:ascii="Times New Roman" w:hAnsi="Times New Roman"/>
          <w:sz w:val="28"/>
          <w:szCs w:val="28"/>
        </w:rPr>
        <w:t>рублей или</w:t>
      </w:r>
      <w:r w:rsidR="0099740E" w:rsidRPr="000C7328">
        <w:rPr>
          <w:rFonts w:ascii="Times New Roman" w:hAnsi="Times New Roman"/>
          <w:sz w:val="28"/>
          <w:szCs w:val="28"/>
        </w:rPr>
        <w:t xml:space="preserve"> </w:t>
      </w:r>
      <w:r w:rsidR="00364B23" w:rsidRPr="000C7328">
        <w:rPr>
          <w:rFonts w:ascii="Times New Roman" w:hAnsi="Times New Roman"/>
          <w:sz w:val="28"/>
          <w:szCs w:val="28"/>
        </w:rPr>
        <w:t>100%</w:t>
      </w:r>
      <w:r w:rsidRPr="000C7328">
        <w:rPr>
          <w:rFonts w:ascii="Times New Roman" w:hAnsi="Times New Roman"/>
          <w:sz w:val="28"/>
          <w:szCs w:val="28"/>
        </w:rPr>
        <w:t xml:space="preserve"> от плана.</w:t>
      </w:r>
    </w:p>
    <w:p w:rsidR="00F10890" w:rsidRPr="000C7328" w:rsidRDefault="00F10890" w:rsidP="00F10890">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В 2019 году в рамках подпрограммы реализовывались следующие мероприятия:</w:t>
      </w:r>
    </w:p>
    <w:p w:rsidR="00F10890" w:rsidRPr="000C7328" w:rsidRDefault="00F10890" w:rsidP="00F10890">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lastRenderedPageBreak/>
        <w:t>1. На базе муниципальных общеобразовательных учреждений функционировало 39 оздоровительных лагерей с дневным пребыванием детей, в которых отдохнули 5 229 детей.</w:t>
      </w:r>
    </w:p>
    <w:p w:rsidR="00F10890" w:rsidRPr="000C7328" w:rsidRDefault="00F10890" w:rsidP="00F10890">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С обучающимися, отдыхающими в городских оздоровительных лагерях с дневным пребыванием детей, проведены мероприятия, направленные на профилактику «поведения риска», дорожно-транспортного травматизма, пожарной безопасности. Кроме того, дети и подростки приняли участие в экскурсиях, выставках, творческих мастер-классах, мероприятиях гражданско-патриотической и спортивной направленности.</w:t>
      </w:r>
    </w:p>
    <w:p w:rsidR="00F10890" w:rsidRPr="000C7328" w:rsidRDefault="00F10890" w:rsidP="00F10890">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 xml:space="preserve">2. Организованы профильные экспедиции туристического, туристско-краеведческого, краеведческого, военно-патриотического, экологического и эколого-биологического профилей, участниками которых стали </w:t>
      </w:r>
      <w:r w:rsidR="00010171" w:rsidRPr="000C7328">
        <w:rPr>
          <w:rFonts w:ascii="Times New Roman" w:hAnsi="Times New Roman"/>
          <w:sz w:val="28"/>
          <w:szCs w:val="28"/>
        </w:rPr>
        <w:br/>
      </w:r>
      <w:r w:rsidRPr="000C7328">
        <w:rPr>
          <w:rFonts w:ascii="Times New Roman" w:hAnsi="Times New Roman"/>
          <w:sz w:val="28"/>
          <w:szCs w:val="28"/>
        </w:rPr>
        <w:t xml:space="preserve">240 школьников. </w:t>
      </w:r>
    </w:p>
    <w:p w:rsidR="00F10890" w:rsidRPr="000C7328" w:rsidRDefault="00F10890" w:rsidP="00F10890">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 xml:space="preserve">3. Осуществлялся прием документов и формирование организованных групп детей, находящихся в трудной жизненной ситуации, выезжающих на оздоровительный отдых, а также обеспечение педагогического и медицинского сопровождения организованных групп детей к месту отдыха и обратно. </w:t>
      </w:r>
      <w:r w:rsidR="00467E02">
        <w:rPr>
          <w:rFonts w:ascii="Times New Roman" w:hAnsi="Times New Roman"/>
          <w:sz w:val="28"/>
          <w:szCs w:val="28"/>
        </w:rPr>
        <w:br/>
      </w:r>
      <w:r w:rsidRPr="000C7328">
        <w:rPr>
          <w:rFonts w:ascii="Times New Roman" w:hAnsi="Times New Roman"/>
          <w:sz w:val="28"/>
          <w:szCs w:val="28"/>
        </w:rPr>
        <w:t>В 201</w:t>
      </w:r>
      <w:r w:rsidR="004C5C67" w:rsidRPr="000C7328">
        <w:rPr>
          <w:rFonts w:ascii="Times New Roman" w:hAnsi="Times New Roman"/>
          <w:sz w:val="28"/>
          <w:szCs w:val="28"/>
        </w:rPr>
        <w:t>9</w:t>
      </w:r>
      <w:r w:rsidRPr="000C7328">
        <w:rPr>
          <w:rFonts w:ascii="Times New Roman" w:hAnsi="Times New Roman"/>
          <w:sz w:val="28"/>
          <w:szCs w:val="28"/>
        </w:rPr>
        <w:t xml:space="preserve"> году на отдых направлено 850 детей указанной категории.</w:t>
      </w:r>
    </w:p>
    <w:p w:rsidR="00F10890" w:rsidRPr="000C7328" w:rsidRDefault="00F10890" w:rsidP="00F10890">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 xml:space="preserve">4. В оздоровительные учреждения, расположенные на территории Мурманской области и за ее пределами, направлено 2 234 ребенка. </w:t>
      </w:r>
    </w:p>
    <w:p w:rsidR="00F10890" w:rsidRPr="000C7328" w:rsidRDefault="00F10890" w:rsidP="00F10890">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 xml:space="preserve">5. В целях обеспечения занятости несовершеннолетних граждан в возрасте от 14 до 18 лет в общеобразовательных учреждениях создано </w:t>
      </w:r>
      <w:r w:rsidR="00467E02">
        <w:rPr>
          <w:rFonts w:ascii="Times New Roman" w:hAnsi="Times New Roman"/>
          <w:sz w:val="28"/>
          <w:szCs w:val="28"/>
        </w:rPr>
        <w:br/>
      </w:r>
      <w:r w:rsidRPr="000C7328">
        <w:rPr>
          <w:rFonts w:ascii="Times New Roman" w:hAnsi="Times New Roman"/>
          <w:sz w:val="28"/>
          <w:szCs w:val="28"/>
        </w:rPr>
        <w:t>500 временных рабочих мест. Кроме того, 47 временных рабочих мест создано в МАУ МП «Объединение молодежных центров».</w:t>
      </w:r>
    </w:p>
    <w:p w:rsidR="00F10890" w:rsidRPr="000C7328" w:rsidRDefault="00F10890" w:rsidP="00F10890">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 xml:space="preserve">6. В период с 10 по 12 мая 2019 года на территории Долины Славы </w:t>
      </w:r>
      <w:r w:rsidR="00467E02">
        <w:rPr>
          <w:rFonts w:ascii="Times New Roman" w:hAnsi="Times New Roman"/>
          <w:sz w:val="28"/>
          <w:szCs w:val="28"/>
        </w:rPr>
        <w:br/>
      </w:r>
      <w:r w:rsidRPr="000C7328">
        <w:rPr>
          <w:rFonts w:ascii="Times New Roman" w:hAnsi="Times New Roman"/>
          <w:sz w:val="28"/>
          <w:szCs w:val="28"/>
        </w:rPr>
        <w:t>(1457 км Федеральной трассы Мурманск-Печенга) проведен военно-патриотический слет молодежи «</w:t>
      </w:r>
      <w:r w:rsidR="004C5C67" w:rsidRPr="000C7328">
        <w:rPr>
          <w:rFonts w:ascii="Times New Roman" w:hAnsi="Times New Roman"/>
          <w:sz w:val="28"/>
          <w:szCs w:val="28"/>
        </w:rPr>
        <w:t xml:space="preserve">Молодежь </w:t>
      </w:r>
      <w:r w:rsidR="00010171" w:rsidRPr="000C7328">
        <w:rPr>
          <w:rFonts w:ascii="Times New Roman" w:hAnsi="Times New Roman"/>
          <w:sz w:val="28"/>
          <w:szCs w:val="28"/>
        </w:rPr>
        <w:t>М</w:t>
      </w:r>
      <w:r w:rsidR="004C5C67" w:rsidRPr="000C7328">
        <w:rPr>
          <w:rFonts w:ascii="Times New Roman" w:hAnsi="Times New Roman"/>
          <w:sz w:val="28"/>
          <w:szCs w:val="28"/>
        </w:rPr>
        <w:t xml:space="preserve">урманска – потомки солдат </w:t>
      </w:r>
      <w:r w:rsidR="00010171" w:rsidRPr="000C7328">
        <w:rPr>
          <w:rFonts w:ascii="Times New Roman" w:hAnsi="Times New Roman"/>
          <w:sz w:val="28"/>
          <w:szCs w:val="28"/>
        </w:rPr>
        <w:t>В</w:t>
      </w:r>
      <w:r w:rsidR="004C5C67" w:rsidRPr="000C7328">
        <w:rPr>
          <w:rFonts w:ascii="Times New Roman" w:hAnsi="Times New Roman"/>
          <w:sz w:val="28"/>
          <w:szCs w:val="28"/>
        </w:rPr>
        <w:t xml:space="preserve">еликой </w:t>
      </w:r>
      <w:r w:rsidR="00010171" w:rsidRPr="000C7328">
        <w:rPr>
          <w:rFonts w:ascii="Times New Roman" w:hAnsi="Times New Roman"/>
          <w:sz w:val="28"/>
          <w:szCs w:val="28"/>
        </w:rPr>
        <w:t>П</w:t>
      </w:r>
      <w:r w:rsidR="004C5C67" w:rsidRPr="000C7328">
        <w:rPr>
          <w:rFonts w:ascii="Times New Roman" w:hAnsi="Times New Roman"/>
          <w:sz w:val="28"/>
          <w:szCs w:val="28"/>
        </w:rPr>
        <w:t>обеды</w:t>
      </w:r>
      <w:r w:rsidRPr="000C7328">
        <w:rPr>
          <w:rFonts w:ascii="Times New Roman" w:hAnsi="Times New Roman"/>
          <w:sz w:val="28"/>
          <w:szCs w:val="28"/>
        </w:rPr>
        <w:t xml:space="preserve">», посвященный 74-ой годовщине Победы советского народа в Великой Отечественной войне 1941-1945 гг., в котором приняли участие </w:t>
      </w:r>
      <w:r w:rsidR="00467E02">
        <w:rPr>
          <w:rFonts w:ascii="Times New Roman" w:hAnsi="Times New Roman"/>
          <w:sz w:val="28"/>
          <w:szCs w:val="28"/>
        </w:rPr>
        <w:br/>
      </w:r>
      <w:r w:rsidRPr="000C7328">
        <w:rPr>
          <w:rFonts w:ascii="Times New Roman" w:hAnsi="Times New Roman"/>
          <w:sz w:val="28"/>
          <w:szCs w:val="28"/>
        </w:rPr>
        <w:t xml:space="preserve">50 человек в возрасте от 18 до 30 лет. </w:t>
      </w:r>
    </w:p>
    <w:p w:rsidR="00F10890" w:rsidRPr="000C7328" w:rsidRDefault="00F10890" w:rsidP="00F10890">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7. В период с 12 по 15 сентября 2019 года в районе реки Верхний Верман в Кандалакшском районе Мурманской области состоялась военно-патриотическая экспедиция «</w:t>
      </w:r>
      <w:r w:rsidR="004C5C67" w:rsidRPr="000C7328">
        <w:rPr>
          <w:rFonts w:ascii="Times New Roman" w:hAnsi="Times New Roman"/>
          <w:sz w:val="28"/>
          <w:szCs w:val="28"/>
        </w:rPr>
        <w:t xml:space="preserve">Форпост </w:t>
      </w:r>
      <w:r w:rsidR="00010171" w:rsidRPr="000C7328">
        <w:rPr>
          <w:rFonts w:ascii="Times New Roman" w:hAnsi="Times New Roman"/>
          <w:sz w:val="28"/>
          <w:szCs w:val="28"/>
        </w:rPr>
        <w:t>З</w:t>
      </w:r>
      <w:r w:rsidR="004C5C67" w:rsidRPr="000C7328">
        <w:rPr>
          <w:rFonts w:ascii="Times New Roman" w:hAnsi="Times New Roman"/>
          <w:sz w:val="28"/>
          <w:szCs w:val="28"/>
        </w:rPr>
        <w:t>аполярья – рубеж Верман</w:t>
      </w:r>
      <w:r w:rsidRPr="000C7328">
        <w:rPr>
          <w:rFonts w:ascii="Times New Roman" w:hAnsi="Times New Roman"/>
          <w:sz w:val="28"/>
          <w:szCs w:val="28"/>
        </w:rPr>
        <w:t xml:space="preserve">», посвященная 74-ой годовщине Победы советского народа в Великой Отечественной войне 1941-1945 гг. и памяти Леонида Федоровича Погодина. В мероприятии участвовало </w:t>
      </w:r>
      <w:r w:rsidR="004C5C67" w:rsidRPr="000C7328">
        <w:rPr>
          <w:rFonts w:ascii="Times New Roman" w:hAnsi="Times New Roman"/>
          <w:sz w:val="28"/>
          <w:szCs w:val="28"/>
        </w:rPr>
        <w:t>семь</w:t>
      </w:r>
      <w:r w:rsidRPr="000C7328">
        <w:rPr>
          <w:rFonts w:ascii="Times New Roman" w:hAnsi="Times New Roman"/>
          <w:sz w:val="28"/>
          <w:szCs w:val="28"/>
        </w:rPr>
        <w:t xml:space="preserve"> команд из образовательных и молодежных общественных организаций города Мурманска (50 человек в возрасте от 18 до 30 лет).</w:t>
      </w:r>
    </w:p>
    <w:p w:rsidR="00F10890" w:rsidRPr="000C7328" w:rsidRDefault="00F10890" w:rsidP="00F10890">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8. С 18 по 20 октября 2019 года на базе отдыха «Здоровье» (Мурманская обл., 14-км автодороги Кола-Лотта) организован выездной обучающий лагерь-семинар для студентов «</w:t>
      </w:r>
      <w:r w:rsidR="004C5C67" w:rsidRPr="000C7328">
        <w:rPr>
          <w:rFonts w:ascii="Times New Roman" w:hAnsi="Times New Roman"/>
          <w:sz w:val="28"/>
          <w:szCs w:val="28"/>
        </w:rPr>
        <w:t>Погружение-2019</w:t>
      </w:r>
      <w:r w:rsidRPr="000C7328">
        <w:rPr>
          <w:rFonts w:ascii="Times New Roman" w:hAnsi="Times New Roman"/>
          <w:sz w:val="28"/>
          <w:szCs w:val="28"/>
        </w:rPr>
        <w:t xml:space="preserve">», направленный на создание комфортного пространства для развития личностных и профессиональных компетенций студенческой молодежи. В лагерь-семинаре приняли участие 50 человек в возрасте от 18 лет. </w:t>
      </w:r>
    </w:p>
    <w:p w:rsidR="00F10890" w:rsidRPr="000C7328" w:rsidRDefault="00F10890" w:rsidP="00F10890">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lastRenderedPageBreak/>
        <w:t>Благодаря эффективной реализации программных мероприятий в 2019 году:</w:t>
      </w:r>
    </w:p>
    <w:p w:rsidR="00F10890" w:rsidRPr="000C7328" w:rsidRDefault="00F10890" w:rsidP="00F10890">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1. Общее количество отдохнувших и оздоровленных детей и молодежи составило 8 703 человека (97,8% от плана).</w:t>
      </w:r>
    </w:p>
    <w:p w:rsidR="00F10890" w:rsidRPr="000C7328" w:rsidRDefault="00F10890" w:rsidP="00F10890">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2. Общее количество временных рабочих мест, созданных для несовершеннолетних граждан в возрасте 14-18 лет, составило 547 ед. (100% от плана).</w:t>
      </w:r>
    </w:p>
    <w:p w:rsidR="00F10890" w:rsidRPr="000C7328" w:rsidRDefault="00E20E8B" w:rsidP="00B84E95">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Реализация мероприятий подпрограммы в 2019 году осуществлялась своевременно.</w:t>
      </w:r>
    </w:p>
    <w:p w:rsidR="00E20E8B" w:rsidRPr="000C7328" w:rsidRDefault="00E20E8B" w:rsidP="00B84E95">
      <w:pPr>
        <w:spacing w:after="0" w:line="240" w:lineRule="auto"/>
        <w:ind w:firstLine="709"/>
        <w:contextualSpacing/>
        <w:jc w:val="both"/>
        <w:rPr>
          <w:rFonts w:ascii="Times New Roman" w:hAnsi="Times New Roman"/>
          <w:sz w:val="28"/>
          <w:szCs w:val="28"/>
        </w:rPr>
      </w:pPr>
    </w:p>
    <w:p w:rsidR="00F6727D" w:rsidRPr="000C7328" w:rsidRDefault="00F6727D" w:rsidP="00F6727D">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1.3. Подпрограмма «Создание современной инфраструктуры учреждений молодежной политики города Мурманска» на 2018-2024 годы</w:t>
      </w:r>
    </w:p>
    <w:p w:rsidR="00F6727D" w:rsidRPr="000C7328" w:rsidRDefault="00F6727D" w:rsidP="00F6727D">
      <w:pPr>
        <w:spacing w:after="0" w:line="240" w:lineRule="auto"/>
        <w:ind w:firstLine="709"/>
        <w:contextualSpacing/>
        <w:jc w:val="both"/>
        <w:rPr>
          <w:rFonts w:ascii="Times New Roman" w:hAnsi="Times New Roman"/>
          <w:sz w:val="28"/>
          <w:szCs w:val="28"/>
        </w:rPr>
      </w:pPr>
    </w:p>
    <w:p w:rsidR="00F6727D" w:rsidRPr="000C7328" w:rsidRDefault="00F6727D" w:rsidP="00F6727D">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Подпрограмма «Создание современной инфраструктуры учреждений молодежной политики города Мурманска» на 2018-2024 годы разработана в целях развития материально-технической базы и модернизации учреждений молодежной политики города Мурманска.</w:t>
      </w:r>
    </w:p>
    <w:p w:rsidR="00844D0B" w:rsidRPr="000C7328" w:rsidRDefault="00844D0B" w:rsidP="00844D0B">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На реализацию мероприятий подпрограммы в 2019 году в бюджете муниципального образования город Мурманск предусмотрены средства в размере 29 074,0 тыс.</w:t>
      </w:r>
      <w:r w:rsidR="0099740E" w:rsidRPr="000C7328">
        <w:rPr>
          <w:rFonts w:ascii="Times New Roman" w:hAnsi="Times New Roman"/>
          <w:sz w:val="28"/>
          <w:szCs w:val="28"/>
        </w:rPr>
        <w:t xml:space="preserve"> </w:t>
      </w:r>
      <w:r w:rsidRPr="000C7328">
        <w:rPr>
          <w:rFonts w:ascii="Times New Roman" w:hAnsi="Times New Roman"/>
          <w:sz w:val="28"/>
          <w:szCs w:val="28"/>
        </w:rPr>
        <w:t>рублей.</w:t>
      </w:r>
    </w:p>
    <w:p w:rsidR="00844D0B" w:rsidRPr="000C7328" w:rsidRDefault="00844D0B" w:rsidP="00844D0B">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Фактически в рамках реализации мероприятий подпрограммы освоены средства в размере 29 015,4 тыс.</w:t>
      </w:r>
      <w:r w:rsidR="0099740E" w:rsidRPr="000C7328">
        <w:rPr>
          <w:rFonts w:ascii="Times New Roman" w:hAnsi="Times New Roman"/>
          <w:sz w:val="28"/>
          <w:szCs w:val="28"/>
        </w:rPr>
        <w:t xml:space="preserve"> </w:t>
      </w:r>
      <w:r w:rsidRPr="000C7328">
        <w:rPr>
          <w:rFonts w:ascii="Times New Roman" w:hAnsi="Times New Roman"/>
          <w:sz w:val="28"/>
          <w:szCs w:val="28"/>
        </w:rPr>
        <w:t>рублей или 99,8% от плана.</w:t>
      </w:r>
    </w:p>
    <w:p w:rsidR="00F6727D" w:rsidRPr="000C7328" w:rsidRDefault="00F6727D" w:rsidP="00F6727D">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В 2019 году выполнены работы по:</w:t>
      </w:r>
    </w:p>
    <w:p w:rsidR="00F6727D" w:rsidRPr="000C7328" w:rsidRDefault="00F6727D" w:rsidP="00F6727D">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1. Оснащению структурного подразделения МАУ МП «Объединение молодежных центров» по адресу</w:t>
      </w:r>
      <w:r w:rsidR="00765D9F">
        <w:rPr>
          <w:rFonts w:ascii="Times New Roman" w:hAnsi="Times New Roman"/>
          <w:sz w:val="28"/>
          <w:szCs w:val="28"/>
        </w:rPr>
        <w:t>:</w:t>
      </w:r>
      <w:r w:rsidRPr="000C7328">
        <w:rPr>
          <w:rFonts w:ascii="Times New Roman" w:hAnsi="Times New Roman"/>
          <w:sz w:val="28"/>
          <w:szCs w:val="28"/>
        </w:rPr>
        <w:t xml:space="preserve"> ул. Виктора Миронова, д. 8</w:t>
      </w:r>
      <w:r w:rsidR="00765D9F">
        <w:rPr>
          <w:rFonts w:ascii="Times New Roman" w:hAnsi="Times New Roman"/>
          <w:sz w:val="28"/>
          <w:szCs w:val="28"/>
        </w:rPr>
        <w:t>,</w:t>
      </w:r>
      <w:r w:rsidRPr="000C7328">
        <w:rPr>
          <w:rFonts w:ascii="Times New Roman" w:hAnsi="Times New Roman"/>
          <w:sz w:val="28"/>
          <w:szCs w:val="28"/>
        </w:rPr>
        <w:t xml:space="preserve"> мебелью, оборудованием, предметами интерьера. </w:t>
      </w:r>
    </w:p>
    <w:p w:rsidR="00E17D65" w:rsidRPr="000C7328" w:rsidRDefault="00E17D65" w:rsidP="00E17D65">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 xml:space="preserve">2. Капитальному ремонту помещений структурного подразделения </w:t>
      </w:r>
      <w:r w:rsidR="00467E02">
        <w:rPr>
          <w:rFonts w:ascii="Times New Roman" w:hAnsi="Times New Roman"/>
          <w:sz w:val="28"/>
          <w:szCs w:val="28"/>
        </w:rPr>
        <w:br/>
      </w:r>
      <w:r w:rsidRPr="000C7328">
        <w:rPr>
          <w:rFonts w:ascii="Times New Roman" w:hAnsi="Times New Roman"/>
          <w:sz w:val="28"/>
          <w:szCs w:val="28"/>
        </w:rPr>
        <w:t xml:space="preserve">МАУ МП «Объединение молодежных центров» </w:t>
      </w:r>
      <w:r w:rsidR="00765D9F" w:rsidRPr="000C7328">
        <w:rPr>
          <w:rFonts w:ascii="Times New Roman" w:hAnsi="Times New Roman"/>
          <w:sz w:val="28"/>
          <w:szCs w:val="28"/>
        </w:rPr>
        <w:t>по адресу</w:t>
      </w:r>
      <w:r w:rsidR="00765D9F">
        <w:rPr>
          <w:rFonts w:ascii="Times New Roman" w:hAnsi="Times New Roman"/>
          <w:sz w:val="28"/>
          <w:szCs w:val="28"/>
        </w:rPr>
        <w:t>:</w:t>
      </w:r>
      <w:r w:rsidR="00765D9F" w:rsidRPr="000C7328">
        <w:rPr>
          <w:rFonts w:ascii="Times New Roman" w:hAnsi="Times New Roman"/>
          <w:sz w:val="28"/>
          <w:szCs w:val="28"/>
        </w:rPr>
        <w:t xml:space="preserve"> ул. Виктора Миронова, д. 8</w:t>
      </w:r>
      <w:r w:rsidRPr="000C7328">
        <w:rPr>
          <w:rFonts w:ascii="Times New Roman" w:hAnsi="Times New Roman"/>
          <w:sz w:val="28"/>
          <w:szCs w:val="28"/>
        </w:rPr>
        <w:t xml:space="preserve"> (в том числе ремонту крыльца).</w:t>
      </w:r>
    </w:p>
    <w:p w:rsidR="00E17D65" w:rsidRPr="000C7328" w:rsidRDefault="00E17D65" w:rsidP="00E17D65">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3. Инженерно-геодезическим изысканиям для подготовки проектной документации на капитальный ремонт крыльца и помещений</w:t>
      </w:r>
      <w:r w:rsidR="004C5C67" w:rsidRPr="000C7328">
        <w:rPr>
          <w:rFonts w:ascii="Times New Roman" w:hAnsi="Times New Roman"/>
          <w:sz w:val="28"/>
          <w:szCs w:val="28"/>
        </w:rPr>
        <w:t xml:space="preserve">, устройство эстакады для </w:t>
      </w:r>
      <w:r w:rsidRPr="000C7328">
        <w:rPr>
          <w:rFonts w:ascii="Times New Roman" w:hAnsi="Times New Roman"/>
          <w:sz w:val="28"/>
          <w:szCs w:val="28"/>
        </w:rPr>
        <w:t>структурного подразделения МАУ МП «Объединение молодежных центров» по ул. Ломоносова, д. 17 корп. 2, проверке достоверности определения сметной стоимости указанных работ.</w:t>
      </w:r>
    </w:p>
    <w:p w:rsidR="00F6727D" w:rsidRPr="000C7328" w:rsidRDefault="00E17D65" w:rsidP="00F6727D">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 xml:space="preserve">Кроме того, </w:t>
      </w:r>
      <w:r w:rsidR="00F6727D" w:rsidRPr="000C7328">
        <w:rPr>
          <w:rFonts w:ascii="Times New Roman" w:hAnsi="Times New Roman"/>
          <w:sz w:val="28"/>
          <w:szCs w:val="28"/>
        </w:rPr>
        <w:t xml:space="preserve">МАУ МП «Дом молодежи» заключен договор </w:t>
      </w:r>
      <w:r w:rsidR="00010171" w:rsidRPr="000C7328">
        <w:rPr>
          <w:rFonts w:ascii="Times New Roman" w:hAnsi="Times New Roman"/>
          <w:sz w:val="28"/>
          <w:szCs w:val="28"/>
        </w:rPr>
        <w:br/>
      </w:r>
      <w:r w:rsidR="00F6727D" w:rsidRPr="000C7328">
        <w:rPr>
          <w:rFonts w:ascii="Times New Roman" w:hAnsi="Times New Roman"/>
          <w:sz w:val="28"/>
          <w:szCs w:val="28"/>
        </w:rPr>
        <w:t xml:space="preserve">с АО «МОЭСК» на технологическое присоединение энергопринимающих устройств здания по адресу ул. Ленинградская, д. 26. </w:t>
      </w:r>
      <w:r w:rsidRPr="000C7328">
        <w:rPr>
          <w:rFonts w:ascii="Times New Roman" w:hAnsi="Times New Roman"/>
          <w:sz w:val="28"/>
          <w:szCs w:val="28"/>
        </w:rPr>
        <w:t xml:space="preserve">Завершение </w:t>
      </w:r>
      <w:r w:rsidR="00F6727D" w:rsidRPr="000C7328">
        <w:rPr>
          <w:rFonts w:ascii="Times New Roman" w:hAnsi="Times New Roman"/>
          <w:sz w:val="28"/>
          <w:szCs w:val="28"/>
        </w:rPr>
        <w:t xml:space="preserve">работ по присоединению к электрическим сетям энергопринимающих устройств объекта </w:t>
      </w:r>
      <w:r w:rsidRPr="000C7328">
        <w:rPr>
          <w:rFonts w:ascii="Times New Roman" w:hAnsi="Times New Roman"/>
          <w:sz w:val="28"/>
          <w:szCs w:val="28"/>
        </w:rPr>
        <w:t>планируется</w:t>
      </w:r>
      <w:r w:rsidR="00F6727D" w:rsidRPr="000C7328">
        <w:rPr>
          <w:rFonts w:ascii="Times New Roman" w:hAnsi="Times New Roman"/>
          <w:sz w:val="28"/>
          <w:szCs w:val="28"/>
        </w:rPr>
        <w:t xml:space="preserve"> в мае 2020 года.</w:t>
      </w:r>
    </w:p>
    <w:p w:rsidR="00E17D65" w:rsidRPr="000C7328" w:rsidRDefault="00E17D65" w:rsidP="00E17D65">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Также в</w:t>
      </w:r>
      <w:r w:rsidR="00F6727D" w:rsidRPr="000C7328">
        <w:rPr>
          <w:rFonts w:ascii="Times New Roman" w:hAnsi="Times New Roman"/>
          <w:sz w:val="28"/>
          <w:szCs w:val="28"/>
        </w:rPr>
        <w:t xml:space="preserve"> 2019 году проводилась работа по разработке научно-проектной документации для приспособления к современному использованию объекта культурного наследия здания кинотеатра «Родина», расположенного по адресу: ул. Ленинградская, д. 26. </w:t>
      </w:r>
      <w:r w:rsidRPr="000C7328">
        <w:rPr>
          <w:rFonts w:ascii="Times New Roman" w:hAnsi="Times New Roman"/>
          <w:sz w:val="28"/>
          <w:szCs w:val="28"/>
        </w:rPr>
        <w:t>В целях</w:t>
      </w:r>
      <w:r w:rsidR="00F6727D" w:rsidRPr="000C7328">
        <w:rPr>
          <w:rFonts w:ascii="Times New Roman" w:hAnsi="Times New Roman"/>
          <w:sz w:val="28"/>
          <w:szCs w:val="28"/>
        </w:rPr>
        <w:t xml:space="preserve"> более качественной разработки раздела «Архитектурные решения» в отношении выбора типа, вида отделки и поверхностей потолка, стен, полов и декоративных элементов объекта </w:t>
      </w:r>
      <w:r w:rsidR="00467E02">
        <w:rPr>
          <w:rFonts w:ascii="Times New Roman" w:hAnsi="Times New Roman"/>
          <w:sz w:val="28"/>
          <w:szCs w:val="28"/>
        </w:rPr>
        <w:br/>
      </w:r>
      <w:r w:rsidR="00F6727D" w:rsidRPr="000C7328">
        <w:rPr>
          <w:rFonts w:ascii="Times New Roman" w:hAnsi="Times New Roman"/>
          <w:sz w:val="28"/>
          <w:szCs w:val="28"/>
        </w:rPr>
        <w:lastRenderedPageBreak/>
        <w:t xml:space="preserve">МАУ МП «Дом молодежи» заключены дополнительные </w:t>
      </w:r>
      <w:r w:rsidRPr="000C7328">
        <w:rPr>
          <w:rFonts w:ascii="Times New Roman" w:hAnsi="Times New Roman"/>
          <w:sz w:val="28"/>
          <w:szCs w:val="28"/>
        </w:rPr>
        <w:t>договоры на разработку дизайн-</w:t>
      </w:r>
      <w:r w:rsidR="00F6727D" w:rsidRPr="000C7328">
        <w:rPr>
          <w:rFonts w:ascii="Times New Roman" w:hAnsi="Times New Roman"/>
          <w:sz w:val="28"/>
          <w:szCs w:val="28"/>
        </w:rPr>
        <w:t>проекта помещений объекта. Работы по разработке научно-проектной документации будут продолжены в 2020 году.</w:t>
      </w:r>
    </w:p>
    <w:p w:rsidR="00E20E8B" w:rsidRPr="000C7328" w:rsidRDefault="00E20E8B" w:rsidP="00E17D65">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Реализация мероприятий подпрограммы в 2019 году осуществлялась своевременно.</w:t>
      </w:r>
    </w:p>
    <w:p w:rsidR="005C4457" w:rsidRPr="000C7328" w:rsidRDefault="005C4457" w:rsidP="00E17D65">
      <w:pPr>
        <w:spacing w:after="0" w:line="240" w:lineRule="auto"/>
        <w:ind w:firstLine="709"/>
        <w:contextualSpacing/>
        <w:jc w:val="both"/>
        <w:rPr>
          <w:rFonts w:ascii="Times New Roman" w:hAnsi="Times New Roman"/>
          <w:sz w:val="28"/>
          <w:szCs w:val="28"/>
        </w:rPr>
      </w:pPr>
    </w:p>
    <w:p w:rsidR="005C4457" w:rsidRPr="000C7328" w:rsidRDefault="005C4457" w:rsidP="005C4457">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1.4. Подпрограмма «Доступное и качественное дошкольное образование» на 2018-2024 годы</w:t>
      </w:r>
    </w:p>
    <w:p w:rsidR="005C4457" w:rsidRPr="000C7328" w:rsidRDefault="005C4457" w:rsidP="005C4457">
      <w:pPr>
        <w:spacing w:after="0" w:line="240" w:lineRule="auto"/>
        <w:ind w:firstLine="709"/>
        <w:contextualSpacing/>
        <w:jc w:val="both"/>
        <w:rPr>
          <w:rFonts w:ascii="Times New Roman" w:hAnsi="Times New Roman"/>
          <w:sz w:val="28"/>
          <w:szCs w:val="28"/>
        </w:rPr>
      </w:pPr>
    </w:p>
    <w:p w:rsidR="005C4457" w:rsidRPr="000C7328" w:rsidRDefault="005C4457" w:rsidP="005C4457">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Подпрограмма «Доступное и качественное дошкольное образование» на 2018-2024 годы разработана в целях повышения доступности качественного дошкольного образования.</w:t>
      </w:r>
    </w:p>
    <w:p w:rsidR="00844D0B" w:rsidRPr="000C7328" w:rsidRDefault="00844D0B" w:rsidP="00844D0B">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На реализацию мероприятий подпрограммы в 2019 году в бюджете муниципального образования город Мурманск предусмотрены средства в размере 3 532 591,5 тыс.</w:t>
      </w:r>
      <w:r w:rsidR="0099740E" w:rsidRPr="000C7328">
        <w:rPr>
          <w:rFonts w:ascii="Times New Roman" w:hAnsi="Times New Roman"/>
          <w:sz w:val="28"/>
          <w:szCs w:val="28"/>
        </w:rPr>
        <w:t xml:space="preserve"> </w:t>
      </w:r>
      <w:r w:rsidRPr="000C7328">
        <w:rPr>
          <w:rFonts w:ascii="Times New Roman" w:hAnsi="Times New Roman"/>
          <w:sz w:val="28"/>
          <w:szCs w:val="28"/>
        </w:rPr>
        <w:t>рублей, в том числе средства бюджета муниципального образования город Мурманск - 1 338 348,4 тыс.</w:t>
      </w:r>
      <w:r w:rsidR="0099740E" w:rsidRPr="000C7328">
        <w:rPr>
          <w:rFonts w:ascii="Times New Roman" w:hAnsi="Times New Roman"/>
          <w:sz w:val="28"/>
          <w:szCs w:val="28"/>
        </w:rPr>
        <w:t xml:space="preserve"> </w:t>
      </w:r>
      <w:r w:rsidRPr="000C7328">
        <w:rPr>
          <w:rFonts w:ascii="Times New Roman" w:hAnsi="Times New Roman"/>
          <w:sz w:val="28"/>
          <w:szCs w:val="28"/>
        </w:rPr>
        <w:t>рублей, средства областного бюджета - 2 194 243,1 тыс.</w:t>
      </w:r>
      <w:r w:rsidR="0099740E" w:rsidRPr="000C7328">
        <w:rPr>
          <w:rFonts w:ascii="Times New Roman" w:hAnsi="Times New Roman"/>
          <w:sz w:val="28"/>
          <w:szCs w:val="28"/>
        </w:rPr>
        <w:t xml:space="preserve"> </w:t>
      </w:r>
      <w:r w:rsidRPr="000C7328">
        <w:rPr>
          <w:rFonts w:ascii="Times New Roman" w:hAnsi="Times New Roman"/>
          <w:sz w:val="28"/>
          <w:szCs w:val="28"/>
        </w:rPr>
        <w:t>рублей.</w:t>
      </w:r>
    </w:p>
    <w:p w:rsidR="00844D0B" w:rsidRPr="000C7328" w:rsidRDefault="00844D0B" w:rsidP="00844D0B">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Фактически в рамках реализации мероприятий подпрограммы освоены средства в размере 3 530 628,8 тыс.</w:t>
      </w:r>
      <w:r w:rsidR="0099740E" w:rsidRPr="000C7328">
        <w:rPr>
          <w:rFonts w:ascii="Times New Roman" w:hAnsi="Times New Roman"/>
          <w:sz w:val="28"/>
          <w:szCs w:val="28"/>
        </w:rPr>
        <w:t xml:space="preserve"> </w:t>
      </w:r>
      <w:r w:rsidRPr="000C7328">
        <w:rPr>
          <w:rFonts w:ascii="Times New Roman" w:hAnsi="Times New Roman"/>
          <w:sz w:val="28"/>
          <w:szCs w:val="28"/>
        </w:rPr>
        <w:t xml:space="preserve">рублей или 99,9% от плана, в том числе средств бюджета муниципального образования город Мурманск - </w:t>
      </w:r>
      <w:r w:rsidR="00467E02">
        <w:rPr>
          <w:rFonts w:ascii="Times New Roman" w:hAnsi="Times New Roman"/>
          <w:sz w:val="28"/>
          <w:szCs w:val="28"/>
        </w:rPr>
        <w:br/>
      </w:r>
      <w:r w:rsidRPr="000C7328">
        <w:rPr>
          <w:rFonts w:ascii="Times New Roman" w:hAnsi="Times New Roman"/>
          <w:sz w:val="28"/>
          <w:szCs w:val="28"/>
        </w:rPr>
        <w:t>1 338 348,3 тыс.</w:t>
      </w:r>
      <w:r w:rsidR="0099740E" w:rsidRPr="000C7328">
        <w:rPr>
          <w:rFonts w:ascii="Times New Roman" w:hAnsi="Times New Roman"/>
          <w:sz w:val="28"/>
          <w:szCs w:val="28"/>
        </w:rPr>
        <w:t xml:space="preserve"> </w:t>
      </w:r>
      <w:r w:rsidRPr="000C7328">
        <w:rPr>
          <w:rFonts w:ascii="Times New Roman" w:hAnsi="Times New Roman"/>
          <w:sz w:val="28"/>
          <w:szCs w:val="28"/>
        </w:rPr>
        <w:t>рублей или</w:t>
      </w:r>
      <w:r w:rsidR="0099740E" w:rsidRPr="000C7328">
        <w:rPr>
          <w:rFonts w:ascii="Times New Roman" w:hAnsi="Times New Roman"/>
          <w:sz w:val="28"/>
          <w:szCs w:val="28"/>
        </w:rPr>
        <w:t xml:space="preserve"> </w:t>
      </w:r>
      <w:r w:rsidR="00364B23" w:rsidRPr="000C7328">
        <w:rPr>
          <w:rFonts w:ascii="Times New Roman" w:hAnsi="Times New Roman"/>
          <w:sz w:val="28"/>
          <w:szCs w:val="28"/>
        </w:rPr>
        <w:t>100%</w:t>
      </w:r>
      <w:r w:rsidRPr="000C7328">
        <w:rPr>
          <w:rFonts w:ascii="Times New Roman" w:hAnsi="Times New Roman"/>
          <w:sz w:val="28"/>
          <w:szCs w:val="28"/>
        </w:rPr>
        <w:t xml:space="preserve"> от плана, средств областного бюджета -</w:t>
      </w:r>
      <w:r w:rsidR="00467E02">
        <w:rPr>
          <w:rFonts w:ascii="Times New Roman" w:hAnsi="Times New Roman"/>
          <w:sz w:val="28"/>
          <w:szCs w:val="28"/>
        </w:rPr>
        <w:br/>
      </w:r>
      <w:r w:rsidRPr="000C7328">
        <w:rPr>
          <w:rFonts w:ascii="Times New Roman" w:hAnsi="Times New Roman"/>
          <w:sz w:val="28"/>
          <w:szCs w:val="28"/>
        </w:rPr>
        <w:t xml:space="preserve"> 2 192 280,5 тыс.</w:t>
      </w:r>
      <w:r w:rsidR="0099740E" w:rsidRPr="000C7328">
        <w:rPr>
          <w:rFonts w:ascii="Times New Roman" w:hAnsi="Times New Roman"/>
          <w:sz w:val="28"/>
          <w:szCs w:val="28"/>
        </w:rPr>
        <w:t xml:space="preserve"> </w:t>
      </w:r>
      <w:r w:rsidRPr="000C7328">
        <w:rPr>
          <w:rFonts w:ascii="Times New Roman" w:hAnsi="Times New Roman"/>
          <w:sz w:val="28"/>
          <w:szCs w:val="28"/>
        </w:rPr>
        <w:t>рублей или 99,9% от плана.</w:t>
      </w:r>
    </w:p>
    <w:p w:rsidR="005C4457" w:rsidRPr="000C7328" w:rsidRDefault="005C4457" w:rsidP="005C4457">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В 2019 году в муниципальных ДОУ услугу дошкольного образования получали 17 504 человека (99% от плана). Кроме того, один ребенок-инвалид получал услугу дошкольного образования на дому.</w:t>
      </w:r>
    </w:p>
    <w:p w:rsidR="005C4457" w:rsidRPr="000C7328" w:rsidRDefault="005C4457" w:rsidP="005C4457">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 xml:space="preserve">Заявления на места для детей в возрасте от трех до семи лет в учреждения, реализующие основные программы дошкольного образования, обеспечиваются полностью. Увеличивается число групп для детей раннего возраста. </w:t>
      </w:r>
    </w:p>
    <w:p w:rsidR="005C4457" w:rsidRPr="000C7328" w:rsidRDefault="005C4457" w:rsidP="005C4457">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 xml:space="preserve">Одним из наиболее эффективных направлений повышения доступности дошкольного образования является внедрение его вариативных форм. С этой целью по состоянию на конец 2019 года в муниципальных ДОУ функционировали: </w:t>
      </w:r>
    </w:p>
    <w:p w:rsidR="005C4457" w:rsidRPr="000C7328" w:rsidRDefault="005C4457" w:rsidP="005C4457">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 центры игровой поддержки реб</w:t>
      </w:r>
      <w:r w:rsidR="00B159FD">
        <w:rPr>
          <w:rFonts w:ascii="Times New Roman" w:hAnsi="Times New Roman"/>
          <w:sz w:val="28"/>
          <w:szCs w:val="28"/>
        </w:rPr>
        <w:t>е</w:t>
      </w:r>
      <w:r w:rsidRPr="000C7328">
        <w:rPr>
          <w:rFonts w:ascii="Times New Roman" w:hAnsi="Times New Roman"/>
          <w:sz w:val="28"/>
          <w:szCs w:val="28"/>
        </w:rPr>
        <w:t xml:space="preserve">нка в </w:t>
      </w:r>
      <w:r w:rsidR="005C10D6" w:rsidRPr="000C7328">
        <w:rPr>
          <w:rFonts w:ascii="Times New Roman" w:hAnsi="Times New Roman"/>
          <w:sz w:val="28"/>
          <w:szCs w:val="28"/>
        </w:rPr>
        <w:t>количестве 22 ед.;</w:t>
      </w:r>
      <w:r w:rsidRPr="000C7328">
        <w:rPr>
          <w:rFonts w:ascii="Times New Roman" w:hAnsi="Times New Roman"/>
          <w:sz w:val="28"/>
          <w:szCs w:val="28"/>
        </w:rPr>
        <w:t xml:space="preserve"> </w:t>
      </w:r>
    </w:p>
    <w:p w:rsidR="005C4457" w:rsidRPr="000C7328" w:rsidRDefault="005C4457" w:rsidP="005C4457">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 xml:space="preserve">- консультативные пункты в девяти ДОУ. </w:t>
      </w:r>
    </w:p>
    <w:p w:rsidR="005C4457" w:rsidRPr="000C7328" w:rsidRDefault="005C4457" w:rsidP="005C4457">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В центрах игровой поддержки реб</w:t>
      </w:r>
      <w:r w:rsidR="00B159FD">
        <w:rPr>
          <w:rFonts w:ascii="Times New Roman" w:hAnsi="Times New Roman"/>
          <w:sz w:val="28"/>
          <w:szCs w:val="28"/>
        </w:rPr>
        <w:t>е</w:t>
      </w:r>
      <w:r w:rsidRPr="000C7328">
        <w:rPr>
          <w:rFonts w:ascii="Times New Roman" w:hAnsi="Times New Roman"/>
          <w:sz w:val="28"/>
          <w:szCs w:val="28"/>
        </w:rPr>
        <w:t xml:space="preserve">нка и консультативных пунктах детьми, не посещающими детский сад, осваиваются образовательные программы дошкольного образования, а также предоставляется консультативная помощь родителям. </w:t>
      </w:r>
    </w:p>
    <w:p w:rsidR="005C4457" w:rsidRPr="000C7328" w:rsidRDefault="005C4457" w:rsidP="005C4457">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 xml:space="preserve">Также в ДОУ по состоянию на конец 2019 года функционировали </w:t>
      </w:r>
      <w:r w:rsidR="00010171" w:rsidRPr="000C7328">
        <w:rPr>
          <w:rFonts w:ascii="Times New Roman" w:hAnsi="Times New Roman"/>
          <w:sz w:val="28"/>
          <w:szCs w:val="28"/>
        </w:rPr>
        <w:br/>
      </w:r>
      <w:r w:rsidRPr="000C7328">
        <w:rPr>
          <w:rFonts w:ascii="Times New Roman" w:hAnsi="Times New Roman"/>
          <w:sz w:val="28"/>
          <w:szCs w:val="28"/>
        </w:rPr>
        <w:t>34 логопедических пункта, в которых по адаптированной программе обучались более 800 детей.</w:t>
      </w:r>
    </w:p>
    <w:p w:rsidR="005C4457" w:rsidRPr="000C7328" w:rsidRDefault="005C4457" w:rsidP="005C4457">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 xml:space="preserve">Созданная дифференцированная сеть ДОУ позволяет осуществлять дошкольное образование и подготовку детей к школе, ориентированную на различные индивидуальные образовательные потребности детей и родителей, </w:t>
      </w:r>
      <w:r w:rsidRPr="000C7328">
        <w:rPr>
          <w:rFonts w:ascii="Times New Roman" w:hAnsi="Times New Roman"/>
          <w:sz w:val="28"/>
          <w:szCs w:val="28"/>
        </w:rPr>
        <w:lastRenderedPageBreak/>
        <w:t>обеспечивать право выбора форм и направленности дошкольного образования в соответствии с личностными особенностями ребенка.</w:t>
      </w:r>
    </w:p>
    <w:p w:rsidR="00E20E8B" w:rsidRPr="000C7328" w:rsidRDefault="00E20E8B" w:rsidP="00E20E8B">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Реализация мероприятий подпрограммы в 2019 году осуществлялась своевременно.</w:t>
      </w:r>
    </w:p>
    <w:p w:rsidR="00E20E8B" w:rsidRPr="000C7328" w:rsidRDefault="00E20E8B" w:rsidP="00E20E8B">
      <w:pPr>
        <w:spacing w:after="0" w:line="240" w:lineRule="auto"/>
        <w:ind w:firstLine="709"/>
        <w:contextualSpacing/>
        <w:jc w:val="both"/>
        <w:rPr>
          <w:rFonts w:ascii="Times New Roman" w:hAnsi="Times New Roman"/>
          <w:sz w:val="28"/>
          <w:szCs w:val="28"/>
        </w:rPr>
      </w:pPr>
    </w:p>
    <w:p w:rsidR="005C4457" w:rsidRPr="000C7328" w:rsidRDefault="005C4457" w:rsidP="005C4457">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1.5. Подпрограмма «Обеспечение предоставления муниципальных услуг (работ) в сфере общего и дополнительного образования» на 2018-2024 годы</w:t>
      </w:r>
    </w:p>
    <w:p w:rsidR="005C4457" w:rsidRPr="000C7328" w:rsidRDefault="005C4457" w:rsidP="005C4457">
      <w:pPr>
        <w:spacing w:after="0" w:line="240" w:lineRule="auto"/>
        <w:ind w:firstLine="709"/>
        <w:contextualSpacing/>
        <w:jc w:val="both"/>
        <w:rPr>
          <w:rFonts w:ascii="Times New Roman" w:hAnsi="Times New Roman"/>
          <w:sz w:val="28"/>
          <w:szCs w:val="28"/>
        </w:rPr>
      </w:pPr>
    </w:p>
    <w:p w:rsidR="005C4457" w:rsidRPr="000C7328" w:rsidRDefault="005C4457" w:rsidP="005C4457">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Подпрограмма «Обеспечение предоставления муниципальных услуг (работ) в сфере общего и дополнительного образования» на 2018-2024 годы разработана в целях организации предоставления качественного и доступного общего и дополнительного образования.</w:t>
      </w:r>
    </w:p>
    <w:p w:rsidR="00844D0B" w:rsidRPr="000C7328" w:rsidRDefault="00844D0B" w:rsidP="00844D0B">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На реализацию мероприятий подпрограммы в 2019 году в бюджете муниципального образования город Мурманск предусмотрены средства в размере 3 833 496,6 тыс.</w:t>
      </w:r>
      <w:r w:rsidR="0099740E" w:rsidRPr="000C7328">
        <w:rPr>
          <w:rFonts w:ascii="Times New Roman" w:hAnsi="Times New Roman"/>
          <w:sz w:val="28"/>
          <w:szCs w:val="28"/>
        </w:rPr>
        <w:t xml:space="preserve"> </w:t>
      </w:r>
      <w:r w:rsidRPr="000C7328">
        <w:rPr>
          <w:rFonts w:ascii="Times New Roman" w:hAnsi="Times New Roman"/>
          <w:sz w:val="28"/>
          <w:szCs w:val="28"/>
        </w:rPr>
        <w:t>рублей, в том числе средства бюджета муниципального образования город Мурманск - 1 609 672,0 тыс.</w:t>
      </w:r>
      <w:r w:rsidR="0099740E" w:rsidRPr="000C7328">
        <w:rPr>
          <w:rFonts w:ascii="Times New Roman" w:hAnsi="Times New Roman"/>
          <w:sz w:val="28"/>
          <w:szCs w:val="28"/>
        </w:rPr>
        <w:t xml:space="preserve"> </w:t>
      </w:r>
      <w:r w:rsidRPr="000C7328">
        <w:rPr>
          <w:rFonts w:ascii="Times New Roman" w:hAnsi="Times New Roman"/>
          <w:sz w:val="28"/>
          <w:szCs w:val="28"/>
        </w:rPr>
        <w:t>рублей, средства областного бюджета - 2 223 824,6 тыс.</w:t>
      </w:r>
      <w:r w:rsidR="0099740E" w:rsidRPr="000C7328">
        <w:rPr>
          <w:rFonts w:ascii="Times New Roman" w:hAnsi="Times New Roman"/>
          <w:sz w:val="28"/>
          <w:szCs w:val="28"/>
        </w:rPr>
        <w:t xml:space="preserve"> </w:t>
      </w:r>
      <w:r w:rsidRPr="000C7328">
        <w:rPr>
          <w:rFonts w:ascii="Times New Roman" w:hAnsi="Times New Roman"/>
          <w:sz w:val="28"/>
          <w:szCs w:val="28"/>
        </w:rPr>
        <w:t>рублей.</w:t>
      </w:r>
    </w:p>
    <w:p w:rsidR="00844D0B" w:rsidRPr="000C7328" w:rsidRDefault="00844D0B" w:rsidP="00844D0B">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Фактически в рамках реализации мероприятий подпрограммы освоены средства в размере 3 833 496,6 тыс.</w:t>
      </w:r>
      <w:r w:rsidR="0099740E" w:rsidRPr="000C7328">
        <w:rPr>
          <w:rFonts w:ascii="Times New Roman" w:hAnsi="Times New Roman"/>
          <w:sz w:val="28"/>
          <w:szCs w:val="28"/>
        </w:rPr>
        <w:t xml:space="preserve"> </w:t>
      </w:r>
      <w:r w:rsidRPr="000C7328">
        <w:rPr>
          <w:rFonts w:ascii="Times New Roman" w:hAnsi="Times New Roman"/>
          <w:sz w:val="28"/>
          <w:szCs w:val="28"/>
        </w:rPr>
        <w:t>рублей или</w:t>
      </w:r>
      <w:r w:rsidR="0099740E" w:rsidRPr="000C7328">
        <w:rPr>
          <w:rFonts w:ascii="Times New Roman" w:hAnsi="Times New Roman"/>
          <w:sz w:val="28"/>
          <w:szCs w:val="28"/>
        </w:rPr>
        <w:t xml:space="preserve"> </w:t>
      </w:r>
      <w:r w:rsidR="00364B23" w:rsidRPr="000C7328">
        <w:rPr>
          <w:rFonts w:ascii="Times New Roman" w:hAnsi="Times New Roman"/>
          <w:sz w:val="28"/>
          <w:szCs w:val="28"/>
        </w:rPr>
        <w:t>100%</w:t>
      </w:r>
      <w:r w:rsidRPr="000C7328">
        <w:rPr>
          <w:rFonts w:ascii="Times New Roman" w:hAnsi="Times New Roman"/>
          <w:sz w:val="28"/>
          <w:szCs w:val="28"/>
        </w:rPr>
        <w:t xml:space="preserve"> от плана, в том числе средств бюджета муниципального образования город Мурманск - </w:t>
      </w:r>
      <w:r w:rsidR="00467E02">
        <w:rPr>
          <w:rFonts w:ascii="Times New Roman" w:hAnsi="Times New Roman"/>
          <w:sz w:val="28"/>
          <w:szCs w:val="28"/>
        </w:rPr>
        <w:br/>
      </w:r>
      <w:r w:rsidRPr="000C7328">
        <w:rPr>
          <w:rFonts w:ascii="Times New Roman" w:hAnsi="Times New Roman"/>
          <w:sz w:val="28"/>
          <w:szCs w:val="28"/>
        </w:rPr>
        <w:t>1 609 672,0 тыс.</w:t>
      </w:r>
      <w:r w:rsidR="0099740E" w:rsidRPr="000C7328">
        <w:rPr>
          <w:rFonts w:ascii="Times New Roman" w:hAnsi="Times New Roman"/>
          <w:sz w:val="28"/>
          <w:szCs w:val="28"/>
        </w:rPr>
        <w:t xml:space="preserve"> </w:t>
      </w:r>
      <w:r w:rsidRPr="000C7328">
        <w:rPr>
          <w:rFonts w:ascii="Times New Roman" w:hAnsi="Times New Roman"/>
          <w:sz w:val="28"/>
          <w:szCs w:val="28"/>
        </w:rPr>
        <w:t>рублей или</w:t>
      </w:r>
      <w:r w:rsidR="0099740E" w:rsidRPr="000C7328">
        <w:rPr>
          <w:rFonts w:ascii="Times New Roman" w:hAnsi="Times New Roman"/>
          <w:sz w:val="28"/>
          <w:szCs w:val="28"/>
        </w:rPr>
        <w:t xml:space="preserve"> </w:t>
      </w:r>
      <w:r w:rsidR="00364B23" w:rsidRPr="000C7328">
        <w:rPr>
          <w:rFonts w:ascii="Times New Roman" w:hAnsi="Times New Roman"/>
          <w:sz w:val="28"/>
          <w:szCs w:val="28"/>
        </w:rPr>
        <w:t>100%</w:t>
      </w:r>
      <w:r w:rsidRPr="000C7328">
        <w:rPr>
          <w:rFonts w:ascii="Times New Roman" w:hAnsi="Times New Roman"/>
          <w:sz w:val="28"/>
          <w:szCs w:val="28"/>
        </w:rPr>
        <w:t xml:space="preserve"> от плана, средств областного бюджета - </w:t>
      </w:r>
      <w:r w:rsidR="00467E02">
        <w:rPr>
          <w:rFonts w:ascii="Times New Roman" w:hAnsi="Times New Roman"/>
          <w:sz w:val="28"/>
          <w:szCs w:val="28"/>
        </w:rPr>
        <w:br/>
      </w:r>
      <w:r w:rsidRPr="000C7328">
        <w:rPr>
          <w:rFonts w:ascii="Times New Roman" w:hAnsi="Times New Roman"/>
          <w:sz w:val="28"/>
          <w:szCs w:val="28"/>
        </w:rPr>
        <w:t>2 223 824,6 тыс.</w:t>
      </w:r>
      <w:r w:rsidR="0099740E" w:rsidRPr="000C7328">
        <w:rPr>
          <w:rFonts w:ascii="Times New Roman" w:hAnsi="Times New Roman"/>
          <w:sz w:val="28"/>
          <w:szCs w:val="28"/>
        </w:rPr>
        <w:t xml:space="preserve"> </w:t>
      </w:r>
      <w:r w:rsidRPr="000C7328">
        <w:rPr>
          <w:rFonts w:ascii="Times New Roman" w:hAnsi="Times New Roman"/>
          <w:sz w:val="28"/>
          <w:szCs w:val="28"/>
        </w:rPr>
        <w:t>рублей или</w:t>
      </w:r>
      <w:r w:rsidR="0099740E" w:rsidRPr="000C7328">
        <w:rPr>
          <w:rFonts w:ascii="Times New Roman" w:hAnsi="Times New Roman"/>
          <w:sz w:val="28"/>
          <w:szCs w:val="28"/>
        </w:rPr>
        <w:t xml:space="preserve"> </w:t>
      </w:r>
      <w:r w:rsidR="00364B23" w:rsidRPr="000C7328">
        <w:rPr>
          <w:rFonts w:ascii="Times New Roman" w:hAnsi="Times New Roman"/>
          <w:sz w:val="28"/>
          <w:szCs w:val="28"/>
        </w:rPr>
        <w:t>100%</w:t>
      </w:r>
      <w:r w:rsidRPr="000C7328">
        <w:rPr>
          <w:rFonts w:ascii="Times New Roman" w:hAnsi="Times New Roman"/>
          <w:sz w:val="28"/>
          <w:szCs w:val="28"/>
        </w:rPr>
        <w:t xml:space="preserve"> от плана.</w:t>
      </w:r>
    </w:p>
    <w:p w:rsidR="005C4457" w:rsidRPr="000C7328" w:rsidRDefault="005C4457" w:rsidP="005C4457">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 xml:space="preserve">Система общего образования города Мурманска представлена </w:t>
      </w:r>
      <w:r w:rsidR="00467E02">
        <w:rPr>
          <w:rFonts w:ascii="Times New Roman" w:hAnsi="Times New Roman"/>
          <w:sz w:val="28"/>
          <w:szCs w:val="28"/>
        </w:rPr>
        <w:br/>
      </w:r>
      <w:r w:rsidRPr="000C7328">
        <w:rPr>
          <w:rFonts w:ascii="Times New Roman" w:hAnsi="Times New Roman"/>
          <w:sz w:val="28"/>
          <w:szCs w:val="28"/>
        </w:rPr>
        <w:t>50 учреждениями, в том числе 28 средними общеобразовательными школами, пятью основными общеобразовательными школами, девятью гимназиями, четырьмя лицеями, четырьмя прогимназиями. Сеть муниципальных учреждений, реализующих общеобразовательные программы, создает условия для получения качественного образования и позволяет в полной мере обеспечивать социальный заказ. Основное общее образование обеспечивает освоение обучающимися общеобразовательных программ основного общего образования, условия для воспитания и формирования личности обучающегося, для развития его способности к социальному самоопределению.</w:t>
      </w:r>
    </w:p>
    <w:p w:rsidR="005C4457" w:rsidRPr="000C7328" w:rsidRDefault="005C4457" w:rsidP="005C4457">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В 201</w:t>
      </w:r>
      <w:r w:rsidR="000B2776" w:rsidRPr="000C7328">
        <w:rPr>
          <w:rFonts w:ascii="Times New Roman" w:hAnsi="Times New Roman"/>
          <w:sz w:val="28"/>
          <w:szCs w:val="28"/>
        </w:rPr>
        <w:t>9</w:t>
      </w:r>
      <w:r w:rsidRPr="000C7328">
        <w:rPr>
          <w:rFonts w:ascii="Times New Roman" w:hAnsi="Times New Roman"/>
          <w:sz w:val="28"/>
          <w:szCs w:val="28"/>
        </w:rPr>
        <w:t xml:space="preserve"> году средняя численность обучающихся муниципальных общеобразовательных учреждений составила 29 </w:t>
      </w:r>
      <w:r w:rsidR="000B2776" w:rsidRPr="000C7328">
        <w:rPr>
          <w:rFonts w:ascii="Times New Roman" w:hAnsi="Times New Roman"/>
          <w:sz w:val="28"/>
          <w:szCs w:val="28"/>
        </w:rPr>
        <w:t>585</w:t>
      </w:r>
      <w:r w:rsidRPr="000C7328">
        <w:rPr>
          <w:rFonts w:ascii="Times New Roman" w:hAnsi="Times New Roman"/>
          <w:sz w:val="28"/>
          <w:szCs w:val="28"/>
        </w:rPr>
        <w:t xml:space="preserve"> человек (</w:t>
      </w:r>
      <w:r w:rsidR="000B2776" w:rsidRPr="000C7328">
        <w:rPr>
          <w:rFonts w:ascii="Times New Roman" w:hAnsi="Times New Roman"/>
          <w:sz w:val="28"/>
          <w:szCs w:val="28"/>
        </w:rPr>
        <w:t>100</w:t>
      </w:r>
      <w:r w:rsidRPr="000C7328">
        <w:rPr>
          <w:rFonts w:ascii="Times New Roman" w:hAnsi="Times New Roman"/>
          <w:sz w:val="28"/>
          <w:szCs w:val="28"/>
        </w:rPr>
        <w:t xml:space="preserve">% от плана). Кроме того, </w:t>
      </w:r>
      <w:r w:rsidR="000B2776" w:rsidRPr="000C7328">
        <w:rPr>
          <w:rFonts w:ascii="Times New Roman" w:hAnsi="Times New Roman"/>
          <w:sz w:val="28"/>
          <w:szCs w:val="28"/>
        </w:rPr>
        <w:t>53</w:t>
      </w:r>
      <w:r w:rsidRPr="000C7328">
        <w:rPr>
          <w:rFonts w:ascii="Times New Roman" w:hAnsi="Times New Roman"/>
          <w:sz w:val="28"/>
          <w:szCs w:val="28"/>
        </w:rPr>
        <w:t xml:space="preserve"> </w:t>
      </w:r>
      <w:r w:rsidR="000B2776" w:rsidRPr="000C7328">
        <w:rPr>
          <w:rFonts w:ascii="Times New Roman" w:hAnsi="Times New Roman"/>
          <w:sz w:val="28"/>
          <w:szCs w:val="28"/>
        </w:rPr>
        <w:t>ребенка</w:t>
      </w:r>
      <w:r w:rsidRPr="000C7328">
        <w:rPr>
          <w:rFonts w:ascii="Times New Roman" w:hAnsi="Times New Roman"/>
          <w:sz w:val="28"/>
          <w:szCs w:val="28"/>
        </w:rPr>
        <w:t>-инвалид</w:t>
      </w:r>
      <w:r w:rsidR="000B2776" w:rsidRPr="000C7328">
        <w:rPr>
          <w:rFonts w:ascii="Times New Roman" w:hAnsi="Times New Roman"/>
          <w:sz w:val="28"/>
          <w:szCs w:val="28"/>
        </w:rPr>
        <w:t>а</w:t>
      </w:r>
      <w:r w:rsidRPr="000C7328">
        <w:rPr>
          <w:rFonts w:ascii="Times New Roman" w:hAnsi="Times New Roman"/>
          <w:sz w:val="28"/>
          <w:szCs w:val="28"/>
        </w:rPr>
        <w:t xml:space="preserve"> обучались на дому (</w:t>
      </w:r>
      <w:r w:rsidR="000B2776" w:rsidRPr="000C7328">
        <w:rPr>
          <w:rFonts w:ascii="Times New Roman" w:hAnsi="Times New Roman"/>
          <w:sz w:val="28"/>
          <w:szCs w:val="28"/>
        </w:rPr>
        <w:t>98,5</w:t>
      </w:r>
      <w:r w:rsidRPr="000C7328">
        <w:rPr>
          <w:rFonts w:ascii="Times New Roman" w:hAnsi="Times New Roman"/>
          <w:sz w:val="28"/>
          <w:szCs w:val="28"/>
        </w:rPr>
        <w:t xml:space="preserve">% от плана), </w:t>
      </w:r>
      <w:r w:rsidR="00467E02">
        <w:rPr>
          <w:rFonts w:ascii="Times New Roman" w:hAnsi="Times New Roman"/>
          <w:sz w:val="28"/>
          <w:szCs w:val="28"/>
        </w:rPr>
        <w:br/>
      </w:r>
      <w:r w:rsidR="000B2776" w:rsidRPr="000C7328">
        <w:rPr>
          <w:rFonts w:ascii="Times New Roman" w:hAnsi="Times New Roman"/>
          <w:sz w:val="28"/>
          <w:szCs w:val="28"/>
        </w:rPr>
        <w:t>179</w:t>
      </w:r>
      <w:r w:rsidRPr="000C7328">
        <w:rPr>
          <w:rFonts w:ascii="Times New Roman" w:hAnsi="Times New Roman"/>
          <w:sz w:val="28"/>
          <w:szCs w:val="28"/>
        </w:rPr>
        <w:t xml:space="preserve"> детей (</w:t>
      </w:r>
      <w:r w:rsidR="000B2776" w:rsidRPr="000C7328">
        <w:rPr>
          <w:rFonts w:ascii="Times New Roman" w:hAnsi="Times New Roman"/>
          <w:sz w:val="28"/>
          <w:szCs w:val="28"/>
        </w:rPr>
        <w:t>97</w:t>
      </w:r>
      <w:r w:rsidRPr="000C7328">
        <w:rPr>
          <w:rFonts w:ascii="Times New Roman" w:hAnsi="Times New Roman"/>
          <w:sz w:val="28"/>
          <w:szCs w:val="28"/>
        </w:rPr>
        <w:t>,5% от плана) получали в общеобразовательных учреждениях услугу дошкольного образования.</w:t>
      </w:r>
    </w:p>
    <w:p w:rsidR="000B2776" w:rsidRPr="000C7328" w:rsidRDefault="000B2776" w:rsidP="000B2776">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 xml:space="preserve">В 2019 году </w:t>
      </w:r>
      <w:r w:rsidR="004C5C67" w:rsidRPr="000C7328">
        <w:rPr>
          <w:rFonts w:ascii="Times New Roman" w:hAnsi="Times New Roman"/>
          <w:sz w:val="28"/>
          <w:szCs w:val="28"/>
        </w:rPr>
        <w:t>отсутствуют</w:t>
      </w:r>
      <w:r w:rsidRPr="000C7328">
        <w:rPr>
          <w:rFonts w:ascii="Times New Roman" w:hAnsi="Times New Roman"/>
          <w:sz w:val="28"/>
          <w:szCs w:val="28"/>
        </w:rPr>
        <w:t xml:space="preserve"> выпускник</w:t>
      </w:r>
      <w:r w:rsidR="004C5C67" w:rsidRPr="000C7328">
        <w:rPr>
          <w:rFonts w:ascii="Times New Roman" w:hAnsi="Times New Roman"/>
          <w:sz w:val="28"/>
          <w:szCs w:val="28"/>
        </w:rPr>
        <w:t>и</w:t>
      </w:r>
      <w:r w:rsidRPr="000C7328">
        <w:rPr>
          <w:rFonts w:ascii="Times New Roman" w:hAnsi="Times New Roman"/>
          <w:sz w:val="28"/>
          <w:szCs w:val="28"/>
        </w:rPr>
        <w:t xml:space="preserve"> муниципальных общеобразовательных учреждений, не сдавши</w:t>
      </w:r>
      <w:r w:rsidR="004C5C67" w:rsidRPr="000C7328">
        <w:rPr>
          <w:rFonts w:ascii="Times New Roman" w:hAnsi="Times New Roman"/>
          <w:sz w:val="28"/>
          <w:szCs w:val="28"/>
        </w:rPr>
        <w:t>е</w:t>
      </w:r>
      <w:r w:rsidRPr="000C7328">
        <w:rPr>
          <w:rFonts w:ascii="Times New Roman" w:hAnsi="Times New Roman"/>
          <w:sz w:val="28"/>
          <w:szCs w:val="28"/>
        </w:rPr>
        <w:t xml:space="preserve"> единый государственный экзамен</w:t>
      </w:r>
      <w:r w:rsidR="004C5C67" w:rsidRPr="000C7328">
        <w:rPr>
          <w:rFonts w:ascii="Times New Roman" w:hAnsi="Times New Roman"/>
          <w:sz w:val="28"/>
          <w:szCs w:val="28"/>
        </w:rPr>
        <w:t>.</w:t>
      </w:r>
    </w:p>
    <w:p w:rsidR="000B2776" w:rsidRPr="000C7328" w:rsidRDefault="000B2776" w:rsidP="000B2776">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Из 25 стобалльных работ учащихся Мурманской области – 20 работ учащихся общеобразовательных учреждений города Мурманска.</w:t>
      </w:r>
    </w:p>
    <w:p w:rsidR="005C4457" w:rsidRPr="000C7328" w:rsidRDefault="005C4457" w:rsidP="005C4457">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 xml:space="preserve">В отчетном году сеть организаций, реализующих программы дополнительного образования детей, представлена 19 учреждениями различных </w:t>
      </w:r>
      <w:r w:rsidRPr="000C7328">
        <w:rPr>
          <w:rFonts w:ascii="Times New Roman" w:hAnsi="Times New Roman"/>
          <w:sz w:val="28"/>
          <w:szCs w:val="28"/>
        </w:rPr>
        <w:lastRenderedPageBreak/>
        <w:t xml:space="preserve">видов. Наиболее востребованными являются учреждения художественно-эстетического и спортивного направлений. </w:t>
      </w:r>
    </w:p>
    <w:p w:rsidR="005C4457" w:rsidRPr="000C7328" w:rsidRDefault="005C4457" w:rsidP="005C4457">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В 201</w:t>
      </w:r>
      <w:r w:rsidR="000B2776" w:rsidRPr="000C7328">
        <w:rPr>
          <w:rFonts w:ascii="Times New Roman" w:hAnsi="Times New Roman"/>
          <w:sz w:val="28"/>
          <w:szCs w:val="28"/>
        </w:rPr>
        <w:t>9</w:t>
      </w:r>
      <w:r w:rsidRPr="000C7328">
        <w:rPr>
          <w:rFonts w:ascii="Times New Roman" w:hAnsi="Times New Roman"/>
          <w:sz w:val="28"/>
          <w:szCs w:val="28"/>
        </w:rPr>
        <w:t xml:space="preserve"> году средняя численность воспитанников учреждений дополнительного образования составила </w:t>
      </w:r>
      <w:r w:rsidR="000B2776" w:rsidRPr="000C7328">
        <w:rPr>
          <w:rFonts w:ascii="Times New Roman" w:hAnsi="Times New Roman"/>
          <w:sz w:val="28"/>
          <w:szCs w:val="28"/>
        </w:rPr>
        <w:t>14 516</w:t>
      </w:r>
      <w:r w:rsidRPr="000C7328">
        <w:rPr>
          <w:rFonts w:ascii="Times New Roman" w:hAnsi="Times New Roman"/>
          <w:sz w:val="28"/>
          <w:szCs w:val="28"/>
        </w:rPr>
        <w:t xml:space="preserve"> человек (100,</w:t>
      </w:r>
      <w:r w:rsidR="000B2776" w:rsidRPr="000C7328">
        <w:rPr>
          <w:rFonts w:ascii="Times New Roman" w:hAnsi="Times New Roman"/>
          <w:sz w:val="28"/>
          <w:szCs w:val="28"/>
        </w:rPr>
        <w:t>5</w:t>
      </w:r>
      <w:r w:rsidRPr="000C7328">
        <w:rPr>
          <w:rFonts w:ascii="Times New Roman" w:hAnsi="Times New Roman"/>
          <w:sz w:val="28"/>
          <w:szCs w:val="28"/>
        </w:rPr>
        <w:t xml:space="preserve">% от плана), в том числе </w:t>
      </w:r>
      <w:r w:rsidR="000B2776" w:rsidRPr="000C7328">
        <w:rPr>
          <w:rFonts w:ascii="Times New Roman" w:hAnsi="Times New Roman"/>
          <w:sz w:val="28"/>
          <w:szCs w:val="28"/>
        </w:rPr>
        <w:t>809</w:t>
      </w:r>
      <w:r w:rsidRPr="000C7328">
        <w:rPr>
          <w:rFonts w:ascii="Times New Roman" w:hAnsi="Times New Roman"/>
          <w:sz w:val="28"/>
          <w:szCs w:val="28"/>
        </w:rPr>
        <w:t xml:space="preserve"> учащихся мурманских школ проходили обучение по программам основного общего, среднего (полного) общего образования в части изучения дисциплины «Технология» в Центре профессиональной ориентации «ПрофСтар».</w:t>
      </w:r>
    </w:p>
    <w:p w:rsidR="005C4457" w:rsidRPr="000C7328" w:rsidRDefault="005C4457" w:rsidP="005C4457">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 xml:space="preserve">В целях развития спорта для лиц с </w:t>
      </w:r>
      <w:r w:rsidR="004C5C67" w:rsidRPr="000C7328">
        <w:rPr>
          <w:rFonts w:ascii="Times New Roman" w:hAnsi="Times New Roman"/>
          <w:sz w:val="28"/>
          <w:szCs w:val="28"/>
        </w:rPr>
        <w:t>ограниченными возможностями здоровья (далее – ОВЗ)</w:t>
      </w:r>
      <w:r w:rsidRPr="000C7328">
        <w:rPr>
          <w:rFonts w:ascii="Times New Roman" w:hAnsi="Times New Roman"/>
          <w:sz w:val="28"/>
          <w:szCs w:val="28"/>
        </w:rPr>
        <w:t xml:space="preserve"> в городе Мурманске функционирует детско-юношеская спортивно-адаптивная школа № 15, в которой в течение 201</w:t>
      </w:r>
      <w:r w:rsidR="000B2776" w:rsidRPr="000C7328">
        <w:rPr>
          <w:rFonts w:ascii="Times New Roman" w:hAnsi="Times New Roman"/>
          <w:sz w:val="28"/>
          <w:szCs w:val="28"/>
        </w:rPr>
        <w:t>9</w:t>
      </w:r>
      <w:r w:rsidRPr="000C7328">
        <w:rPr>
          <w:rFonts w:ascii="Times New Roman" w:hAnsi="Times New Roman"/>
          <w:sz w:val="28"/>
          <w:szCs w:val="28"/>
        </w:rPr>
        <w:t xml:space="preserve"> года занимались 31</w:t>
      </w:r>
      <w:r w:rsidR="000B2776" w:rsidRPr="000C7328">
        <w:rPr>
          <w:rFonts w:ascii="Times New Roman" w:hAnsi="Times New Roman"/>
          <w:sz w:val="28"/>
          <w:szCs w:val="28"/>
        </w:rPr>
        <w:t>4</w:t>
      </w:r>
      <w:r w:rsidRPr="000C7328">
        <w:rPr>
          <w:rFonts w:ascii="Times New Roman" w:hAnsi="Times New Roman"/>
          <w:sz w:val="28"/>
          <w:szCs w:val="28"/>
        </w:rPr>
        <w:t xml:space="preserve"> воспитанников. ДЮСАШ № 15 является единственным в городе учреждением дополнительного образования, предоставляющим возможность заниматься адаптивной физической культурой и адаптивным спортом детям с ОВЗ.</w:t>
      </w:r>
    </w:p>
    <w:p w:rsidR="005C4457" w:rsidRPr="000C7328" w:rsidRDefault="005C4457" w:rsidP="005C4457">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Доля детей, охваченных образовательными программами дополнительного образования в муниципальных учреждениях дополнительного образования, в общей численности детей и молодежи в возрасте 5 - 18 лет составила 34,</w:t>
      </w:r>
      <w:r w:rsidR="000B2776" w:rsidRPr="000C7328">
        <w:rPr>
          <w:rFonts w:ascii="Times New Roman" w:hAnsi="Times New Roman"/>
          <w:sz w:val="28"/>
          <w:szCs w:val="28"/>
        </w:rPr>
        <w:t>2</w:t>
      </w:r>
      <w:r w:rsidRPr="000C7328">
        <w:rPr>
          <w:rFonts w:ascii="Times New Roman" w:hAnsi="Times New Roman"/>
          <w:sz w:val="28"/>
          <w:szCs w:val="28"/>
        </w:rPr>
        <w:t>% (100,</w:t>
      </w:r>
      <w:r w:rsidR="000B2776" w:rsidRPr="000C7328">
        <w:rPr>
          <w:rFonts w:ascii="Times New Roman" w:hAnsi="Times New Roman"/>
          <w:sz w:val="28"/>
          <w:szCs w:val="28"/>
        </w:rPr>
        <w:t>5</w:t>
      </w:r>
      <w:r w:rsidRPr="000C7328">
        <w:rPr>
          <w:rFonts w:ascii="Times New Roman" w:hAnsi="Times New Roman"/>
          <w:sz w:val="28"/>
          <w:szCs w:val="28"/>
        </w:rPr>
        <w:t>% от плана).</w:t>
      </w:r>
    </w:p>
    <w:p w:rsidR="00E20E8B" w:rsidRPr="000C7328" w:rsidRDefault="00E20E8B" w:rsidP="00E20E8B">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Реализация мероприятий подпрограммы в 2019 году осуществлялась своевременно.</w:t>
      </w:r>
    </w:p>
    <w:p w:rsidR="00E20E8B" w:rsidRPr="000C7328" w:rsidRDefault="00E20E8B" w:rsidP="00E20E8B">
      <w:pPr>
        <w:spacing w:after="0" w:line="240" w:lineRule="auto"/>
        <w:ind w:firstLine="709"/>
        <w:contextualSpacing/>
        <w:jc w:val="both"/>
        <w:rPr>
          <w:rFonts w:ascii="Times New Roman" w:hAnsi="Times New Roman"/>
          <w:sz w:val="28"/>
          <w:szCs w:val="28"/>
        </w:rPr>
      </w:pPr>
    </w:p>
    <w:p w:rsidR="004C4885" w:rsidRPr="000C7328" w:rsidRDefault="004C4885" w:rsidP="004C4885">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1.6. Подпрограмма «Школьное питание» на 2018-2024 годы</w:t>
      </w:r>
    </w:p>
    <w:p w:rsidR="004C4885" w:rsidRPr="000C7328" w:rsidRDefault="004C4885" w:rsidP="004C4885">
      <w:pPr>
        <w:spacing w:after="0" w:line="240" w:lineRule="auto"/>
        <w:ind w:firstLine="709"/>
        <w:contextualSpacing/>
        <w:jc w:val="both"/>
        <w:rPr>
          <w:rFonts w:ascii="Times New Roman" w:hAnsi="Times New Roman"/>
          <w:sz w:val="28"/>
          <w:szCs w:val="28"/>
        </w:rPr>
      </w:pPr>
    </w:p>
    <w:p w:rsidR="004C4885" w:rsidRPr="000C7328" w:rsidRDefault="004C4885" w:rsidP="004C4885">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Подпрограмма «Школьное питание» на 2018-2024 годы разработана в целях создания в муниципальных общеобразовательных учреждениях города Мурманска условий для полноценного качественного питания обучающихся с целью сохранения и укрепления их здоровья.</w:t>
      </w:r>
    </w:p>
    <w:p w:rsidR="00844D0B" w:rsidRPr="000C7328" w:rsidRDefault="00844D0B" w:rsidP="00844D0B">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На реализацию мероприятий подпрограммы в 2019 году в бюджете муниципального образования город Мурманск предусмотрены средства в размере</w:t>
      </w:r>
      <w:r w:rsidR="0099740E" w:rsidRPr="000C7328">
        <w:rPr>
          <w:rFonts w:ascii="Times New Roman" w:hAnsi="Times New Roman"/>
          <w:sz w:val="28"/>
          <w:szCs w:val="28"/>
        </w:rPr>
        <w:t xml:space="preserve"> </w:t>
      </w:r>
      <w:r w:rsidR="00010171" w:rsidRPr="000C7328">
        <w:rPr>
          <w:rFonts w:ascii="Times New Roman" w:hAnsi="Times New Roman"/>
          <w:sz w:val="28"/>
          <w:szCs w:val="28"/>
        </w:rPr>
        <w:t>208 029,2</w:t>
      </w:r>
      <w:r w:rsidRPr="000C7328">
        <w:rPr>
          <w:rFonts w:ascii="Times New Roman" w:hAnsi="Times New Roman"/>
          <w:sz w:val="28"/>
          <w:szCs w:val="28"/>
        </w:rPr>
        <w:t xml:space="preserve"> тыс.</w:t>
      </w:r>
      <w:r w:rsidR="0099740E" w:rsidRPr="000C7328">
        <w:rPr>
          <w:rFonts w:ascii="Times New Roman" w:hAnsi="Times New Roman"/>
          <w:sz w:val="28"/>
          <w:szCs w:val="28"/>
        </w:rPr>
        <w:t xml:space="preserve"> </w:t>
      </w:r>
      <w:r w:rsidRPr="000C7328">
        <w:rPr>
          <w:rFonts w:ascii="Times New Roman" w:hAnsi="Times New Roman"/>
          <w:sz w:val="28"/>
          <w:szCs w:val="28"/>
        </w:rPr>
        <w:t xml:space="preserve">рублей, в том числе средства бюджета муниципального образования город Мурманск </w:t>
      </w:r>
      <w:r w:rsidR="00010171" w:rsidRPr="000C7328">
        <w:rPr>
          <w:rFonts w:ascii="Times New Roman" w:hAnsi="Times New Roman"/>
          <w:sz w:val="28"/>
          <w:szCs w:val="28"/>
        </w:rPr>
        <w:t>–</w:t>
      </w:r>
      <w:r w:rsidRPr="000C7328">
        <w:rPr>
          <w:rFonts w:ascii="Times New Roman" w:hAnsi="Times New Roman"/>
          <w:sz w:val="28"/>
          <w:szCs w:val="28"/>
        </w:rPr>
        <w:t xml:space="preserve"> </w:t>
      </w:r>
      <w:r w:rsidR="00010171" w:rsidRPr="000C7328">
        <w:rPr>
          <w:rFonts w:ascii="Times New Roman" w:hAnsi="Times New Roman"/>
          <w:sz w:val="28"/>
          <w:szCs w:val="28"/>
        </w:rPr>
        <w:t>41 552,0</w:t>
      </w:r>
      <w:r w:rsidRPr="000C7328">
        <w:rPr>
          <w:rFonts w:ascii="Times New Roman" w:hAnsi="Times New Roman"/>
          <w:sz w:val="28"/>
          <w:szCs w:val="28"/>
        </w:rPr>
        <w:t xml:space="preserve"> тыс.</w:t>
      </w:r>
      <w:r w:rsidR="0099740E" w:rsidRPr="000C7328">
        <w:rPr>
          <w:rFonts w:ascii="Times New Roman" w:hAnsi="Times New Roman"/>
          <w:sz w:val="28"/>
          <w:szCs w:val="28"/>
        </w:rPr>
        <w:t xml:space="preserve"> </w:t>
      </w:r>
      <w:r w:rsidRPr="000C7328">
        <w:rPr>
          <w:rFonts w:ascii="Times New Roman" w:hAnsi="Times New Roman"/>
          <w:sz w:val="28"/>
          <w:szCs w:val="28"/>
        </w:rPr>
        <w:t>рублей, средства областного бюджета -</w:t>
      </w:r>
      <w:r w:rsidR="0099740E" w:rsidRPr="000C7328">
        <w:rPr>
          <w:rFonts w:ascii="Times New Roman" w:hAnsi="Times New Roman"/>
          <w:sz w:val="28"/>
          <w:szCs w:val="28"/>
        </w:rPr>
        <w:t xml:space="preserve"> </w:t>
      </w:r>
      <w:r w:rsidRPr="000C7328">
        <w:rPr>
          <w:rFonts w:ascii="Times New Roman" w:hAnsi="Times New Roman"/>
          <w:sz w:val="28"/>
          <w:szCs w:val="28"/>
        </w:rPr>
        <w:t>166 477,2 тыс.</w:t>
      </w:r>
      <w:r w:rsidR="0099740E" w:rsidRPr="000C7328">
        <w:rPr>
          <w:rFonts w:ascii="Times New Roman" w:hAnsi="Times New Roman"/>
          <w:sz w:val="28"/>
          <w:szCs w:val="28"/>
        </w:rPr>
        <w:t xml:space="preserve"> </w:t>
      </w:r>
      <w:r w:rsidRPr="000C7328">
        <w:rPr>
          <w:rFonts w:ascii="Times New Roman" w:hAnsi="Times New Roman"/>
          <w:sz w:val="28"/>
          <w:szCs w:val="28"/>
        </w:rPr>
        <w:t>рублей.</w:t>
      </w:r>
    </w:p>
    <w:p w:rsidR="00844D0B" w:rsidRPr="000C7328" w:rsidRDefault="00844D0B" w:rsidP="00844D0B">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Фактически в рамках реализации мероприятий подпрограммы освоены средства в размере</w:t>
      </w:r>
      <w:r w:rsidR="0099740E" w:rsidRPr="000C7328">
        <w:rPr>
          <w:rFonts w:ascii="Times New Roman" w:hAnsi="Times New Roman"/>
          <w:sz w:val="28"/>
          <w:szCs w:val="28"/>
        </w:rPr>
        <w:t xml:space="preserve"> </w:t>
      </w:r>
      <w:r w:rsidRPr="000C7328">
        <w:rPr>
          <w:rFonts w:ascii="Times New Roman" w:hAnsi="Times New Roman"/>
          <w:sz w:val="28"/>
          <w:szCs w:val="28"/>
        </w:rPr>
        <w:t>208 029,2 тыс.</w:t>
      </w:r>
      <w:r w:rsidR="0099740E" w:rsidRPr="000C7328">
        <w:rPr>
          <w:rFonts w:ascii="Times New Roman" w:hAnsi="Times New Roman"/>
          <w:sz w:val="28"/>
          <w:szCs w:val="28"/>
        </w:rPr>
        <w:t xml:space="preserve"> </w:t>
      </w:r>
      <w:r w:rsidRPr="000C7328">
        <w:rPr>
          <w:rFonts w:ascii="Times New Roman" w:hAnsi="Times New Roman"/>
          <w:sz w:val="28"/>
          <w:szCs w:val="28"/>
        </w:rPr>
        <w:t>рублей или</w:t>
      </w:r>
      <w:r w:rsidR="0099740E" w:rsidRPr="000C7328">
        <w:rPr>
          <w:rFonts w:ascii="Times New Roman" w:hAnsi="Times New Roman"/>
          <w:sz w:val="28"/>
          <w:szCs w:val="28"/>
        </w:rPr>
        <w:t xml:space="preserve"> </w:t>
      </w:r>
      <w:r w:rsidR="00364B23" w:rsidRPr="000C7328">
        <w:rPr>
          <w:rFonts w:ascii="Times New Roman" w:hAnsi="Times New Roman"/>
          <w:sz w:val="28"/>
          <w:szCs w:val="28"/>
        </w:rPr>
        <w:t>100%</w:t>
      </w:r>
      <w:r w:rsidRPr="000C7328">
        <w:rPr>
          <w:rFonts w:ascii="Times New Roman" w:hAnsi="Times New Roman"/>
          <w:sz w:val="28"/>
          <w:szCs w:val="28"/>
        </w:rPr>
        <w:t xml:space="preserve"> от плана, в том числе средств бюджета муниципального образования город Мурманск - 41 552,0 тыс.</w:t>
      </w:r>
      <w:r w:rsidR="0099740E" w:rsidRPr="000C7328">
        <w:rPr>
          <w:rFonts w:ascii="Times New Roman" w:hAnsi="Times New Roman"/>
          <w:sz w:val="28"/>
          <w:szCs w:val="28"/>
        </w:rPr>
        <w:t xml:space="preserve"> </w:t>
      </w:r>
      <w:r w:rsidRPr="000C7328">
        <w:rPr>
          <w:rFonts w:ascii="Times New Roman" w:hAnsi="Times New Roman"/>
          <w:sz w:val="28"/>
          <w:szCs w:val="28"/>
        </w:rPr>
        <w:t>рублей или</w:t>
      </w:r>
      <w:r w:rsidR="0099740E" w:rsidRPr="000C7328">
        <w:rPr>
          <w:rFonts w:ascii="Times New Roman" w:hAnsi="Times New Roman"/>
          <w:sz w:val="28"/>
          <w:szCs w:val="28"/>
        </w:rPr>
        <w:t xml:space="preserve"> </w:t>
      </w:r>
      <w:r w:rsidR="00364B23" w:rsidRPr="000C7328">
        <w:rPr>
          <w:rFonts w:ascii="Times New Roman" w:hAnsi="Times New Roman"/>
          <w:sz w:val="28"/>
          <w:szCs w:val="28"/>
        </w:rPr>
        <w:t>100%</w:t>
      </w:r>
      <w:r w:rsidRPr="000C7328">
        <w:rPr>
          <w:rFonts w:ascii="Times New Roman" w:hAnsi="Times New Roman"/>
          <w:sz w:val="28"/>
          <w:szCs w:val="28"/>
        </w:rPr>
        <w:t xml:space="preserve"> от плана, средств областного бюджета -</w:t>
      </w:r>
      <w:r w:rsidR="0099740E" w:rsidRPr="000C7328">
        <w:rPr>
          <w:rFonts w:ascii="Times New Roman" w:hAnsi="Times New Roman"/>
          <w:sz w:val="28"/>
          <w:szCs w:val="28"/>
        </w:rPr>
        <w:t xml:space="preserve"> </w:t>
      </w:r>
      <w:r w:rsidRPr="000C7328">
        <w:rPr>
          <w:rFonts w:ascii="Times New Roman" w:hAnsi="Times New Roman"/>
          <w:sz w:val="28"/>
          <w:szCs w:val="28"/>
        </w:rPr>
        <w:t>166 477,2 тыс.</w:t>
      </w:r>
      <w:r w:rsidR="0099740E" w:rsidRPr="000C7328">
        <w:rPr>
          <w:rFonts w:ascii="Times New Roman" w:hAnsi="Times New Roman"/>
          <w:sz w:val="28"/>
          <w:szCs w:val="28"/>
        </w:rPr>
        <w:t xml:space="preserve"> </w:t>
      </w:r>
      <w:r w:rsidRPr="000C7328">
        <w:rPr>
          <w:rFonts w:ascii="Times New Roman" w:hAnsi="Times New Roman"/>
          <w:sz w:val="28"/>
          <w:szCs w:val="28"/>
        </w:rPr>
        <w:t>рублей или</w:t>
      </w:r>
      <w:r w:rsidR="0099740E" w:rsidRPr="000C7328">
        <w:rPr>
          <w:rFonts w:ascii="Times New Roman" w:hAnsi="Times New Roman"/>
          <w:sz w:val="28"/>
          <w:szCs w:val="28"/>
        </w:rPr>
        <w:t xml:space="preserve"> </w:t>
      </w:r>
      <w:r w:rsidR="00364B23" w:rsidRPr="000C7328">
        <w:rPr>
          <w:rFonts w:ascii="Times New Roman" w:hAnsi="Times New Roman"/>
          <w:sz w:val="28"/>
          <w:szCs w:val="28"/>
        </w:rPr>
        <w:t>100%</w:t>
      </w:r>
      <w:r w:rsidRPr="000C7328">
        <w:rPr>
          <w:rFonts w:ascii="Times New Roman" w:hAnsi="Times New Roman"/>
          <w:sz w:val="28"/>
          <w:szCs w:val="28"/>
        </w:rPr>
        <w:t xml:space="preserve"> от плана.</w:t>
      </w:r>
    </w:p>
    <w:p w:rsidR="004C4885" w:rsidRPr="000C7328" w:rsidRDefault="004C4885" w:rsidP="004C4885">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 xml:space="preserve">В 2019 году среднегодовое количество обучающихся общеобразовательных организаций, в том числе общеобразовательных организаций, реализующих программы дошкольного и начального общего образования, получающих питание на бесплатной основе, составило </w:t>
      </w:r>
      <w:r w:rsidR="00467E02">
        <w:rPr>
          <w:rFonts w:ascii="Times New Roman" w:hAnsi="Times New Roman"/>
          <w:sz w:val="28"/>
          <w:szCs w:val="28"/>
        </w:rPr>
        <w:br/>
      </w:r>
      <w:r w:rsidRPr="000C7328">
        <w:rPr>
          <w:rFonts w:ascii="Times New Roman" w:hAnsi="Times New Roman"/>
          <w:sz w:val="28"/>
          <w:szCs w:val="28"/>
        </w:rPr>
        <w:t>6 685 человек (78,8% от плана).</w:t>
      </w:r>
    </w:p>
    <w:p w:rsidR="004C4885" w:rsidRPr="000C7328" w:rsidRDefault="004C4885" w:rsidP="004C4885">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 xml:space="preserve">Количество обучающихся 1-4 классов общеобразовательных организаций, в том числе общеобразовательных организаций, реализующих </w:t>
      </w:r>
      <w:r w:rsidRPr="000C7328">
        <w:rPr>
          <w:rFonts w:ascii="Times New Roman" w:hAnsi="Times New Roman"/>
          <w:sz w:val="28"/>
          <w:szCs w:val="28"/>
        </w:rPr>
        <w:lastRenderedPageBreak/>
        <w:t xml:space="preserve">программы дошкольного и начального общего образования, обеспеченных бесплатным цельным молоком либо питьевым молоком, за отчетный период составило 12 858 человек (100,6% от плана). </w:t>
      </w:r>
    </w:p>
    <w:p w:rsidR="004C4885" w:rsidRPr="000C7328" w:rsidRDefault="004C4885" w:rsidP="004C4885">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Доля обучающихся общеобразовательных организаций, в том числе общеобразовательных организаций, реализующих программы дошкольного и начального общего образования, обеспеченных организованным горячим питанием за счет всех источников финансирования, в общем количестве обучающихся, фактически посещавших данные организации, за отчетный период составила 94% (100% от плана).</w:t>
      </w:r>
    </w:p>
    <w:p w:rsidR="000B2776" w:rsidRPr="000C7328" w:rsidRDefault="004C4885" w:rsidP="004C4885">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Доля обучающихся муниципальных образовательных организаций, получающих питание на бесплатной основе, от общего количества обучающихся, имеющих право на получение бесплатного питания, составила 100%.</w:t>
      </w:r>
    </w:p>
    <w:p w:rsidR="00E20E8B" w:rsidRPr="000C7328" w:rsidRDefault="00E20E8B" w:rsidP="00E20E8B">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Реализация мероприятий подпрограммы в 2019 году осуществлялась своевременно.</w:t>
      </w:r>
    </w:p>
    <w:p w:rsidR="00E20E8B" w:rsidRPr="000C7328" w:rsidRDefault="00E20E8B" w:rsidP="00E20E8B">
      <w:pPr>
        <w:spacing w:after="0" w:line="240" w:lineRule="auto"/>
        <w:ind w:firstLine="709"/>
        <w:contextualSpacing/>
        <w:jc w:val="both"/>
        <w:rPr>
          <w:rFonts w:ascii="Times New Roman" w:hAnsi="Times New Roman"/>
          <w:sz w:val="28"/>
          <w:szCs w:val="28"/>
        </w:rPr>
      </w:pPr>
    </w:p>
    <w:p w:rsidR="00803EF9" w:rsidRPr="000C7328" w:rsidRDefault="00803EF9" w:rsidP="00803EF9">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 xml:space="preserve">1.7. Подпрограмма «Молодежь Мурманска» на </w:t>
      </w:r>
      <w:r w:rsidR="00467E02">
        <w:rPr>
          <w:rFonts w:ascii="Times New Roman" w:hAnsi="Times New Roman"/>
          <w:sz w:val="28"/>
          <w:szCs w:val="28"/>
        </w:rPr>
        <w:t>2018-2024</w:t>
      </w:r>
      <w:r w:rsidRPr="000C7328">
        <w:rPr>
          <w:rFonts w:ascii="Times New Roman" w:hAnsi="Times New Roman"/>
          <w:sz w:val="28"/>
          <w:szCs w:val="28"/>
        </w:rPr>
        <w:t xml:space="preserve"> годы</w:t>
      </w:r>
    </w:p>
    <w:p w:rsidR="00803EF9" w:rsidRPr="000C7328" w:rsidRDefault="00803EF9" w:rsidP="00803EF9">
      <w:pPr>
        <w:spacing w:after="0" w:line="240" w:lineRule="auto"/>
        <w:ind w:firstLine="709"/>
        <w:contextualSpacing/>
        <w:jc w:val="both"/>
        <w:rPr>
          <w:rFonts w:ascii="Times New Roman" w:hAnsi="Times New Roman"/>
          <w:sz w:val="28"/>
          <w:szCs w:val="28"/>
        </w:rPr>
      </w:pPr>
    </w:p>
    <w:p w:rsidR="00803EF9" w:rsidRPr="000C7328" w:rsidRDefault="00010171" w:rsidP="00803EF9">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 xml:space="preserve">Подпрограмма </w:t>
      </w:r>
      <w:r w:rsidR="00803EF9" w:rsidRPr="000C7328">
        <w:rPr>
          <w:rFonts w:ascii="Times New Roman" w:hAnsi="Times New Roman"/>
          <w:sz w:val="28"/>
          <w:szCs w:val="28"/>
        </w:rPr>
        <w:t xml:space="preserve">«Молодежь Мурманска» на </w:t>
      </w:r>
      <w:r w:rsidR="00467E02">
        <w:rPr>
          <w:rFonts w:ascii="Times New Roman" w:hAnsi="Times New Roman"/>
          <w:sz w:val="28"/>
          <w:szCs w:val="28"/>
        </w:rPr>
        <w:t>2018-2024</w:t>
      </w:r>
      <w:r w:rsidR="00803EF9" w:rsidRPr="000C7328">
        <w:rPr>
          <w:rFonts w:ascii="Times New Roman" w:hAnsi="Times New Roman"/>
          <w:sz w:val="28"/>
          <w:szCs w:val="28"/>
        </w:rPr>
        <w:t xml:space="preserve"> годы разработана в целях развития и реализации потенциала молодежи города Мурманска.</w:t>
      </w:r>
    </w:p>
    <w:p w:rsidR="00844D0B" w:rsidRPr="000C7328" w:rsidRDefault="00844D0B" w:rsidP="00844D0B">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На реализацию мероприятий подпрограммы в 2019 году в бюджете муниципального образования город Мурманск предусмотрены средства в размере 86 300,0 тыс.</w:t>
      </w:r>
      <w:r w:rsidR="0099740E" w:rsidRPr="000C7328">
        <w:rPr>
          <w:rFonts w:ascii="Times New Roman" w:hAnsi="Times New Roman"/>
          <w:sz w:val="28"/>
          <w:szCs w:val="28"/>
        </w:rPr>
        <w:t xml:space="preserve"> </w:t>
      </w:r>
      <w:r w:rsidRPr="000C7328">
        <w:rPr>
          <w:rFonts w:ascii="Times New Roman" w:hAnsi="Times New Roman"/>
          <w:sz w:val="28"/>
          <w:szCs w:val="28"/>
        </w:rPr>
        <w:t>рублей.</w:t>
      </w:r>
    </w:p>
    <w:p w:rsidR="00844D0B" w:rsidRPr="000C7328" w:rsidRDefault="00844D0B" w:rsidP="00844D0B">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Фактически в рамках реализации мероприятий подпрограммы освоены средства в размере 86 285,7 тыс.</w:t>
      </w:r>
      <w:r w:rsidR="0099740E" w:rsidRPr="000C7328">
        <w:rPr>
          <w:rFonts w:ascii="Times New Roman" w:hAnsi="Times New Roman"/>
          <w:sz w:val="28"/>
          <w:szCs w:val="28"/>
        </w:rPr>
        <w:t xml:space="preserve"> </w:t>
      </w:r>
      <w:r w:rsidRPr="000C7328">
        <w:rPr>
          <w:rFonts w:ascii="Times New Roman" w:hAnsi="Times New Roman"/>
          <w:sz w:val="28"/>
          <w:szCs w:val="28"/>
        </w:rPr>
        <w:t>рублей или</w:t>
      </w:r>
      <w:r w:rsidR="0099740E" w:rsidRPr="000C7328">
        <w:rPr>
          <w:rFonts w:ascii="Times New Roman" w:hAnsi="Times New Roman"/>
          <w:sz w:val="28"/>
          <w:szCs w:val="28"/>
        </w:rPr>
        <w:t xml:space="preserve"> </w:t>
      </w:r>
      <w:r w:rsidR="00364B23" w:rsidRPr="000C7328">
        <w:rPr>
          <w:rFonts w:ascii="Times New Roman" w:hAnsi="Times New Roman"/>
          <w:sz w:val="28"/>
          <w:szCs w:val="28"/>
        </w:rPr>
        <w:t>100%</w:t>
      </w:r>
      <w:r w:rsidRPr="000C7328">
        <w:rPr>
          <w:rFonts w:ascii="Times New Roman" w:hAnsi="Times New Roman"/>
          <w:sz w:val="28"/>
          <w:szCs w:val="28"/>
        </w:rPr>
        <w:t xml:space="preserve"> от плана.</w:t>
      </w:r>
    </w:p>
    <w:p w:rsidR="00803EF9" w:rsidRPr="000C7328" w:rsidRDefault="00803EF9" w:rsidP="00803EF9">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В 2019 году работа с подростками и молодежью проводилась по следующим приоритетным направлениям:</w:t>
      </w:r>
    </w:p>
    <w:p w:rsidR="00803EF9" w:rsidRPr="000C7328" w:rsidRDefault="00803EF9" w:rsidP="00803EF9">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1. Мероприятия в области молодежной политики (проведение семинаров и молодежных акций, мероприятий, направленных на чествование талантливой молодежи города Мурманска, творческого молод</w:t>
      </w:r>
      <w:r w:rsidR="00B159FD">
        <w:rPr>
          <w:rFonts w:ascii="Times New Roman" w:hAnsi="Times New Roman"/>
          <w:sz w:val="28"/>
          <w:szCs w:val="28"/>
        </w:rPr>
        <w:t>е</w:t>
      </w:r>
      <w:r w:rsidRPr="000C7328">
        <w:rPr>
          <w:rFonts w:ascii="Times New Roman" w:hAnsi="Times New Roman"/>
          <w:sz w:val="28"/>
          <w:szCs w:val="28"/>
        </w:rPr>
        <w:t>жного фестиваля в рамках празднования Дня России, мероприятий и площадок, приуроченных к празднованию Дня молодежи и т.д.).</w:t>
      </w:r>
    </w:p>
    <w:p w:rsidR="00803EF9" w:rsidRPr="000C7328" w:rsidRDefault="00803EF9" w:rsidP="00626FC5">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 xml:space="preserve">2. Выплата стипендий главы муниципального образования город Мурманск. </w:t>
      </w:r>
      <w:r w:rsidR="00626FC5" w:rsidRPr="000C7328">
        <w:rPr>
          <w:rFonts w:ascii="Times New Roman" w:hAnsi="Times New Roman"/>
          <w:sz w:val="28"/>
          <w:szCs w:val="28"/>
        </w:rPr>
        <w:t>С января по июнь 2019 года (2018/2019 учебный год)</w:t>
      </w:r>
      <w:r w:rsidR="00010171" w:rsidRPr="000C7328">
        <w:rPr>
          <w:rFonts w:ascii="Times New Roman" w:hAnsi="Times New Roman"/>
          <w:sz w:val="28"/>
          <w:szCs w:val="28"/>
        </w:rPr>
        <w:t xml:space="preserve"> и</w:t>
      </w:r>
      <w:r w:rsidR="00626FC5" w:rsidRPr="000C7328">
        <w:rPr>
          <w:rFonts w:ascii="Times New Roman" w:hAnsi="Times New Roman"/>
          <w:sz w:val="28"/>
          <w:szCs w:val="28"/>
        </w:rPr>
        <w:t xml:space="preserve"> с сентября 2019 года </w:t>
      </w:r>
      <w:r w:rsidR="00010171" w:rsidRPr="000C7328">
        <w:rPr>
          <w:rFonts w:ascii="Times New Roman" w:hAnsi="Times New Roman"/>
          <w:sz w:val="28"/>
          <w:szCs w:val="28"/>
        </w:rPr>
        <w:t xml:space="preserve">(2019/2020 учебный год) </w:t>
      </w:r>
      <w:r w:rsidR="00626FC5" w:rsidRPr="000C7328">
        <w:rPr>
          <w:rFonts w:ascii="Times New Roman" w:hAnsi="Times New Roman"/>
          <w:sz w:val="28"/>
          <w:szCs w:val="28"/>
        </w:rPr>
        <w:t>выплачива</w:t>
      </w:r>
      <w:r w:rsidR="00010171" w:rsidRPr="000C7328">
        <w:rPr>
          <w:rFonts w:ascii="Times New Roman" w:hAnsi="Times New Roman"/>
          <w:sz w:val="28"/>
          <w:szCs w:val="28"/>
        </w:rPr>
        <w:t>лась</w:t>
      </w:r>
      <w:r w:rsidR="00626FC5" w:rsidRPr="000C7328">
        <w:rPr>
          <w:rFonts w:ascii="Times New Roman" w:hAnsi="Times New Roman"/>
          <w:sz w:val="28"/>
          <w:szCs w:val="28"/>
        </w:rPr>
        <w:t xml:space="preserve"> стипендия 34 стипендиатам</w:t>
      </w:r>
      <w:r w:rsidRPr="000C7328">
        <w:rPr>
          <w:rFonts w:ascii="Times New Roman" w:hAnsi="Times New Roman"/>
          <w:sz w:val="28"/>
          <w:szCs w:val="28"/>
        </w:rPr>
        <w:t>.</w:t>
      </w:r>
    </w:p>
    <w:p w:rsidR="00803EF9" w:rsidRPr="000C7328" w:rsidRDefault="00803EF9" w:rsidP="00803EF9">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 xml:space="preserve">3. Оказание муниципальной финансовой поддержки молодежным и детским общественным объединениям. За отчетный период финансовая поддержка в виде субсидии оказана </w:t>
      </w:r>
      <w:r w:rsidR="00626FC5" w:rsidRPr="000C7328">
        <w:rPr>
          <w:rFonts w:ascii="Times New Roman" w:hAnsi="Times New Roman"/>
          <w:sz w:val="28"/>
          <w:szCs w:val="28"/>
        </w:rPr>
        <w:t>десяти</w:t>
      </w:r>
      <w:r w:rsidRPr="000C7328">
        <w:rPr>
          <w:rFonts w:ascii="Times New Roman" w:hAnsi="Times New Roman"/>
          <w:sz w:val="28"/>
          <w:szCs w:val="28"/>
        </w:rPr>
        <w:t xml:space="preserve"> проектам молодежных общественных организаций (100% от плана).</w:t>
      </w:r>
    </w:p>
    <w:p w:rsidR="00626FC5" w:rsidRPr="000C7328" w:rsidRDefault="00803EF9" w:rsidP="00803EF9">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 xml:space="preserve">4. Организация МАУ МП «Объединение молодежных центров» и </w:t>
      </w:r>
      <w:r w:rsidR="00467E02">
        <w:rPr>
          <w:rFonts w:ascii="Times New Roman" w:hAnsi="Times New Roman"/>
          <w:sz w:val="28"/>
          <w:szCs w:val="28"/>
        </w:rPr>
        <w:br/>
      </w:r>
      <w:r w:rsidRPr="000C7328">
        <w:rPr>
          <w:rFonts w:ascii="Times New Roman" w:hAnsi="Times New Roman"/>
          <w:sz w:val="28"/>
          <w:szCs w:val="28"/>
        </w:rPr>
        <w:t xml:space="preserve">МАУ МП «Дом молодежи» </w:t>
      </w:r>
      <w:r w:rsidR="00626FC5" w:rsidRPr="000C7328">
        <w:rPr>
          <w:rFonts w:ascii="Times New Roman" w:hAnsi="Times New Roman"/>
          <w:sz w:val="28"/>
          <w:szCs w:val="28"/>
        </w:rPr>
        <w:t xml:space="preserve">4 320 </w:t>
      </w:r>
      <w:r w:rsidRPr="000C7328">
        <w:rPr>
          <w:rFonts w:ascii="Times New Roman" w:hAnsi="Times New Roman"/>
          <w:sz w:val="28"/>
          <w:szCs w:val="28"/>
        </w:rPr>
        <w:t>мероприятий в сфере молодежной политики</w:t>
      </w:r>
      <w:r w:rsidR="00626FC5" w:rsidRPr="000C7328">
        <w:rPr>
          <w:rFonts w:ascii="Times New Roman" w:hAnsi="Times New Roman"/>
          <w:sz w:val="28"/>
          <w:szCs w:val="28"/>
        </w:rPr>
        <w:t>.</w:t>
      </w:r>
    </w:p>
    <w:p w:rsidR="00803EF9" w:rsidRPr="000C7328" w:rsidRDefault="00803EF9" w:rsidP="00803EF9">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 xml:space="preserve">5. </w:t>
      </w:r>
      <w:r w:rsidR="00D024E4">
        <w:rPr>
          <w:rFonts w:ascii="Times New Roman" w:hAnsi="Times New Roman"/>
          <w:sz w:val="28"/>
          <w:szCs w:val="28"/>
        </w:rPr>
        <w:t>Реализация</w:t>
      </w:r>
      <w:r w:rsidRPr="000C7328">
        <w:rPr>
          <w:rFonts w:ascii="Times New Roman" w:hAnsi="Times New Roman"/>
          <w:sz w:val="28"/>
          <w:szCs w:val="28"/>
        </w:rPr>
        <w:t xml:space="preserve"> МАУ МП «Объединение молодежных центров» </w:t>
      </w:r>
      <w:r w:rsidR="00D024E4">
        <w:rPr>
          <w:rFonts w:ascii="Times New Roman" w:hAnsi="Times New Roman"/>
          <w:sz w:val="28"/>
          <w:szCs w:val="28"/>
        </w:rPr>
        <w:t xml:space="preserve">групповых мероприятий </w:t>
      </w:r>
      <w:r w:rsidRPr="000C7328">
        <w:rPr>
          <w:rFonts w:ascii="Times New Roman" w:hAnsi="Times New Roman"/>
          <w:sz w:val="28"/>
          <w:szCs w:val="28"/>
        </w:rPr>
        <w:t xml:space="preserve">в рамках 43 программ по вовлечению молодежи </w:t>
      </w:r>
      <w:r w:rsidR="00D024E4">
        <w:rPr>
          <w:rFonts w:ascii="Times New Roman" w:hAnsi="Times New Roman"/>
          <w:sz w:val="28"/>
          <w:szCs w:val="28"/>
        </w:rPr>
        <w:br/>
      </w:r>
      <w:r w:rsidRPr="000C7328">
        <w:rPr>
          <w:rFonts w:ascii="Times New Roman" w:hAnsi="Times New Roman"/>
          <w:sz w:val="28"/>
          <w:szCs w:val="28"/>
        </w:rPr>
        <w:t>в социальную практику.</w:t>
      </w:r>
    </w:p>
    <w:p w:rsidR="00803EF9" w:rsidRPr="000C7328" w:rsidRDefault="00803EF9" w:rsidP="00803EF9">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lastRenderedPageBreak/>
        <w:t xml:space="preserve">6. Организация и проведение МАУ МП «Объединение молодежных центров» </w:t>
      </w:r>
      <w:r w:rsidR="00626FC5" w:rsidRPr="000C7328">
        <w:rPr>
          <w:rFonts w:ascii="Times New Roman" w:hAnsi="Times New Roman"/>
          <w:sz w:val="28"/>
          <w:szCs w:val="28"/>
        </w:rPr>
        <w:t xml:space="preserve">и МАУ МП «Дом молодежи» </w:t>
      </w:r>
      <w:r w:rsidRPr="000C7328">
        <w:rPr>
          <w:rFonts w:ascii="Times New Roman" w:hAnsi="Times New Roman"/>
          <w:sz w:val="28"/>
          <w:szCs w:val="28"/>
        </w:rPr>
        <w:t xml:space="preserve">массовых городских мероприятий для молодежи (24 </w:t>
      </w:r>
      <w:r w:rsidR="00626FC5" w:rsidRPr="000C7328">
        <w:rPr>
          <w:rFonts w:ascii="Times New Roman" w:hAnsi="Times New Roman"/>
          <w:sz w:val="28"/>
          <w:szCs w:val="28"/>
        </w:rPr>
        <w:t xml:space="preserve">и 65 </w:t>
      </w:r>
      <w:r w:rsidRPr="000C7328">
        <w:rPr>
          <w:rFonts w:ascii="Times New Roman" w:hAnsi="Times New Roman"/>
          <w:sz w:val="28"/>
          <w:szCs w:val="28"/>
        </w:rPr>
        <w:t>городских мероприяти</w:t>
      </w:r>
      <w:r w:rsidR="00626FC5" w:rsidRPr="000C7328">
        <w:rPr>
          <w:rFonts w:ascii="Times New Roman" w:hAnsi="Times New Roman"/>
          <w:sz w:val="28"/>
          <w:szCs w:val="28"/>
        </w:rPr>
        <w:t>й соответственно</w:t>
      </w:r>
      <w:r w:rsidRPr="000C7328">
        <w:rPr>
          <w:rFonts w:ascii="Times New Roman" w:hAnsi="Times New Roman"/>
          <w:sz w:val="28"/>
          <w:szCs w:val="28"/>
        </w:rPr>
        <w:t>).</w:t>
      </w:r>
    </w:p>
    <w:p w:rsidR="00803EF9" w:rsidRPr="000C7328" w:rsidRDefault="00626FC5" w:rsidP="00626FC5">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7</w:t>
      </w:r>
      <w:r w:rsidR="00803EF9" w:rsidRPr="000C7328">
        <w:rPr>
          <w:rFonts w:ascii="Times New Roman" w:hAnsi="Times New Roman"/>
          <w:sz w:val="28"/>
          <w:szCs w:val="28"/>
        </w:rPr>
        <w:t xml:space="preserve">. </w:t>
      </w:r>
      <w:r w:rsidRPr="000C7328">
        <w:rPr>
          <w:rFonts w:ascii="Times New Roman" w:hAnsi="Times New Roman"/>
          <w:sz w:val="28"/>
          <w:szCs w:val="28"/>
        </w:rPr>
        <w:t>Функционирование на базе МАУ МП «Объединение молодежных центров» и МАУ МП «Дом молодежи»</w:t>
      </w:r>
      <w:r w:rsidR="00803EF9" w:rsidRPr="000C7328">
        <w:rPr>
          <w:rFonts w:ascii="Times New Roman" w:hAnsi="Times New Roman"/>
          <w:sz w:val="28"/>
          <w:szCs w:val="28"/>
        </w:rPr>
        <w:t xml:space="preserve"> </w:t>
      </w:r>
      <w:r w:rsidRPr="000C7328">
        <w:rPr>
          <w:rFonts w:ascii="Times New Roman" w:hAnsi="Times New Roman"/>
          <w:sz w:val="28"/>
          <w:szCs w:val="28"/>
        </w:rPr>
        <w:t>3</w:t>
      </w:r>
      <w:r w:rsidR="00803EF9" w:rsidRPr="000C7328">
        <w:rPr>
          <w:rFonts w:ascii="Times New Roman" w:hAnsi="Times New Roman"/>
          <w:sz w:val="28"/>
          <w:szCs w:val="28"/>
        </w:rPr>
        <w:t>5 молодежных общественных объединений.</w:t>
      </w:r>
    </w:p>
    <w:p w:rsidR="00E20E8B" w:rsidRPr="000C7328" w:rsidRDefault="00E20E8B" w:rsidP="00E20E8B">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Реализация мероприятий подпрограммы в 2019 году осуществлялась своевременно.</w:t>
      </w:r>
    </w:p>
    <w:p w:rsidR="00E20E8B" w:rsidRPr="000C7328" w:rsidRDefault="00E20E8B" w:rsidP="00E20E8B">
      <w:pPr>
        <w:spacing w:after="0" w:line="240" w:lineRule="auto"/>
        <w:ind w:firstLine="709"/>
        <w:contextualSpacing/>
        <w:jc w:val="both"/>
        <w:rPr>
          <w:rFonts w:ascii="Times New Roman" w:hAnsi="Times New Roman"/>
          <w:sz w:val="28"/>
          <w:szCs w:val="28"/>
        </w:rPr>
      </w:pPr>
    </w:p>
    <w:p w:rsidR="00507B4D" w:rsidRPr="000C7328" w:rsidRDefault="00507B4D" w:rsidP="00507B4D">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 xml:space="preserve">1.8. АВЦП «Развитие системы образования города Мурманска через эффективное выполнение муниципальных функций» на </w:t>
      </w:r>
      <w:r w:rsidR="00467E02">
        <w:rPr>
          <w:rFonts w:ascii="Times New Roman" w:hAnsi="Times New Roman"/>
          <w:sz w:val="28"/>
          <w:szCs w:val="28"/>
        </w:rPr>
        <w:t>2018-2024</w:t>
      </w:r>
      <w:r w:rsidRPr="000C7328">
        <w:rPr>
          <w:rFonts w:ascii="Times New Roman" w:hAnsi="Times New Roman"/>
          <w:sz w:val="28"/>
          <w:szCs w:val="28"/>
        </w:rPr>
        <w:t xml:space="preserve"> годы</w:t>
      </w:r>
    </w:p>
    <w:p w:rsidR="00507B4D" w:rsidRPr="000C7328" w:rsidRDefault="00507B4D" w:rsidP="00507B4D">
      <w:pPr>
        <w:spacing w:after="0" w:line="240" w:lineRule="auto"/>
        <w:ind w:firstLine="709"/>
        <w:contextualSpacing/>
        <w:jc w:val="both"/>
        <w:rPr>
          <w:rFonts w:ascii="Times New Roman" w:hAnsi="Times New Roman"/>
          <w:sz w:val="28"/>
          <w:szCs w:val="28"/>
        </w:rPr>
      </w:pPr>
    </w:p>
    <w:p w:rsidR="00507B4D" w:rsidRPr="000C7328" w:rsidRDefault="00507B4D" w:rsidP="00507B4D">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 xml:space="preserve">АВЦП «Развитие системы образования города Мурманска через эффективное выполнение муниципальных функций» на </w:t>
      </w:r>
      <w:r w:rsidR="00467E02">
        <w:rPr>
          <w:rFonts w:ascii="Times New Roman" w:hAnsi="Times New Roman"/>
          <w:sz w:val="28"/>
          <w:szCs w:val="28"/>
        </w:rPr>
        <w:t>2018-2024</w:t>
      </w:r>
      <w:r w:rsidRPr="000C7328">
        <w:rPr>
          <w:rFonts w:ascii="Times New Roman" w:hAnsi="Times New Roman"/>
          <w:sz w:val="28"/>
          <w:szCs w:val="28"/>
        </w:rPr>
        <w:t xml:space="preserve"> годы разработана в целях развития системы образования города Мурманска через эффективное выполнение муниципальных функций.</w:t>
      </w:r>
    </w:p>
    <w:p w:rsidR="00844D0B" w:rsidRPr="000C7328" w:rsidRDefault="00844D0B" w:rsidP="00844D0B">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На реализацию мероприятий АВЦП в 2019 году в бюджете муниципального образования город Мурманск предусмотрены средства в размере 72 080,2 тыс.</w:t>
      </w:r>
      <w:r w:rsidR="0099740E" w:rsidRPr="000C7328">
        <w:rPr>
          <w:rFonts w:ascii="Times New Roman" w:hAnsi="Times New Roman"/>
          <w:sz w:val="28"/>
          <w:szCs w:val="28"/>
        </w:rPr>
        <w:t xml:space="preserve"> </w:t>
      </w:r>
      <w:r w:rsidRPr="000C7328">
        <w:rPr>
          <w:rFonts w:ascii="Times New Roman" w:hAnsi="Times New Roman"/>
          <w:sz w:val="28"/>
          <w:szCs w:val="28"/>
        </w:rPr>
        <w:t>рублей, в том числе средства бюджета муниципального образования город Мурманск - 46 284,3 тыс.</w:t>
      </w:r>
      <w:r w:rsidR="0099740E" w:rsidRPr="000C7328">
        <w:rPr>
          <w:rFonts w:ascii="Times New Roman" w:hAnsi="Times New Roman"/>
          <w:sz w:val="28"/>
          <w:szCs w:val="28"/>
        </w:rPr>
        <w:t xml:space="preserve"> </w:t>
      </w:r>
      <w:r w:rsidRPr="000C7328">
        <w:rPr>
          <w:rFonts w:ascii="Times New Roman" w:hAnsi="Times New Roman"/>
          <w:sz w:val="28"/>
          <w:szCs w:val="28"/>
        </w:rPr>
        <w:t>рублей, средства областного бюджета - 25 795,9 тыс.</w:t>
      </w:r>
      <w:r w:rsidR="0099740E" w:rsidRPr="000C7328">
        <w:rPr>
          <w:rFonts w:ascii="Times New Roman" w:hAnsi="Times New Roman"/>
          <w:sz w:val="28"/>
          <w:szCs w:val="28"/>
        </w:rPr>
        <w:t xml:space="preserve"> </w:t>
      </w:r>
      <w:r w:rsidRPr="000C7328">
        <w:rPr>
          <w:rFonts w:ascii="Times New Roman" w:hAnsi="Times New Roman"/>
          <w:sz w:val="28"/>
          <w:szCs w:val="28"/>
        </w:rPr>
        <w:t>рублей.</w:t>
      </w:r>
    </w:p>
    <w:p w:rsidR="00844D0B" w:rsidRPr="000C7328" w:rsidRDefault="00844D0B" w:rsidP="00844D0B">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Фактически в рамках реализации мероприятий АВЦП освоены средства в размере 71 581,0 тыс.</w:t>
      </w:r>
      <w:r w:rsidR="0099740E" w:rsidRPr="000C7328">
        <w:rPr>
          <w:rFonts w:ascii="Times New Roman" w:hAnsi="Times New Roman"/>
          <w:sz w:val="28"/>
          <w:szCs w:val="28"/>
        </w:rPr>
        <w:t xml:space="preserve"> </w:t>
      </w:r>
      <w:r w:rsidRPr="000C7328">
        <w:rPr>
          <w:rFonts w:ascii="Times New Roman" w:hAnsi="Times New Roman"/>
          <w:sz w:val="28"/>
          <w:szCs w:val="28"/>
        </w:rPr>
        <w:t>рублей или 99,3% от плана, в том числе средств бюджета муниципального образования город Мурманск - 46 072,2 тыс.</w:t>
      </w:r>
      <w:r w:rsidR="0099740E" w:rsidRPr="000C7328">
        <w:rPr>
          <w:rFonts w:ascii="Times New Roman" w:hAnsi="Times New Roman"/>
          <w:sz w:val="28"/>
          <w:szCs w:val="28"/>
        </w:rPr>
        <w:t xml:space="preserve"> </w:t>
      </w:r>
      <w:r w:rsidRPr="000C7328">
        <w:rPr>
          <w:rFonts w:ascii="Times New Roman" w:hAnsi="Times New Roman"/>
          <w:sz w:val="28"/>
          <w:szCs w:val="28"/>
        </w:rPr>
        <w:t>рублей или 99,5% от плана, средств областного бюджета - 25 508,8 тыс.</w:t>
      </w:r>
      <w:r w:rsidR="0099740E" w:rsidRPr="000C7328">
        <w:rPr>
          <w:rFonts w:ascii="Times New Roman" w:hAnsi="Times New Roman"/>
          <w:sz w:val="28"/>
          <w:szCs w:val="28"/>
        </w:rPr>
        <w:t xml:space="preserve"> </w:t>
      </w:r>
      <w:r w:rsidRPr="000C7328">
        <w:rPr>
          <w:rFonts w:ascii="Times New Roman" w:hAnsi="Times New Roman"/>
          <w:sz w:val="28"/>
          <w:szCs w:val="28"/>
        </w:rPr>
        <w:t>рублей или 98,9% от плана.</w:t>
      </w:r>
    </w:p>
    <w:p w:rsidR="00E20E8B" w:rsidRPr="000C7328" w:rsidRDefault="00E20E8B" w:rsidP="00E20E8B">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Реализация мероприятий АВЦП в 2019 году осуществлялась своевременно.</w:t>
      </w:r>
    </w:p>
    <w:p w:rsidR="00507B4D" w:rsidRPr="000C7328" w:rsidRDefault="00507B4D" w:rsidP="00F6727D">
      <w:pPr>
        <w:spacing w:after="0" w:line="240" w:lineRule="auto"/>
        <w:ind w:firstLine="709"/>
        <w:contextualSpacing/>
        <w:jc w:val="both"/>
        <w:rPr>
          <w:rFonts w:ascii="Times New Roman" w:hAnsi="Times New Roman"/>
          <w:sz w:val="28"/>
          <w:szCs w:val="28"/>
        </w:rPr>
      </w:pPr>
    </w:p>
    <w:p w:rsidR="00B84E95" w:rsidRPr="000C7328" w:rsidRDefault="00B84E95" w:rsidP="00B84E95">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2. МП «Охрана здоровья населения города Мурманска» на 2018-</w:t>
      </w:r>
      <w:r w:rsidR="00467E02">
        <w:rPr>
          <w:rFonts w:ascii="Times New Roman" w:hAnsi="Times New Roman"/>
          <w:sz w:val="28"/>
          <w:szCs w:val="28"/>
        </w:rPr>
        <w:br/>
      </w:r>
      <w:r w:rsidRPr="000C7328">
        <w:rPr>
          <w:rFonts w:ascii="Times New Roman" w:hAnsi="Times New Roman"/>
          <w:sz w:val="28"/>
          <w:szCs w:val="28"/>
        </w:rPr>
        <w:t>2024 годы</w:t>
      </w:r>
    </w:p>
    <w:p w:rsidR="00B84E95" w:rsidRPr="000C7328" w:rsidRDefault="00B84E95" w:rsidP="00B84E95">
      <w:pPr>
        <w:spacing w:after="0" w:line="240" w:lineRule="auto"/>
        <w:ind w:firstLine="709"/>
        <w:contextualSpacing/>
        <w:jc w:val="both"/>
        <w:rPr>
          <w:rFonts w:ascii="Times New Roman" w:hAnsi="Times New Roman"/>
          <w:sz w:val="28"/>
          <w:szCs w:val="28"/>
        </w:rPr>
      </w:pPr>
    </w:p>
    <w:p w:rsidR="00B84E95" w:rsidRPr="000C7328" w:rsidRDefault="00B84E95" w:rsidP="00B84E95">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МП «Охрана здоровья населения города Мурманска» на 2018-2024 годы разработана в целях вовлечения жителей города в деятельность по охране здоровья. Задачи МП:</w:t>
      </w:r>
    </w:p>
    <w:p w:rsidR="00B84E95" w:rsidRPr="000C7328" w:rsidRDefault="00B84E95" w:rsidP="00B84E95">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1. Создание благоприятных условий для формирования мотивации к ведению здорового образа жизни.</w:t>
      </w:r>
    </w:p>
    <w:p w:rsidR="00B84E95" w:rsidRPr="000C7328" w:rsidRDefault="00B84E95" w:rsidP="00B84E95">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2. Сохранение и укрепление физического и психического здоровья муниципальных служащих.</w:t>
      </w:r>
    </w:p>
    <w:p w:rsidR="00B84E95" w:rsidRPr="000C7328" w:rsidRDefault="00B84E95" w:rsidP="00B84E95">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3. Обеспечение поддержки и укрепления здоровья населения города Мурманска через эффективное выполнение муниципальных функций.</w:t>
      </w:r>
    </w:p>
    <w:p w:rsidR="00B84E95" w:rsidRPr="000C7328" w:rsidRDefault="00B84E95" w:rsidP="00B84E95">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4. Формирование негативного отношения жителей города Мурманска к незаконному потреблению наркотических средств и психотропных веществ, а также развитие антинаркотической пропаганды в областном центре.</w:t>
      </w:r>
    </w:p>
    <w:p w:rsidR="00844D0B" w:rsidRPr="000C7328" w:rsidRDefault="00844D0B" w:rsidP="00844D0B">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lastRenderedPageBreak/>
        <w:t>На реализацию программных мероприятий в 2019 году в бюджете муниципального образования город Мурманск предусмотрены средства в размере 8 550,8 тыс.</w:t>
      </w:r>
      <w:r w:rsidR="0099740E" w:rsidRPr="000C7328">
        <w:rPr>
          <w:rFonts w:ascii="Times New Roman" w:hAnsi="Times New Roman"/>
          <w:sz w:val="28"/>
          <w:szCs w:val="28"/>
        </w:rPr>
        <w:t xml:space="preserve"> </w:t>
      </w:r>
      <w:r w:rsidRPr="000C7328">
        <w:rPr>
          <w:rFonts w:ascii="Times New Roman" w:hAnsi="Times New Roman"/>
          <w:sz w:val="28"/>
          <w:szCs w:val="28"/>
        </w:rPr>
        <w:t>рублей.</w:t>
      </w:r>
    </w:p>
    <w:p w:rsidR="00844D0B" w:rsidRPr="000C7328" w:rsidRDefault="00844D0B" w:rsidP="00844D0B">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Фактически в рамках реализации программных мероприятий освоены средства в размере 8 515,0 тыс.</w:t>
      </w:r>
      <w:r w:rsidR="0099740E" w:rsidRPr="000C7328">
        <w:rPr>
          <w:rFonts w:ascii="Times New Roman" w:hAnsi="Times New Roman"/>
          <w:sz w:val="28"/>
          <w:szCs w:val="28"/>
        </w:rPr>
        <w:t xml:space="preserve"> </w:t>
      </w:r>
      <w:r w:rsidRPr="000C7328">
        <w:rPr>
          <w:rFonts w:ascii="Times New Roman" w:hAnsi="Times New Roman"/>
          <w:sz w:val="28"/>
          <w:szCs w:val="28"/>
        </w:rPr>
        <w:t>рублей или 99,6% от плана.</w:t>
      </w:r>
    </w:p>
    <w:p w:rsidR="00E20E8B" w:rsidRPr="000C7328" w:rsidRDefault="00E20E8B" w:rsidP="00E20E8B">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Реализация мероприятий МП в 2019 году осуществлялась своевременно.</w:t>
      </w:r>
    </w:p>
    <w:p w:rsidR="00B84E95" w:rsidRPr="000C7328" w:rsidRDefault="00B84E95" w:rsidP="00967E80">
      <w:pPr>
        <w:spacing w:after="0" w:line="240" w:lineRule="auto"/>
        <w:ind w:firstLine="709"/>
        <w:contextualSpacing/>
        <w:jc w:val="both"/>
        <w:rPr>
          <w:rFonts w:ascii="Times New Roman" w:hAnsi="Times New Roman"/>
          <w:sz w:val="28"/>
          <w:szCs w:val="28"/>
        </w:rPr>
      </w:pPr>
    </w:p>
    <w:p w:rsidR="00B84E95" w:rsidRPr="000C7328" w:rsidRDefault="00B84E95" w:rsidP="00B84E95">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2.1. Подпрограмма «Формирование здорового образа жизни населения города Мурманска» на 2018-2024 годы</w:t>
      </w:r>
    </w:p>
    <w:p w:rsidR="00B84E95" w:rsidRPr="000C7328" w:rsidRDefault="00B84E95" w:rsidP="00B84E95">
      <w:pPr>
        <w:spacing w:after="0" w:line="240" w:lineRule="auto"/>
        <w:ind w:firstLine="709"/>
        <w:contextualSpacing/>
        <w:jc w:val="both"/>
        <w:rPr>
          <w:rFonts w:ascii="Times New Roman" w:hAnsi="Times New Roman"/>
          <w:sz w:val="28"/>
          <w:szCs w:val="28"/>
        </w:rPr>
      </w:pPr>
    </w:p>
    <w:p w:rsidR="00B84E95" w:rsidRPr="000C7328" w:rsidRDefault="00B84E95" w:rsidP="00B84E95">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Подпрограмма «Формирование здорового образа жизни населения города Мурманска» на 2018-2024 годы разработана в целях создания благоприятных условий для формирования мотивации к ведению здорового образа жизни.</w:t>
      </w:r>
    </w:p>
    <w:p w:rsidR="00844D0B" w:rsidRPr="000C7328" w:rsidRDefault="00844D0B" w:rsidP="00844D0B">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На реализацию мероприятий подпрограммы в 2019 году в бюджете муниципального образования город Мурманск предусмотрены средства в размере 25,0 тыс.</w:t>
      </w:r>
      <w:r w:rsidR="0099740E" w:rsidRPr="000C7328">
        <w:rPr>
          <w:rFonts w:ascii="Times New Roman" w:hAnsi="Times New Roman"/>
          <w:sz w:val="28"/>
          <w:szCs w:val="28"/>
        </w:rPr>
        <w:t xml:space="preserve"> </w:t>
      </w:r>
      <w:r w:rsidRPr="000C7328">
        <w:rPr>
          <w:rFonts w:ascii="Times New Roman" w:hAnsi="Times New Roman"/>
          <w:sz w:val="28"/>
          <w:szCs w:val="28"/>
        </w:rPr>
        <w:t>рублей.</w:t>
      </w:r>
    </w:p>
    <w:p w:rsidR="00844D0B" w:rsidRPr="000C7328" w:rsidRDefault="00844D0B" w:rsidP="00844D0B">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Фактически в рамках реализации мероприятий подпрограммы освоены средства в размере 25,0 тыс.</w:t>
      </w:r>
      <w:r w:rsidR="0099740E" w:rsidRPr="000C7328">
        <w:rPr>
          <w:rFonts w:ascii="Times New Roman" w:hAnsi="Times New Roman"/>
          <w:sz w:val="28"/>
          <w:szCs w:val="28"/>
        </w:rPr>
        <w:t xml:space="preserve"> </w:t>
      </w:r>
      <w:r w:rsidRPr="000C7328">
        <w:rPr>
          <w:rFonts w:ascii="Times New Roman" w:hAnsi="Times New Roman"/>
          <w:sz w:val="28"/>
          <w:szCs w:val="28"/>
        </w:rPr>
        <w:t>рублей или</w:t>
      </w:r>
      <w:r w:rsidR="0099740E" w:rsidRPr="000C7328">
        <w:rPr>
          <w:rFonts w:ascii="Times New Roman" w:hAnsi="Times New Roman"/>
          <w:sz w:val="28"/>
          <w:szCs w:val="28"/>
        </w:rPr>
        <w:t xml:space="preserve"> </w:t>
      </w:r>
      <w:r w:rsidR="00364B23" w:rsidRPr="000C7328">
        <w:rPr>
          <w:rFonts w:ascii="Times New Roman" w:hAnsi="Times New Roman"/>
          <w:sz w:val="28"/>
          <w:szCs w:val="28"/>
        </w:rPr>
        <w:t>100%</w:t>
      </w:r>
      <w:r w:rsidRPr="000C7328">
        <w:rPr>
          <w:rFonts w:ascii="Times New Roman" w:hAnsi="Times New Roman"/>
          <w:sz w:val="28"/>
          <w:szCs w:val="28"/>
        </w:rPr>
        <w:t xml:space="preserve"> от плана.</w:t>
      </w:r>
    </w:p>
    <w:p w:rsidR="00B84E95" w:rsidRPr="000C7328" w:rsidRDefault="00B84E95" w:rsidP="00B84E95">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 xml:space="preserve">В рамках реализации программных мероприятий в 2019 году: </w:t>
      </w:r>
    </w:p>
    <w:p w:rsidR="00B84E95" w:rsidRPr="000C7328" w:rsidRDefault="00B84E95" w:rsidP="00B84E95">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1. В целях обеспечения регулярного информирования населения города Мурманска, направленного на формирование здорового образа:</w:t>
      </w:r>
    </w:p>
    <w:p w:rsidR="00B84E95" w:rsidRPr="000C7328" w:rsidRDefault="00B84E95" w:rsidP="00B84E95">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 в средствах периодической печати (газета «Вечерний Мурманск») опубликовано десять информационных материалов о факторах риска развития хронических неинфекционных заболеваний, влиянии вредных привычек на формирование здорового образа жизни (100% от плана);</w:t>
      </w:r>
    </w:p>
    <w:p w:rsidR="00B84E95" w:rsidRPr="000C7328" w:rsidRDefault="00B84E95" w:rsidP="00B84E95">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 разработан макет буклета</w:t>
      </w:r>
      <w:r w:rsidRPr="000C7328">
        <w:rPr>
          <w:sz w:val="28"/>
          <w:szCs w:val="28"/>
        </w:rPr>
        <w:t xml:space="preserve"> </w:t>
      </w:r>
      <w:r w:rsidRPr="000C7328">
        <w:rPr>
          <w:rFonts w:ascii="Times New Roman" w:hAnsi="Times New Roman"/>
          <w:sz w:val="28"/>
          <w:szCs w:val="28"/>
        </w:rPr>
        <w:t>о поддержании здорового образа жизни и профилактике заболеваний людей пожилого возраста, и изготовлена соответствующая полиграфическая продукция в количестве 500 ед. (100% от плана). Буклеты распространены среди населения города Мурманска при содействии медицинских и образовательных организаций.</w:t>
      </w:r>
    </w:p>
    <w:p w:rsidR="00B84E95" w:rsidRPr="000C7328" w:rsidRDefault="00B84E95" w:rsidP="00B84E95">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2. В целях информирования специалистов сферы образования по вопросам здорового образа жизни в ОУ направлены соответствующие информационные материалы.</w:t>
      </w:r>
    </w:p>
    <w:p w:rsidR="00B84E95" w:rsidRPr="000C7328" w:rsidRDefault="00B84E95" w:rsidP="00B84E95">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3. Проведены четыре тематические радиопередачи по вопросам профилактики хронических неинфекционных заболеваний в прямом эфире на радио «ГТРК Мурман» (100% от плана).</w:t>
      </w:r>
    </w:p>
    <w:p w:rsidR="00B84E95" w:rsidRPr="000C7328" w:rsidRDefault="00B84E95" w:rsidP="00B84E95">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4. В целях обучения детского населения города Мурманска навыкам здорового образа жизни:</w:t>
      </w:r>
    </w:p>
    <w:p w:rsidR="00B84E95" w:rsidRPr="000C7328" w:rsidRDefault="00B84E95" w:rsidP="00B84E95">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 разработан макет буклета для детей о профилактике простудных заболеваний, и изготовлена соответствующая полиграфическая продукция в количестве 500 ед. (100% от плана). Буклеты распространены среди населения города Мурманска при содействии муниципальных общеобразовательных учреждений;</w:t>
      </w:r>
    </w:p>
    <w:p w:rsidR="00B84E95" w:rsidRPr="000C7328" w:rsidRDefault="00474ED1" w:rsidP="00B84E95">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lastRenderedPageBreak/>
        <w:t>- проведено 12 тематических лекций и бесед по вопросам профилактики заболеваний и формирования навыков здорового образа жизни среди обучающихся общеобразовательных учреждений.</w:t>
      </w:r>
    </w:p>
    <w:p w:rsidR="00B84E95" w:rsidRPr="000C7328" w:rsidRDefault="00B84E95" w:rsidP="00B84E95">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5. Проведены кампании в рамках Всемирных дней в области здравоохранения (Всемирного дня здоровья, Всемирного дня без табака, Всемирного дня сердца): проведены лекции и тренинги для населения, распространены информационные материалы по вопросам формирования здорового образа жизни при проведении спортивно-массового мероприятия «Родной двор - родной город».</w:t>
      </w:r>
    </w:p>
    <w:p w:rsidR="00E20E8B" w:rsidRPr="000C7328" w:rsidRDefault="00E20E8B" w:rsidP="00E20E8B">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Реализация мероприятий подпрограммы в 2019 году осуществлялась своевременно.</w:t>
      </w:r>
    </w:p>
    <w:p w:rsidR="00E20E8B" w:rsidRPr="000C7328" w:rsidRDefault="00E20E8B" w:rsidP="00E20E8B">
      <w:pPr>
        <w:spacing w:after="0" w:line="240" w:lineRule="auto"/>
        <w:ind w:firstLine="709"/>
        <w:contextualSpacing/>
        <w:jc w:val="both"/>
        <w:rPr>
          <w:rFonts w:ascii="Times New Roman" w:hAnsi="Times New Roman"/>
          <w:sz w:val="28"/>
          <w:szCs w:val="28"/>
        </w:rPr>
      </w:pPr>
    </w:p>
    <w:p w:rsidR="00474ED1" w:rsidRPr="000C7328" w:rsidRDefault="00474ED1" w:rsidP="00474ED1">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2.2. Подпрограмма «Диспансеризация муниципальных служащих города Мурманска» на 2018-2024 годы</w:t>
      </w:r>
    </w:p>
    <w:p w:rsidR="00474ED1" w:rsidRPr="000C7328" w:rsidRDefault="00474ED1" w:rsidP="00474ED1">
      <w:pPr>
        <w:spacing w:after="0" w:line="240" w:lineRule="auto"/>
        <w:ind w:firstLine="709"/>
        <w:contextualSpacing/>
        <w:jc w:val="both"/>
        <w:rPr>
          <w:rFonts w:ascii="Times New Roman" w:hAnsi="Times New Roman"/>
          <w:sz w:val="28"/>
          <w:szCs w:val="28"/>
        </w:rPr>
      </w:pPr>
    </w:p>
    <w:p w:rsidR="00474ED1" w:rsidRPr="000C7328" w:rsidRDefault="00474ED1" w:rsidP="00474ED1">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Подпрограмма «Диспансеризация муниципальных служащих города Мурманска» на 2018-2024 годы разработана в целях сохранения и укрепления физического и психического здоровья муниципальных служащих.</w:t>
      </w:r>
    </w:p>
    <w:p w:rsidR="00844D0B" w:rsidRPr="000C7328" w:rsidRDefault="00844D0B" w:rsidP="00844D0B">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На реализацию мероприятий подпрограммы в 2019 году в бюджете муниципального образования город Мурманск предусмотрены средства в размере 3 313,8 тыс.</w:t>
      </w:r>
      <w:r w:rsidR="0099740E" w:rsidRPr="000C7328">
        <w:rPr>
          <w:rFonts w:ascii="Times New Roman" w:hAnsi="Times New Roman"/>
          <w:sz w:val="28"/>
          <w:szCs w:val="28"/>
        </w:rPr>
        <w:t xml:space="preserve"> </w:t>
      </w:r>
      <w:r w:rsidRPr="000C7328">
        <w:rPr>
          <w:rFonts w:ascii="Times New Roman" w:hAnsi="Times New Roman"/>
          <w:sz w:val="28"/>
          <w:szCs w:val="28"/>
        </w:rPr>
        <w:t>рублей.</w:t>
      </w:r>
    </w:p>
    <w:p w:rsidR="00844D0B" w:rsidRPr="000C7328" w:rsidRDefault="00844D0B" w:rsidP="00844D0B">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Фактически в рамках реализации мероприятий подпрограммы освоены средства в размере 3 285,1 тыс.</w:t>
      </w:r>
      <w:r w:rsidR="0099740E" w:rsidRPr="000C7328">
        <w:rPr>
          <w:rFonts w:ascii="Times New Roman" w:hAnsi="Times New Roman"/>
          <w:sz w:val="28"/>
          <w:szCs w:val="28"/>
        </w:rPr>
        <w:t xml:space="preserve"> </w:t>
      </w:r>
      <w:r w:rsidRPr="000C7328">
        <w:rPr>
          <w:rFonts w:ascii="Times New Roman" w:hAnsi="Times New Roman"/>
          <w:sz w:val="28"/>
          <w:szCs w:val="28"/>
        </w:rPr>
        <w:t>рублей или 99,1% от плана.</w:t>
      </w:r>
    </w:p>
    <w:p w:rsidR="00474ED1" w:rsidRPr="000C7328" w:rsidRDefault="00474ED1" w:rsidP="00474ED1">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 xml:space="preserve">В 2019 году заключено </w:t>
      </w:r>
      <w:r w:rsidR="005D62BE">
        <w:rPr>
          <w:rFonts w:ascii="Times New Roman" w:hAnsi="Times New Roman"/>
          <w:sz w:val="28"/>
          <w:szCs w:val="28"/>
        </w:rPr>
        <w:t xml:space="preserve">и исполнено </w:t>
      </w:r>
      <w:r w:rsidRPr="000C7328">
        <w:rPr>
          <w:rFonts w:ascii="Times New Roman" w:hAnsi="Times New Roman"/>
          <w:sz w:val="28"/>
          <w:szCs w:val="28"/>
        </w:rPr>
        <w:t xml:space="preserve">четыре муниципальных контракта с Федеральным государственным бюджетным учреждением здравоохранения «Мурманский многопрофильный центр им. Н.И. Пирогова Федерального медико-биологического агентства» на проведение диспансеризации муниципальных служащих органов местного самоуправления города Мурманска (далее - ОМСУ). </w:t>
      </w:r>
    </w:p>
    <w:p w:rsidR="00E20E8B" w:rsidRPr="000C7328" w:rsidRDefault="00E20E8B" w:rsidP="00E20E8B">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Реализация мероприятий подпрограммы в 2019 году осуществлялась своевременно.</w:t>
      </w:r>
    </w:p>
    <w:p w:rsidR="00467E02" w:rsidRPr="000C7328" w:rsidRDefault="00467E02" w:rsidP="00E20E8B">
      <w:pPr>
        <w:spacing w:after="0" w:line="240" w:lineRule="auto"/>
        <w:ind w:firstLine="709"/>
        <w:contextualSpacing/>
        <w:jc w:val="both"/>
        <w:rPr>
          <w:rFonts w:ascii="Times New Roman" w:hAnsi="Times New Roman"/>
          <w:sz w:val="28"/>
          <w:szCs w:val="28"/>
        </w:rPr>
      </w:pPr>
    </w:p>
    <w:p w:rsidR="00474ED1" w:rsidRPr="000C7328" w:rsidRDefault="00474ED1" w:rsidP="00474ED1">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2.3. АВЦП «Обеспечение деятельности комитета по охране здоровья администрации города Мурманска» на 2018-2024 годы</w:t>
      </w:r>
    </w:p>
    <w:p w:rsidR="00474ED1" w:rsidRPr="000C7328" w:rsidRDefault="00474ED1" w:rsidP="00474ED1">
      <w:pPr>
        <w:spacing w:after="0" w:line="240" w:lineRule="auto"/>
        <w:ind w:firstLine="709"/>
        <w:contextualSpacing/>
        <w:jc w:val="both"/>
        <w:rPr>
          <w:rFonts w:ascii="Times New Roman" w:hAnsi="Times New Roman"/>
          <w:sz w:val="28"/>
          <w:szCs w:val="28"/>
        </w:rPr>
      </w:pPr>
    </w:p>
    <w:p w:rsidR="00474ED1" w:rsidRPr="000C7328" w:rsidRDefault="00474ED1" w:rsidP="00474ED1">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АВЦП «Обеспечение деятельности комитета по охране здоровья администрации города Мурманска» на 2018-2024 годы разработана в целях обеспечения поддержки и укрепления здоровья населения города Мурманска через эффективное выполнение муниципальных функций.</w:t>
      </w:r>
    </w:p>
    <w:p w:rsidR="00844D0B" w:rsidRPr="000C7328" w:rsidRDefault="00844D0B" w:rsidP="00844D0B">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На реализацию мероприятий АВЦП в 2019 году в бюджете муниципального образования город Мурманск предусмотрены средства в размере 4 526,6 тыс.</w:t>
      </w:r>
      <w:r w:rsidR="0099740E" w:rsidRPr="000C7328">
        <w:rPr>
          <w:rFonts w:ascii="Times New Roman" w:hAnsi="Times New Roman"/>
          <w:sz w:val="28"/>
          <w:szCs w:val="28"/>
        </w:rPr>
        <w:t xml:space="preserve"> </w:t>
      </w:r>
      <w:r w:rsidRPr="000C7328">
        <w:rPr>
          <w:rFonts w:ascii="Times New Roman" w:hAnsi="Times New Roman"/>
          <w:sz w:val="28"/>
          <w:szCs w:val="28"/>
        </w:rPr>
        <w:t>рублей.</w:t>
      </w:r>
    </w:p>
    <w:p w:rsidR="00844D0B" w:rsidRPr="000C7328" w:rsidRDefault="00844D0B" w:rsidP="00844D0B">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Фактически в рамках реализации мероприятий АВЦП освоены средства в размере 4 519,5 тыс.</w:t>
      </w:r>
      <w:r w:rsidR="0099740E" w:rsidRPr="000C7328">
        <w:rPr>
          <w:rFonts w:ascii="Times New Roman" w:hAnsi="Times New Roman"/>
          <w:sz w:val="28"/>
          <w:szCs w:val="28"/>
        </w:rPr>
        <w:t xml:space="preserve"> </w:t>
      </w:r>
      <w:r w:rsidRPr="000C7328">
        <w:rPr>
          <w:rFonts w:ascii="Times New Roman" w:hAnsi="Times New Roman"/>
          <w:sz w:val="28"/>
          <w:szCs w:val="28"/>
        </w:rPr>
        <w:t>рублей или 99,8% от плана.</w:t>
      </w:r>
    </w:p>
    <w:p w:rsidR="00E20E8B" w:rsidRPr="000C7328" w:rsidRDefault="00E20E8B" w:rsidP="00E20E8B">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lastRenderedPageBreak/>
        <w:t>Реализация мероприятий АВЦП в 2019 году осуществлялась своевременно.</w:t>
      </w:r>
    </w:p>
    <w:p w:rsidR="00474ED1" w:rsidRPr="000C7328" w:rsidRDefault="00474ED1" w:rsidP="00474ED1">
      <w:pPr>
        <w:spacing w:after="0" w:line="240" w:lineRule="auto"/>
        <w:ind w:firstLine="709"/>
        <w:contextualSpacing/>
        <w:jc w:val="both"/>
        <w:rPr>
          <w:rFonts w:ascii="Times New Roman" w:hAnsi="Times New Roman"/>
          <w:sz w:val="28"/>
          <w:szCs w:val="28"/>
        </w:rPr>
      </w:pPr>
    </w:p>
    <w:p w:rsidR="00474ED1" w:rsidRPr="000C7328" w:rsidRDefault="00474ED1" w:rsidP="00474ED1">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2.4. Подпрограмма «Комплексные меры по профилактике наркомании в городе Мурманске» на 2018-2024 годы</w:t>
      </w:r>
    </w:p>
    <w:p w:rsidR="00474ED1" w:rsidRPr="000C7328" w:rsidRDefault="00474ED1" w:rsidP="00474ED1">
      <w:pPr>
        <w:spacing w:after="0" w:line="240" w:lineRule="auto"/>
        <w:ind w:firstLine="709"/>
        <w:contextualSpacing/>
        <w:jc w:val="both"/>
        <w:rPr>
          <w:rFonts w:ascii="Times New Roman" w:hAnsi="Times New Roman"/>
          <w:sz w:val="28"/>
          <w:szCs w:val="28"/>
        </w:rPr>
      </w:pPr>
    </w:p>
    <w:p w:rsidR="00474ED1" w:rsidRPr="000C7328" w:rsidRDefault="00474ED1" w:rsidP="00474ED1">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Подпрограмма «Комплексные меры по профилактике наркомании в городе Мурманске» на 2018-2024 годы разработана в целях формирования негативного отношения жителей города Мурманска к незаконному потреблению наркотических средств и психотропных веществ, а также развитие антинаркотической пропаганды в областном центре.</w:t>
      </w:r>
    </w:p>
    <w:p w:rsidR="00844D0B" w:rsidRPr="000C7328" w:rsidRDefault="00844D0B" w:rsidP="00844D0B">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На реализацию мероприятий подпрограммы в 2019 году в бюджете муниципального образования город Мурманск предусмотрены средства в размере</w:t>
      </w:r>
      <w:r w:rsidR="0099740E" w:rsidRPr="000C7328">
        <w:rPr>
          <w:rFonts w:ascii="Times New Roman" w:hAnsi="Times New Roman"/>
          <w:sz w:val="28"/>
          <w:szCs w:val="28"/>
        </w:rPr>
        <w:t xml:space="preserve"> </w:t>
      </w:r>
      <w:r w:rsidRPr="000C7328">
        <w:rPr>
          <w:rFonts w:ascii="Times New Roman" w:hAnsi="Times New Roman"/>
          <w:sz w:val="28"/>
          <w:szCs w:val="28"/>
        </w:rPr>
        <w:t>685,4 тыс.</w:t>
      </w:r>
      <w:r w:rsidR="0099740E" w:rsidRPr="000C7328">
        <w:rPr>
          <w:rFonts w:ascii="Times New Roman" w:hAnsi="Times New Roman"/>
          <w:sz w:val="28"/>
          <w:szCs w:val="28"/>
        </w:rPr>
        <w:t xml:space="preserve"> </w:t>
      </w:r>
      <w:r w:rsidRPr="000C7328">
        <w:rPr>
          <w:rFonts w:ascii="Times New Roman" w:hAnsi="Times New Roman"/>
          <w:sz w:val="28"/>
          <w:szCs w:val="28"/>
        </w:rPr>
        <w:t>рублей.</w:t>
      </w:r>
    </w:p>
    <w:p w:rsidR="00844D0B" w:rsidRPr="000C7328" w:rsidRDefault="00844D0B" w:rsidP="00844D0B">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Фактически в рамках реализации мероприятий подпрограммы освоены средства в размере</w:t>
      </w:r>
      <w:r w:rsidR="0099740E" w:rsidRPr="000C7328">
        <w:rPr>
          <w:rFonts w:ascii="Times New Roman" w:hAnsi="Times New Roman"/>
          <w:sz w:val="28"/>
          <w:szCs w:val="28"/>
        </w:rPr>
        <w:t xml:space="preserve"> </w:t>
      </w:r>
      <w:r w:rsidRPr="000C7328">
        <w:rPr>
          <w:rFonts w:ascii="Times New Roman" w:hAnsi="Times New Roman"/>
          <w:sz w:val="28"/>
          <w:szCs w:val="28"/>
        </w:rPr>
        <w:t>685,4 тыс.</w:t>
      </w:r>
      <w:r w:rsidR="0099740E" w:rsidRPr="000C7328">
        <w:rPr>
          <w:rFonts w:ascii="Times New Roman" w:hAnsi="Times New Roman"/>
          <w:sz w:val="28"/>
          <w:szCs w:val="28"/>
        </w:rPr>
        <w:t xml:space="preserve"> </w:t>
      </w:r>
      <w:r w:rsidRPr="000C7328">
        <w:rPr>
          <w:rFonts w:ascii="Times New Roman" w:hAnsi="Times New Roman"/>
          <w:sz w:val="28"/>
          <w:szCs w:val="28"/>
        </w:rPr>
        <w:t>рублей или</w:t>
      </w:r>
      <w:r w:rsidR="0099740E" w:rsidRPr="000C7328">
        <w:rPr>
          <w:rFonts w:ascii="Times New Roman" w:hAnsi="Times New Roman"/>
          <w:sz w:val="28"/>
          <w:szCs w:val="28"/>
        </w:rPr>
        <w:t xml:space="preserve"> </w:t>
      </w:r>
      <w:r w:rsidR="00364B23" w:rsidRPr="000C7328">
        <w:rPr>
          <w:rFonts w:ascii="Times New Roman" w:hAnsi="Times New Roman"/>
          <w:sz w:val="28"/>
          <w:szCs w:val="28"/>
        </w:rPr>
        <w:t>100%</w:t>
      </w:r>
      <w:r w:rsidRPr="000C7328">
        <w:rPr>
          <w:rFonts w:ascii="Times New Roman" w:hAnsi="Times New Roman"/>
          <w:sz w:val="28"/>
          <w:szCs w:val="28"/>
        </w:rPr>
        <w:t xml:space="preserve"> от плана.</w:t>
      </w:r>
    </w:p>
    <w:p w:rsidR="00474ED1" w:rsidRPr="000C7328" w:rsidRDefault="00474ED1" w:rsidP="00474ED1">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В целях формирования негативного отношения жителей города Мурманска к незаконному потреблению наркотических средств и психотропных веществ, а также развития антинаркотической пропаганды в городе Мурманске в 2019 году:</w:t>
      </w:r>
    </w:p>
    <w:p w:rsidR="00474ED1" w:rsidRPr="000C7328" w:rsidRDefault="00474ED1" w:rsidP="00680885">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 xml:space="preserve">1. Проведено 18 мероприятий в сфере молодежной политики, способствующих предупреждению наркомании (100% от плана), для </w:t>
      </w:r>
      <w:r w:rsidR="00467E02">
        <w:rPr>
          <w:rFonts w:ascii="Times New Roman" w:hAnsi="Times New Roman"/>
          <w:sz w:val="28"/>
          <w:szCs w:val="28"/>
        </w:rPr>
        <w:br/>
      </w:r>
      <w:r w:rsidRPr="000C7328">
        <w:rPr>
          <w:rFonts w:ascii="Times New Roman" w:hAnsi="Times New Roman"/>
          <w:sz w:val="28"/>
          <w:szCs w:val="28"/>
        </w:rPr>
        <w:t>69</w:t>
      </w:r>
      <w:r w:rsidR="00680885" w:rsidRPr="000C7328">
        <w:rPr>
          <w:rFonts w:ascii="Times New Roman" w:hAnsi="Times New Roman"/>
          <w:sz w:val="28"/>
          <w:szCs w:val="28"/>
        </w:rPr>
        <w:t>6</w:t>
      </w:r>
      <w:r w:rsidRPr="000C7328">
        <w:rPr>
          <w:rFonts w:ascii="Times New Roman" w:hAnsi="Times New Roman"/>
          <w:sz w:val="28"/>
          <w:szCs w:val="28"/>
        </w:rPr>
        <w:t xml:space="preserve"> участников</w:t>
      </w:r>
      <w:r w:rsidR="00680885" w:rsidRPr="000C7328">
        <w:rPr>
          <w:rFonts w:ascii="Times New Roman" w:hAnsi="Times New Roman"/>
          <w:sz w:val="28"/>
          <w:szCs w:val="28"/>
        </w:rPr>
        <w:t>.</w:t>
      </w:r>
    </w:p>
    <w:p w:rsidR="00474ED1" w:rsidRPr="000C7328" w:rsidRDefault="00474ED1" w:rsidP="00474ED1">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 xml:space="preserve">2. Изготовлено </w:t>
      </w:r>
      <w:r w:rsidR="00680885" w:rsidRPr="000C7328">
        <w:rPr>
          <w:rFonts w:ascii="Times New Roman" w:hAnsi="Times New Roman"/>
          <w:sz w:val="28"/>
          <w:szCs w:val="28"/>
        </w:rPr>
        <w:t>5000</w:t>
      </w:r>
      <w:r w:rsidRPr="000C7328">
        <w:rPr>
          <w:rFonts w:ascii="Times New Roman" w:hAnsi="Times New Roman"/>
          <w:sz w:val="28"/>
          <w:szCs w:val="28"/>
        </w:rPr>
        <w:t xml:space="preserve"> </w:t>
      </w:r>
      <w:r w:rsidR="00680885" w:rsidRPr="000C7328">
        <w:rPr>
          <w:rFonts w:ascii="Times New Roman" w:hAnsi="Times New Roman"/>
          <w:sz w:val="28"/>
          <w:szCs w:val="28"/>
        </w:rPr>
        <w:t>экземпляров печатной продукции (буклеты, листовки, плакаты, брошюры)</w:t>
      </w:r>
      <w:r w:rsidRPr="000C7328">
        <w:rPr>
          <w:rFonts w:ascii="Times New Roman" w:hAnsi="Times New Roman"/>
          <w:sz w:val="28"/>
          <w:szCs w:val="28"/>
        </w:rPr>
        <w:t xml:space="preserve"> по профилактике наркомании и пропаганде здорового образа жизни (100% от плана). Информационные материалы распространены среди подростков и молодежи в ходе проведения мероприятий, а также направлены в ОУ города Мурманска. </w:t>
      </w:r>
    </w:p>
    <w:p w:rsidR="00474ED1" w:rsidRPr="000C7328" w:rsidRDefault="00474ED1" w:rsidP="00474ED1">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 xml:space="preserve">3. Осуществлено тематическое комплектование библиотечных фондов книжными, электронными, аудиовизуальными изданиями по профилактике наркомании в количестве </w:t>
      </w:r>
      <w:r w:rsidR="00680885" w:rsidRPr="000C7328">
        <w:rPr>
          <w:rFonts w:ascii="Times New Roman" w:hAnsi="Times New Roman"/>
          <w:sz w:val="28"/>
          <w:szCs w:val="28"/>
        </w:rPr>
        <w:t xml:space="preserve">226 </w:t>
      </w:r>
      <w:r w:rsidRPr="000C7328">
        <w:rPr>
          <w:rFonts w:ascii="Times New Roman" w:hAnsi="Times New Roman"/>
          <w:sz w:val="28"/>
          <w:szCs w:val="28"/>
        </w:rPr>
        <w:t>ед. (100% от плана).</w:t>
      </w:r>
    </w:p>
    <w:p w:rsidR="00474ED1" w:rsidRPr="000C7328" w:rsidRDefault="00474ED1" w:rsidP="00680885">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4. Организовано участие 12 195 обучающихся ОУ города Мурманска (100% от плана) в спортивных и конкурсных мероприятиях, направленных на профилактику наркомании, табакокурения, потребления алкогольной продукции, популяризацию и обучение детей и подростков навыкам здорового образа жизни, а также профилактику незаконного оборота наркотиков среди несовершеннолетних.</w:t>
      </w:r>
      <w:r w:rsidR="00680885" w:rsidRPr="000C7328">
        <w:rPr>
          <w:rFonts w:ascii="Times New Roman" w:hAnsi="Times New Roman"/>
          <w:sz w:val="28"/>
          <w:szCs w:val="28"/>
        </w:rPr>
        <w:t xml:space="preserve"> К проведению мероприятий привлечены сотрудники УМВД России, ГОБУЗ «Мурманский областной наркологический диспансер», ГОАУЗ «Мурманский областной Центр специализированных видов медицинской помощи», представители Мурманской и Мончегорской Епархии, а также сотрудники учреждений образования, культуры и спорта.</w:t>
      </w:r>
    </w:p>
    <w:p w:rsidR="00474ED1" w:rsidRPr="000C7328" w:rsidRDefault="00474ED1" w:rsidP="00474ED1">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 xml:space="preserve">5. Предоставлена субсидия Мурманской региональной общественной организации «Физкультурно-оздоровительный клуб «Олимп-Мурман» на проведение </w:t>
      </w:r>
      <w:r w:rsidR="00680885" w:rsidRPr="000C7328">
        <w:rPr>
          <w:rFonts w:ascii="Times New Roman" w:hAnsi="Times New Roman"/>
          <w:sz w:val="28"/>
          <w:szCs w:val="28"/>
        </w:rPr>
        <w:t xml:space="preserve">спортивного праздника «Спорт – альтернатива пагубным привычкам», прошедшего 07.12.2019 и приуроченного к проведению в городе </w:t>
      </w:r>
      <w:r w:rsidR="00680885" w:rsidRPr="000C7328">
        <w:rPr>
          <w:rFonts w:ascii="Times New Roman" w:hAnsi="Times New Roman"/>
          <w:sz w:val="28"/>
          <w:szCs w:val="28"/>
        </w:rPr>
        <w:lastRenderedPageBreak/>
        <w:t xml:space="preserve">Мурманске широкомасштабной профилактической акции «Декада SOS». </w:t>
      </w:r>
      <w:r w:rsidRPr="000C7328">
        <w:rPr>
          <w:rFonts w:ascii="Times New Roman" w:hAnsi="Times New Roman"/>
          <w:sz w:val="28"/>
          <w:szCs w:val="28"/>
        </w:rPr>
        <w:t>В празднике приняли участие 3</w:t>
      </w:r>
      <w:r w:rsidR="00680885" w:rsidRPr="000C7328">
        <w:rPr>
          <w:rFonts w:ascii="Times New Roman" w:hAnsi="Times New Roman"/>
          <w:sz w:val="28"/>
          <w:szCs w:val="28"/>
        </w:rPr>
        <w:t>2</w:t>
      </w:r>
      <w:r w:rsidRPr="000C7328">
        <w:rPr>
          <w:rFonts w:ascii="Times New Roman" w:hAnsi="Times New Roman"/>
          <w:sz w:val="28"/>
          <w:szCs w:val="28"/>
        </w:rPr>
        <w:t>0 обучающихся спортивных школ.</w:t>
      </w:r>
    </w:p>
    <w:p w:rsidR="00E20E8B" w:rsidRPr="000C7328" w:rsidRDefault="00E20E8B" w:rsidP="00E20E8B">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Реализация мероприятий подпрограммы в 2019 году осуществлялась своевременно.</w:t>
      </w:r>
    </w:p>
    <w:p w:rsidR="00E20E8B" w:rsidRPr="000C7328" w:rsidRDefault="00E20E8B" w:rsidP="00E20E8B">
      <w:pPr>
        <w:spacing w:after="0" w:line="240" w:lineRule="auto"/>
        <w:ind w:firstLine="709"/>
        <w:contextualSpacing/>
        <w:jc w:val="both"/>
        <w:rPr>
          <w:rFonts w:ascii="Times New Roman" w:hAnsi="Times New Roman"/>
          <w:sz w:val="28"/>
          <w:szCs w:val="28"/>
        </w:rPr>
      </w:pPr>
    </w:p>
    <w:p w:rsidR="00474ED1" w:rsidRPr="000C7328" w:rsidRDefault="00680885" w:rsidP="00967E80">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3. МП «Социальная поддержка» на 2018-2024 годы</w:t>
      </w:r>
    </w:p>
    <w:p w:rsidR="00680885" w:rsidRPr="000C7328" w:rsidRDefault="00680885" w:rsidP="00967E80">
      <w:pPr>
        <w:spacing w:after="0" w:line="240" w:lineRule="auto"/>
        <w:ind w:firstLine="709"/>
        <w:contextualSpacing/>
        <w:jc w:val="both"/>
        <w:rPr>
          <w:rFonts w:ascii="Times New Roman" w:hAnsi="Times New Roman"/>
          <w:sz w:val="28"/>
          <w:szCs w:val="28"/>
        </w:rPr>
      </w:pPr>
    </w:p>
    <w:p w:rsidR="00844D0B" w:rsidRPr="000C7328" w:rsidRDefault="00844D0B" w:rsidP="00844D0B">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МП «Социальная поддержка» на 2018-2024 годы разработана в целях создания условий для объединения городского общества на основе принципов социальной инклюзии, а также сокращения дифференциации между различными группами населения. Задачи МП:</w:t>
      </w:r>
    </w:p>
    <w:p w:rsidR="00844D0B" w:rsidRPr="000C7328" w:rsidRDefault="00844D0B" w:rsidP="00844D0B">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1. Обеспечение развития семейных форм устройства и оказание мер социальной поддержки детям-сиротам и детям, оставшимся без попечения родителей, лицам из их числа.</w:t>
      </w:r>
    </w:p>
    <w:p w:rsidR="00844D0B" w:rsidRPr="000C7328" w:rsidRDefault="00844D0B" w:rsidP="00844D0B">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 xml:space="preserve">2. Обеспечение доступности и качества дополнительных мер социальной поддержки. </w:t>
      </w:r>
    </w:p>
    <w:p w:rsidR="00844D0B" w:rsidRPr="000C7328" w:rsidRDefault="00844D0B" w:rsidP="00844D0B">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 xml:space="preserve">3. Создание безбарьерной среды для инвалидов и других </w:t>
      </w:r>
      <w:r w:rsidR="004C5C67" w:rsidRPr="000C7328">
        <w:rPr>
          <w:rFonts w:ascii="Times New Roman" w:hAnsi="Times New Roman"/>
          <w:sz w:val="28"/>
          <w:szCs w:val="28"/>
        </w:rPr>
        <w:t>маломобильных групп населения (далее – МГН)</w:t>
      </w:r>
      <w:r w:rsidRPr="000C7328">
        <w:rPr>
          <w:rFonts w:ascii="Times New Roman" w:hAnsi="Times New Roman"/>
          <w:sz w:val="28"/>
          <w:szCs w:val="28"/>
        </w:rPr>
        <w:t xml:space="preserve"> на территории города Мурманска.</w:t>
      </w:r>
    </w:p>
    <w:p w:rsidR="00844D0B" w:rsidRPr="000C7328" w:rsidRDefault="00844D0B" w:rsidP="00844D0B">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4. Повышение эффективности реализации прав на меры социальной поддержки отдельных категорий граждан в связи с упразднением поселка городского типа Росляково.</w:t>
      </w:r>
    </w:p>
    <w:p w:rsidR="00844D0B" w:rsidRPr="000C7328" w:rsidRDefault="00844D0B" w:rsidP="00844D0B">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5. Обеспечение реализации мероприятий в сфере предоставления населению города Мурманска дополнительных мер социальной поддержки и оказания социальной помощи, в области взаимодействия с социально ориентированными некоммерческими организациями (далее - СОНКО) и общественными объединениями, в области муниципальной молодежной политики через эффективное выполнение муниципальных функций.</w:t>
      </w:r>
    </w:p>
    <w:p w:rsidR="00844D0B" w:rsidRPr="000C7328" w:rsidRDefault="00844D0B" w:rsidP="00844D0B">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На реализацию программных мероприятий в 2019 году в бюджете муниципального образования город Мурманск предусмотрены средства в размере</w:t>
      </w:r>
      <w:r w:rsidR="0099740E" w:rsidRPr="000C7328">
        <w:rPr>
          <w:rFonts w:ascii="Times New Roman" w:hAnsi="Times New Roman"/>
          <w:sz w:val="28"/>
          <w:szCs w:val="28"/>
        </w:rPr>
        <w:t xml:space="preserve"> </w:t>
      </w:r>
      <w:r w:rsidRPr="000C7328">
        <w:rPr>
          <w:rFonts w:ascii="Times New Roman" w:hAnsi="Times New Roman"/>
          <w:sz w:val="28"/>
          <w:szCs w:val="28"/>
        </w:rPr>
        <w:t>413 857,0 тыс.</w:t>
      </w:r>
      <w:r w:rsidR="0099740E" w:rsidRPr="000C7328">
        <w:rPr>
          <w:rFonts w:ascii="Times New Roman" w:hAnsi="Times New Roman"/>
          <w:sz w:val="28"/>
          <w:szCs w:val="28"/>
        </w:rPr>
        <w:t xml:space="preserve"> </w:t>
      </w:r>
      <w:r w:rsidRPr="000C7328">
        <w:rPr>
          <w:rFonts w:ascii="Times New Roman" w:hAnsi="Times New Roman"/>
          <w:sz w:val="28"/>
          <w:szCs w:val="28"/>
        </w:rPr>
        <w:t>рублей, в том числе средства бюджета муниципального образования город Мурманск - 87 948,9 тыс.</w:t>
      </w:r>
      <w:r w:rsidR="0099740E" w:rsidRPr="000C7328">
        <w:rPr>
          <w:rFonts w:ascii="Times New Roman" w:hAnsi="Times New Roman"/>
          <w:sz w:val="28"/>
          <w:szCs w:val="28"/>
        </w:rPr>
        <w:t xml:space="preserve"> </w:t>
      </w:r>
      <w:r w:rsidRPr="000C7328">
        <w:rPr>
          <w:rFonts w:ascii="Times New Roman" w:hAnsi="Times New Roman"/>
          <w:sz w:val="28"/>
          <w:szCs w:val="28"/>
        </w:rPr>
        <w:t>рублей, средства областного бюджета -</w:t>
      </w:r>
      <w:r w:rsidR="0099740E" w:rsidRPr="000C7328">
        <w:rPr>
          <w:rFonts w:ascii="Times New Roman" w:hAnsi="Times New Roman"/>
          <w:sz w:val="28"/>
          <w:szCs w:val="28"/>
        </w:rPr>
        <w:t xml:space="preserve"> </w:t>
      </w:r>
      <w:r w:rsidRPr="000C7328">
        <w:rPr>
          <w:rFonts w:ascii="Times New Roman" w:hAnsi="Times New Roman"/>
          <w:sz w:val="28"/>
          <w:szCs w:val="28"/>
        </w:rPr>
        <w:t>321 526,7 тыс.</w:t>
      </w:r>
      <w:r w:rsidR="0099740E" w:rsidRPr="000C7328">
        <w:rPr>
          <w:rFonts w:ascii="Times New Roman" w:hAnsi="Times New Roman"/>
          <w:sz w:val="28"/>
          <w:szCs w:val="28"/>
        </w:rPr>
        <w:t xml:space="preserve"> </w:t>
      </w:r>
      <w:r w:rsidRPr="000C7328">
        <w:rPr>
          <w:rFonts w:ascii="Times New Roman" w:hAnsi="Times New Roman"/>
          <w:sz w:val="28"/>
          <w:szCs w:val="28"/>
        </w:rPr>
        <w:t>рублей, средства федерального бюджета - 4 381,4 тыс.</w:t>
      </w:r>
      <w:r w:rsidR="0099740E" w:rsidRPr="000C7328">
        <w:rPr>
          <w:rFonts w:ascii="Times New Roman" w:hAnsi="Times New Roman"/>
          <w:sz w:val="28"/>
          <w:szCs w:val="28"/>
        </w:rPr>
        <w:t xml:space="preserve"> </w:t>
      </w:r>
      <w:r w:rsidRPr="000C7328">
        <w:rPr>
          <w:rFonts w:ascii="Times New Roman" w:hAnsi="Times New Roman"/>
          <w:sz w:val="28"/>
          <w:szCs w:val="28"/>
        </w:rPr>
        <w:t>рублей.</w:t>
      </w:r>
    </w:p>
    <w:p w:rsidR="00844D0B" w:rsidRPr="000C7328" w:rsidRDefault="00844D0B" w:rsidP="00844D0B">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Фактически в рамках реализации программных мероприятий освоены средства в размере</w:t>
      </w:r>
      <w:r w:rsidR="0099740E" w:rsidRPr="000C7328">
        <w:rPr>
          <w:rFonts w:ascii="Times New Roman" w:hAnsi="Times New Roman"/>
          <w:sz w:val="28"/>
          <w:szCs w:val="28"/>
        </w:rPr>
        <w:t xml:space="preserve"> </w:t>
      </w:r>
      <w:r w:rsidRPr="000C7328">
        <w:rPr>
          <w:rFonts w:ascii="Times New Roman" w:hAnsi="Times New Roman"/>
          <w:sz w:val="28"/>
          <w:szCs w:val="28"/>
        </w:rPr>
        <w:t>376 275,7 тыс.</w:t>
      </w:r>
      <w:r w:rsidR="0099740E" w:rsidRPr="000C7328">
        <w:rPr>
          <w:rFonts w:ascii="Times New Roman" w:hAnsi="Times New Roman"/>
          <w:sz w:val="28"/>
          <w:szCs w:val="28"/>
        </w:rPr>
        <w:t xml:space="preserve"> </w:t>
      </w:r>
      <w:r w:rsidRPr="000C7328">
        <w:rPr>
          <w:rFonts w:ascii="Times New Roman" w:hAnsi="Times New Roman"/>
          <w:sz w:val="28"/>
          <w:szCs w:val="28"/>
        </w:rPr>
        <w:t>рублей или 90,9% от плана, в том числе средств бюджета муниципального образования город Мурманск - 86 354,8 тыс.</w:t>
      </w:r>
      <w:r w:rsidR="0099740E" w:rsidRPr="000C7328">
        <w:rPr>
          <w:rFonts w:ascii="Times New Roman" w:hAnsi="Times New Roman"/>
          <w:sz w:val="28"/>
          <w:szCs w:val="28"/>
        </w:rPr>
        <w:t xml:space="preserve"> </w:t>
      </w:r>
      <w:r w:rsidRPr="000C7328">
        <w:rPr>
          <w:rFonts w:ascii="Times New Roman" w:hAnsi="Times New Roman"/>
          <w:sz w:val="28"/>
          <w:szCs w:val="28"/>
        </w:rPr>
        <w:t>рублей или 98,2% от плана, средств областного бюджета -</w:t>
      </w:r>
      <w:r w:rsidR="0099740E" w:rsidRPr="000C7328">
        <w:rPr>
          <w:rFonts w:ascii="Times New Roman" w:hAnsi="Times New Roman"/>
          <w:sz w:val="28"/>
          <w:szCs w:val="28"/>
        </w:rPr>
        <w:t xml:space="preserve"> </w:t>
      </w:r>
      <w:r w:rsidRPr="000C7328">
        <w:rPr>
          <w:rFonts w:ascii="Times New Roman" w:hAnsi="Times New Roman"/>
          <w:sz w:val="28"/>
          <w:szCs w:val="28"/>
        </w:rPr>
        <w:t>285 539,5 тыс.</w:t>
      </w:r>
      <w:r w:rsidR="0099740E" w:rsidRPr="000C7328">
        <w:rPr>
          <w:rFonts w:ascii="Times New Roman" w:hAnsi="Times New Roman"/>
          <w:sz w:val="28"/>
          <w:szCs w:val="28"/>
        </w:rPr>
        <w:t xml:space="preserve"> </w:t>
      </w:r>
      <w:r w:rsidRPr="000C7328">
        <w:rPr>
          <w:rFonts w:ascii="Times New Roman" w:hAnsi="Times New Roman"/>
          <w:sz w:val="28"/>
          <w:szCs w:val="28"/>
        </w:rPr>
        <w:t>рублей или</w:t>
      </w:r>
      <w:r w:rsidR="0099740E" w:rsidRPr="000C7328">
        <w:rPr>
          <w:rFonts w:ascii="Times New Roman" w:hAnsi="Times New Roman"/>
          <w:sz w:val="28"/>
          <w:szCs w:val="28"/>
        </w:rPr>
        <w:t xml:space="preserve"> </w:t>
      </w:r>
      <w:r w:rsidR="00923046" w:rsidRPr="000C7328">
        <w:rPr>
          <w:rFonts w:ascii="Times New Roman" w:hAnsi="Times New Roman"/>
          <w:sz w:val="28"/>
          <w:szCs w:val="28"/>
        </w:rPr>
        <w:t>88,8</w:t>
      </w:r>
      <w:r w:rsidR="00364B23" w:rsidRPr="000C7328">
        <w:rPr>
          <w:rFonts w:ascii="Times New Roman" w:hAnsi="Times New Roman"/>
          <w:sz w:val="28"/>
          <w:szCs w:val="28"/>
        </w:rPr>
        <w:t>%</w:t>
      </w:r>
      <w:r w:rsidRPr="000C7328">
        <w:rPr>
          <w:rFonts w:ascii="Times New Roman" w:hAnsi="Times New Roman"/>
          <w:sz w:val="28"/>
          <w:szCs w:val="28"/>
        </w:rPr>
        <w:t xml:space="preserve"> от плана, средств федерального бюджета - 4 381,4 тыс.</w:t>
      </w:r>
      <w:r w:rsidR="0099740E" w:rsidRPr="000C7328">
        <w:rPr>
          <w:rFonts w:ascii="Times New Roman" w:hAnsi="Times New Roman"/>
          <w:sz w:val="28"/>
          <w:szCs w:val="28"/>
        </w:rPr>
        <w:t xml:space="preserve"> </w:t>
      </w:r>
      <w:r w:rsidRPr="000C7328">
        <w:rPr>
          <w:rFonts w:ascii="Times New Roman" w:hAnsi="Times New Roman"/>
          <w:sz w:val="28"/>
          <w:szCs w:val="28"/>
        </w:rPr>
        <w:t>рублей или</w:t>
      </w:r>
      <w:r w:rsidR="0099740E" w:rsidRPr="000C7328">
        <w:rPr>
          <w:rFonts w:ascii="Times New Roman" w:hAnsi="Times New Roman"/>
          <w:sz w:val="28"/>
          <w:szCs w:val="28"/>
        </w:rPr>
        <w:t xml:space="preserve"> </w:t>
      </w:r>
      <w:r w:rsidR="00364B23" w:rsidRPr="000C7328">
        <w:rPr>
          <w:rFonts w:ascii="Times New Roman" w:hAnsi="Times New Roman"/>
          <w:sz w:val="28"/>
          <w:szCs w:val="28"/>
        </w:rPr>
        <w:t>100%</w:t>
      </w:r>
      <w:r w:rsidRPr="000C7328">
        <w:rPr>
          <w:rFonts w:ascii="Times New Roman" w:hAnsi="Times New Roman"/>
          <w:sz w:val="28"/>
          <w:szCs w:val="28"/>
        </w:rPr>
        <w:t xml:space="preserve"> от плана.</w:t>
      </w:r>
    </w:p>
    <w:p w:rsidR="0060452F" w:rsidRPr="000C7328" w:rsidRDefault="0060452F" w:rsidP="00844D0B">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Реализация мероприятий МП в 2019 году осуществлялась своевременно.</w:t>
      </w:r>
    </w:p>
    <w:p w:rsidR="00844D0B" w:rsidRDefault="00844D0B" w:rsidP="00967E80">
      <w:pPr>
        <w:spacing w:after="0" w:line="240" w:lineRule="auto"/>
        <w:ind w:firstLine="709"/>
        <w:contextualSpacing/>
        <w:jc w:val="both"/>
        <w:rPr>
          <w:rFonts w:ascii="Times New Roman" w:hAnsi="Times New Roman"/>
          <w:sz w:val="28"/>
          <w:szCs w:val="28"/>
        </w:rPr>
      </w:pPr>
    </w:p>
    <w:p w:rsidR="00C12654" w:rsidRDefault="00C12654" w:rsidP="00967E80">
      <w:pPr>
        <w:spacing w:after="0" w:line="240" w:lineRule="auto"/>
        <w:ind w:firstLine="709"/>
        <w:contextualSpacing/>
        <w:jc w:val="both"/>
        <w:rPr>
          <w:rFonts w:ascii="Times New Roman" w:hAnsi="Times New Roman"/>
          <w:sz w:val="28"/>
          <w:szCs w:val="28"/>
        </w:rPr>
      </w:pPr>
    </w:p>
    <w:p w:rsidR="00C12654" w:rsidRPr="000C7328" w:rsidRDefault="00C12654" w:rsidP="00967E80">
      <w:pPr>
        <w:spacing w:after="0" w:line="240" w:lineRule="auto"/>
        <w:ind w:firstLine="709"/>
        <w:contextualSpacing/>
        <w:jc w:val="both"/>
        <w:rPr>
          <w:rFonts w:ascii="Times New Roman" w:hAnsi="Times New Roman"/>
          <w:sz w:val="28"/>
          <w:szCs w:val="28"/>
        </w:rPr>
      </w:pPr>
    </w:p>
    <w:p w:rsidR="00967E80" w:rsidRPr="000C7328" w:rsidRDefault="00967E80" w:rsidP="00967E80">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lastRenderedPageBreak/>
        <w:t>3.1. Подпрограмма «Оказание мер социальной поддержки детям-сиротам и детям, оставшимся без попечения родителей, лицам из их числа» на 2018-2024 годы</w:t>
      </w:r>
    </w:p>
    <w:p w:rsidR="00967E80" w:rsidRPr="000C7328" w:rsidRDefault="00967E80" w:rsidP="00967E80">
      <w:pPr>
        <w:spacing w:after="0" w:line="240" w:lineRule="auto"/>
        <w:ind w:firstLine="709"/>
        <w:contextualSpacing/>
        <w:jc w:val="both"/>
        <w:rPr>
          <w:rFonts w:ascii="Times New Roman" w:hAnsi="Times New Roman"/>
          <w:sz w:val="28"/>
          <w:szCs w:val="28"/>
        </w:rPr>
      </w:pPr>
    </w:p>
    <w:p w:rsidR="006C3280" w:rsidRPr="000C7328" w:rsidRDefault="006C3280" w:rsidP="006C3280">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Подпрограмма «Оказание мер социальной поддержки детям-сиротам и детям, оставшимся без попечения родителей, лицам из их числа» на 2018-</w:t>
      </w:r>
      <w:r w:rsidR="00467E02">
        <w:rPr>
          <w:rFonts w:ascii="Times New Roman" w:hAnsi="Times New Roman"/>
          <w:sz w:val="28"/>
          <w:szCs w:val="28"/>
        </w:rPr>
        <w:br/>
      </w:r>
      <w:r w:rsidRPr="000C7328">
        <w:rPr>
          <w:rFonts w:ascii="Times New Roman" w:hAnsi="Times New Roman"/>
          <w:sz w:val="28"/>
          <w:szCs w:val="28"/>
        </w:rPr>
        <w:t>2024 годы разработана в целях обеспечения развития семейных форм устройства и оказания мер социальной поддержки детям-сиротам и детям, оставшимся без попечения родителей, лицам из их числа.</w:t>
      </w:r>
    </w:p>
    <w:p w:rsidR="00844D0B" w:rsidRPr="000C7328" w:rsidRDefault="00844D0B" w:rsidP="00844D0B">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На реализацию мероприятий подпрограммы в 2019 году в бюджете муниципального образования город Мурманск предусмотрены средства в размере</w:t>
      </w:r>
      <w:r w:rsidR="0099740E" w:rsidRPr="000C7328">
        <w:rPr>
          <w:rFonts w:ascii="Times New Roman" w:hAnsi="Times New Roman"/>
          <w:sz w:val="28"/>
          <w:szCs w:val="28"/>
        </w:rPr>
        <w:t xml:space="preserve"> </w:t>
      </w:r>
      <w:r w:rsidRPr="000C7328">
        <w:rPr>
          <w:rFonts w:ascii="Times New Roman" w:hAnsi="Times New Roman"/>
          <w:sz w:val="28"/>
          <w:szCs w:val="28"/>
        </w:rPr>
        <w:t>316 389,0 тыс.</w:t>
      </w:r>
      <w:r w:rsidR="0099740E" w:rsidRPr="000C7328">
        <w:rPr>
          <w:rFonts w:ascii="Times New Roman" w:hAnsi="Times New Roman"/>
          <w:sz w:val="28"/>
          <w:szCs w:val="28"/>
        </w:rPr>
        <w:t xml:space="preserve"> </w:t>
      </w:r>
      <w:r w:rsidRPr="000C7328">
        <w:rPr>
          <w:rFonts w:ascii="Times New Roman" w:hAnsi="Times New Roman"/>
          <w:sz w:val="28"/>
          <w:szCs w:val="28"/>
        </w:rPr>
        <w:t>рублей, в том числе средства бюджета муниципального образования город Мурманск - 1 501,5 тыс.</w:t>
      </w:r>
      <w:r w:rsidR="0099740E" w:rsidRPr="000C7328">
        <w:rPr>
          <w:rFonts w:ascii="Times New Roman" w:hAnsi="Times New Roman"/>
          <w:sz w:val="28"/>
          <w:szCs w:val="28"/>
        </w:rPr>
        <w:t xml:space="preserve"> </w:t>
      </w:r>
      <w:r w:rsidRPr="000C7328">
        <w:rPr>
          <w:rFonts w:ascii="Times New Roman" w:hAnsi="Times New Roman"/>
          <w:sz w:val="28"/>
          <w:szCs w:val="28"/>
        </w:rPr>
        <w:t>рублей, средства областного бюджета -</w:t>
      </w:r>
      <w:r w:rsidR="0099740E" w:rsidRPr="000C7328">
        <w:rPr>
          <w:rFonts w:ascii="Times New Roman" w:hAnsi="Times New Roman"/>
          <w:sz w:val="28"/>
          <w:szCs w:val="28"/>
        </w:rPr>
        <w:t xml:space="preserve"> </w:t>
      </w:r>
      <w:r w:rsidRPr="000C7328">
        <w:rPr>
          <w:rFonts w:ascii="Times New Roman" w:hAnsi="Times New Roman"/>
          <w:sz w:val="28"/>
          <w:szCs w:val="28"/>
        </w:rPr>
        <w:t>310 506,1 тыс.</w:t>
      </w:r>
      <w:r w:rsidR="0099740E" w:rsidRPr="000C7328">
        <w:rPr>
          <w:rFonts w:ascii="Times New Roman" w:hAnsi="Times New Roman"/>
          <w:sz w:val="28"/>
          <w:szCs w:val="28"/>
        </w:rPr>
        <w:t xml:space="preserve"> </w:t>
      </w:r>
      <w:r w:rsidRPr="000C7328">
        <w:rPr>
          <w:rFonts w:ascii="Times New Roman" w:hAnsi="Times New Roman"/>
          <w:sz w:val="28"/>
          <w:szCs w:val="28"/>
        </w:rPr>
        <w:t>рублей, средства федерального бюджета - 4 381,4 тыс.</w:t>
      </w:r>
      <w:r w:rsidR="0099740E" w:rsidRPr="000C7328">
        <w:rPr>
          <w:rFonts w:ascii="Times New Roman" w:hAnsi="Times New Roman"/>
          <w:sz w:val="28"/>
          <w:szCs w:val="28"/>
        </w:rPr>
        <w:t xml:space="preserve"> </w:t>
      </w:r>
      <w:r w:rsidRPr="000C7328">
        <w:rPr>
          <w:rFonts w:ascii="Times New Roman" w:hAnsi="Times New Roman"/>
          <w:sz w:val="28"/>
          <w:szCs w:val="28"/>
        </w:rPr>
        <w:t>рублей.</w:t>
      </w:r>
    </w:p>
    <w:p w:rsidR="00844D0B" w:rsidRPr="000C7328" w:rsidRDefault="00844D0B" w:rsidP="00844D0B">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Фактически в рамках реализации мероприятий подпрограммы освоены средства в размере</w:t>
      </w:r>
      <w:r w:rsidR="0099740E" w:rsidRPr="000C7328">
        <w:rPr>
          <w:rFonts w:ascii="Times New Roman" w:hAnsi="Times New Roman"/>
          <w:sz w:val="28"/>
          <w:szCs w:val="28"/>
        </w:rPr>
        <w:t xml:space="preserve"> </w:t>
      </w:r>
      <w:r w:rsidRPr="000C7328">
        <w:rPr>
          <w:rFonts w:ascii="Times New Roman" w:hAnsi="Times New Roman"/>
          <w:sz w:val="28"/>
          <w:szCs w:val="28"/>
        </w:rPr>
        <w:t>280 943,1 тыс.</w:t>
      </w:r>
      <w:r w:rsidR="0099740E" w:rsidRPr="000C7328">
        <w:rPr>
          <w:rFonts w:ascii="Times New Roman" w:hAnsi="Times New Roman"/>
          <w:sz w:val="28"/>
          <w:szCs w:val="28"/>
        </w:rPr>
        <w:t xml:space="preserve"> </w:t>
      </w:r>
      <w:r w:rsidRPr="000C7328">
        <w:rPr>
          <w:rFonts w:ascii="Times New Roman" w:hAnsi="Times New Roman"/>
          <w:sz w:val="28"/>
          <w:szCs w:val="28"/>
        </w:rPr>
        <w:t>рублей или 88,8% от плана, в том числе средств бюджета муниципального образования город Мурманск - 1 363,6 тыс.</w:t>
      </w:r>
      <w:r w:rsidR="0099740E" w:rsidRPr="000C7328">
        <w:rPr>
          <w:rFonts w:ascii="Times New Roman" w:hAnsi="Times New Roman"/>
          <w:sz w:val="28"/>
          <w:szCs w:val="28"/>
        </w:rPr>
        <w:t xml:space="preserve"> </w:t>
      </w:r>
      <w:r w:rsidRPr="000C7328">
        <w:rPr>
          <w:rFonts w:ascii="Times New Roman" w:hAnsi="Times New Roman"/>
          <w:sz w:val="28"/>
          <w:szCs w:val="28"/>
        </w:rPr>
        <w:t>рублей или 90,8% от плана, средств областного бюджета -</w:t>
      </w:r>
      <w:r w:rsidR="0099740E" w:rsidRPr="000C7328">
        <w:rPr>
          <w:rFonts w:ascii="Times New Roman" w:hAnsi="Times New Roman"/>
          <w:sz w:val="28"/>
          <w:szCs w:val="28"/>
        </w:rPr>
        <w:t xml:space="preserve"> </w:t>
      </w:r>
      <w:r w:rsidRPr="000C7328">
        <w:rPr>
          <w:rFonts w:ascii="Times New Roman" w:hAnsi="Times New Roman"/>
          <w:sz w:val="28"/>
          <w:szCs w:val="28"/>
        </w:rPr>
        <w:t>275 198,1 тыс.</w:t>
      </w:r>
      <w:r w:rsidR="0099740E" w:rsidRPr="000C7328">
        <w:rPr>
          <w:rFonts w:ascii="Times New Roman" w:hAnsi="Times New Roman"/>
          <w:sz w:val="28"/>
          <w:szCs w:val="28"/>
        </w:rPr>
        <w:t xml:space="preserve"> </w:t>
      </w:r>
      <w:r w:rsidRPr="000C7328">
        <w:rPr>
          <w:rFonts w:ascii="Times New Roman" w:hAnsi="Times New Roman"/>
          <w:sz w:val="28"/>
          <w:szCs w:val="28"/>
        </w:rPr>
        <w:t>рублей или</w:t>
      </w:r>
      <w:r w:rsidR="0099740E" w:rsidRPr="000C7328">
        <w:rPr>
          <w:rFonts w:ascii="Times New Roman" w:hAnsi="Times New Roman"/>
          <w:sz w:val="28"/>
          <w:szCs w:val="28"/>
        </w:rPr>
        <w:t xml:space="preserve"> </w:t>
      </w:r>
      <w:r w:rsidR="00C14673" w:rsidRPr="000C7328">
        <w:rPr>
          <w:rFonts w:ascii="Times New Roman" w:hAnsi="Times New Roman"/>
          <w:sz w:val="28"/>
          <w:szCs w:val="28"/>
        </w:rPr>
        <w:t>88,6</w:t>
      </w:r>
      <w:r w:rsidR="00364B23" w:rsidRPr="000C7328">
        <w:rPr>
          <w:rFonts w:ascii="Times New Roman" w:hAnsi="Times New Roman"/>
          <w:sz w:val="28"/>
          <w:szCs w:val="28"/>
        </w:rPr>
        <w:t>%</w:t>
      </w:r>
      <w:r w:rsidRPr="000C7328">
        <w:rPr>
          <w:rFonts w:ascii="Times New Roman" w:hAnsi="Times New Roman"/>
          <w:sz w:val="28"/>
          <w:szCs w:val="28"/>
        </w:rPr>
        <w:t xml:space="preserve"> от плана, средств федерального бюджета - 4 381,4 тыс.</w:t>
      </w:r>
      <w:r w:rsidR="0099740E" w:rsidRPr="000C7328">
        <w:rPr>
          <w:rFonts w:ascii="Times New Roman" w:hAnsi="Times New Roman"/>
          <w:sz w:val="28"/>
          <w:szCs w:val="28"/>
        </w:rPr>
        <w:t xml:space="preserve"> </w:t>
      </w:r>
      <w:r w:rsidRPr="000C7328">
        <w:rPr>
          <w:rFonts w:ascii="Times New Roman" w:hAnsi="Times New Roman"/>
          <w:sz w:val="28"/>
          <w:szCs w:val="28"/>
        </w:rPr>
        <w:t>рублей или</w:t>
      </w:r>
      <w:r w:rsidR="0099740E" w:rsidRPr="000C7328">
        <w:rPr>
          <w:rFonts w:ascii="Times New Roman" w:hAnsi="Times New Roman"/>
          <w:sz w:val="28"/>
          <w:szCs w:val="28"/>
        </w:rPr>
        <w:t xml:space="preserve"> </w:t>
      </w:r>
      <w:r w:rsidR="00364B23" w:rsidRPr="000C7328">
        <w:rPr>
          <w:rFonts w:ascii="Times New Roman" w:hAnsi="Times New Roman"/>
          <w:sz w:val="28"/>
          <w:szCs w:val="28"/>
        </w:rPr>
        <w:t>100%</w:t>
      </w:r>
      <w:r w:rsidRPr="000C7328">
        <w:rPr>
          <w:rFonts w:ascii="Times New Roman" w:hAnsi="Times New Roman"/>
          <w:sz w:val="28"/>
          <w:szCs w:val="28"/>
        </w:rPr>
        <w:t xml:space="preserve"> от плана.</w:t>
      </w:r>
    </w:p>
    <w:p w:rsidR="00967E80" w:rsidRPr="000C7328" w:rsidRDefault="00967E80" w:rsidP="00967E80">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По состоянию на 01.01.2020 общая численность детей-сирот и детей, оставшихся без попечения родителей, составляла 1 151 человек (меньше, чем на начало 2019 года, на 6,6%), что свидетельствует о положительной тенденции межведомственной работы по поддержке детей и семей, находящихся в трудной жизненной ситуации, а также по совершенствованию работы по семейному устройству детей, оставшихся без попечения родителей.</w:t>
      </w:r>
    </w:p>
    <w:p w:rsidR="00967E80" w:rsidRPr="000C7328" w:rsidRDefault="00967E80" w:rsidP="00967E80">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Доля детей-сирот и детей, оставшихся без попечения родителей, устроенных в замещающие семьи, от общей численности детей-сирот составила 95%</w:t>
      </w:r>
      <w:r w:rsidR="005D62BE">
        <w:rPr>
          <w:rFonts w:ascii="Times New Roman" w:hAnsi="Times New Roman"/>
          <w:sz w:val="28"/>
          <w:szCs w:val="28"/>
        </w:rPr>
        <w:t>.</w:t>
      </w:r>
    </w:p>
    <w:p w:rsidR="00967E80" w:rsidRPr="000C7328" w:rsidRDefault="00967E80" w:rsidP="00967E80">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Целенаправленная работа с семьями, находящимися на ранней стадии кризиса, позволяет сохранить детям кровную семью, сократить количество родителей, ограниченных в родительских правах или лишенных родительских прав.</w:t>
      </w:r>
    </w:p>
    <w:p w:rsidR="00967E80" w:rsidRPr="000C7328" w:rsidRDefault="00967E80" w:rsidP="00967E80">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Предоставление мер социальной поддержки детям-сиротам и детям, оставшимся без попечения родителей, в соответствии с федеральным законодательством относится к расходным обязательствам субъектов РФ. Бюджетам муниципальных образований (городских округов) средства предоставляются в виде субвенций из регионального фонда компенсаций. Детям указанной категории во время пребывания в семье опекуна (попечителя), приемного родителя предоставляются меры социальной поддержки в полном объеме.</w:t>
      </w:r>
    </w:p>
    <w:p w:rsidR="00967E80" w:rsidRPr="000C7328" w:rsidRDefault="00967E80" w:rsidP="00967E80">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 xml:space="preserve">Количество детей-сирот и детей, оставшихся без попечения родителей, воспитывающихся в семьях опекунов, попечителей, на отчетную дату составило 491 ребенок (99% от плана). Количество детей-сирот и детей, </w:t>
      </w:r>
      <w:r w:rsidRPr="000C7328">
        <w:rPr>
          <w:rFonts w:ascii="Times New Roman" w:hAnsi="Times New Roman"/>
          <w:sz w:val="28"/>
          <w:szCs w:val="28"/>
        </w:rPr>
        <w:lastRenderedPageBreak/>
        <w:t>оставшихся без попечения родителей, воспитывающихся в приемных семьях, составило 267 детей (101,5% от плана).</w:t>
      </w:r>
    </w:p>
    <w:p w:rsidR="00967E80" w:rsidRPr="000C7328" w:rsidRDefault="00967E80" w:rsidP="00967E80">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В полном объеме осуществлялась запланированная выплата лицам, осуществляющим социальный и постинтернатный патронат.</w:t>
      </w:r>
    </w:p>
    <w:p w:rsidR="00967E80" w:rsidRPr="000C7328" w:rsidRDefault="00967E80" w:rsidP="00967E80">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Ежемесячная жилищно-коммунальная выплата (далее - ЕЖКВ) предоставлена 510 детям-сиротам и детям, оставшимся без попечения родителей (90% от плана</w:t>
      </w:r>
      <w:r w:rsidR="005D62BE">
        <w:rPr>
          <w:rFonts w:ascii="Times New Roman" w:hAnsi="Times New Roman"/>
          <w:sz w:val="28"/>
          <w:szCs w:val="28"/>
        </w:rPr>
        <w:t>, мероприятие носит заявительный характер</w:t>
      </w:r>
      <w:r w:rsidRPr="000C7328">
        <w:rPr>
          <w:rFonts w:ascii="Times New Roman" w:hAnsi="Times New Roman"/>
          <w:sz w:val="28"/>
          <w:szCs w:val="28"/>
        </w:rPr>
        <w:t>).</w:t>
      </w:r>
    </w:p>
    <w:p w:rsidR="00967E80" w:rsidRPr="000C7328" w:rsidRDefault="00967E80" w:rsidP="00967E80">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 xml:space="preserve">В рамках мероприятия по приобретению жилых помещений детям-сиротам и детям, оставшимся без попечения родителей, лицам из их числа, в 2019 году приобретено 22 квартиры (66,7% от плана в связи с признанием </w:t>
      </w:r>
      <w:r w:rsidR="00467E02">
        <w:rPr>
          <w:rFonts w:ascii="Times New Roman" w:hAnsi="Times New Roman"/>
          <w:sz w:val="28"/>
          <w:szCs w:val="28"/>
        </w:rPr>
        <w:br/>
      </w:r>
      <w:r w:rsidRPr="000C7328">
        <w:rPr>
          <w:rFonts w:ascii="Times New Roman" w:hAnsi="Times New Roman"/>
          <w:sz w:val="28"/>
          <w:szCs w:val="28"/>
        </w:rPr>
        <w:t xml:space="preserve">11 аукционов на приобретение квартир несостоявшимися). </w:t>
      </w:r>
    </w:p>
    <w:p w:rsidR="00967E80" w:rsidRPr="000C7328" w:rsidRDefault="00967E80" w:rsidP="00967E80">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 xml:space="preserve">Кроме того, в 2019 году продолжилась реализация мероприятий по ремонту квартир (жилых помещений), закрепленных за лицами из числа детей-сирот и детей, оставшихся без попечения родителей. Произведен ремонт </w:t>
      </w:r>
      <w:r w:rsidR="00467E02">
        <w:rPr>
          <w:rFonts w:ascii="Times New Roman" w:hAnsi="Times New Roman"/>
          <w:sz w:val="28"/>
          <w:szCs w:val="28"/>
        </w:rPr>
        <w:br/>
      </w:r>
      <w:r w:rsidRPr="000C7328">
        <w:rPr>
          <w:rFonts w:ascii="Times New Roman" w:hAnsi="Times New Roman"/>
          <w:sz w:val="28"/>
          <w:szCs w:val="28"/>
        </w:rPr>
        <w:t xml:space="preserve">22 жилых помещений указанной категории (100% от запланированного количества). </w:t>
      </w:r>
    </w:p>
    <w:p w:rsidR="006C3280" w:rsidRPr="000C7328" w:rsidRDefault="006C3280" w:rsidP="00967E80">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Неполное освоение предусмотренного подпрограммой финансирования обусловлено признанием 11 аукционов на приобретение квартир несостоявшимися.</w:t>
      </w:r>
    </w:p>
    <w:p w:rsidR="006C3280" w:rsidRPr="000C7328" w:rsidRDefault="006C3280" w:rsidP="00967E80">
      <w:pPr>
        <w:spacing w:after="0" w:line="240" w:lineRule="auto"/>
        <w:ind w:firstLine="709"/>
        <w:contextualSpacing/>
        <w:jc w:val="both"/>
        <w:rPr>
          <w:rFonts w:ascii="Times New Roman" w:hAnsi="Times New Roman"/>
          <w:sz w:val="28"/>
          <w:szCs w:val="28"/>
        </w:rPr>
      </w:pPr>
    </w:p>
    <w:p w:rsidR="006C3280" w:rsidRPr="000C7328" w:rsidRDefault="006C3280" w:rsidP="006C3280">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3.2. Подпрограмма «Дополнительные меры социальной поддержки отдельных категорий граждан» на 2018-2024 годы</w:t>
      </w:r>
    </w:p>
    <w:p w:rsidR="006C3280" w:rsidRPr="000C7328" w:rsidRDefault="006C3280" w:rsidP="006C3280">
      <w:pPr>
        <w:spacing w:after="0" w:line="240" w:lineRule="auto"/>
        <w:ind w:firstLine="709"/>
        <w:contextualSpacing/>
        <w:jc w:val="both"/>
        <w:rPr>
          <w:rFonts w:ascii="Times New Roman" w:hAnsi="Times New Roman"/>
          <w:sz w:val="28"/>
          <w:szCs w:val="28"/>
        </w:rPr>
      </w:pPr>
    </w:p>
    <w:p w:rsidR="006C3280" w:rsidRPr="000C7328" w:rsidRDefault="006C3280" w:rsidP="006C3280">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Подпрограмма «Дополнительные меры социальной поддержки отдельных категорий граждан» на 2018-2024 годы разработана в целях обеспечения доступности и качества дополнительных мер социальной поддержки.</w:t>
      </w:r>
    </w:p>
    <w:p w:rsidR="00844D0B" w:rsidRPr="000C7328" w:rsidRDefault="00844D0B" w:rsidP="00844D0B">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На реализацию мероприятий подпрограммы в 2019 году в бюджете муниципального образования город Мурманск предусмотрены средства в размере 54 964,7 тыс.</w:t>
      </w:r>
      <w:r w:rsidR="0099740E" w:rsidRPr="000C7328">
        <w:rPr>
          <w:rFonts w:ascii="Times New Roman" w:hAnsi="Times New Roman"/>
          <w:sz w:val="28"/>
          <w:szCs w:val="28"/>
        </w:rPr>
        <w:t xml:space="preserve"> </w:t>
      </w:r>
      <w:r w:rsidRPr="000C7328">
        <w:rPr>
          <w:rFonts w:ascii="Times New Roman" w:hAnsi="Times New Roman"/>
          <w:sz w:val="28"/>
          <w:szCs w:val="28"/>
        </w:rPr>
        <w:t>рублей, в том числе средства бюджета муниципального образования город Мурманск - 53 961,3 тыс.</w:t>
      </w:r>
      <w:r w:rsidR="0099740E" w:rsidRPr="000C7328">
        <w:rPr>
          <w:rFonts w:ascii="Times New Roman" w:hAnsi="Times New Roman"/>
          <w:sz w:val="28"/>
          <w:szCs w:val="28"/>
        </w:rPr>
        <w:t xml:space="preserve"> </w:t>
      </w:r>
      <w:r w:rsidRPr="000C7328">
        <w:rPr>
          <w:rFonts w:ascii="Times New Roman" w:hAnsi="Times New Roman"/>
          <w:sz w:val="28"/>
          <w:szCs w:val="28"/>
        </w:rPr>
        <w:t>рублей, средства областного бюджета - 1 003,4 тыс.</w:t>
      </w:r>
      <w:r w:rsidR="0099740E" w:rsidRPr="000C7328">
        <w:rPr>
          <w:rFonts w:ascii="Times New Roman" w:hAnsi="Times New Roman"/>
          <w:sz w:val="28"/>
          <w:szCs w:val="28"/>
        </w:rPr>
        <w:t xml:space="preserve"> </w:t>
      </w:r>
      <w:r w:rsidRPr="000C7328">
        <w:rPr>
          <w:rFonts w:ascii="Times New Roman" w:hAnsi="Times New Roman"/>
          <w:sz w:val="28"/>
          <w:szCs w:val="28"/>
        </w:rPr>
        <w:t>рублей.</w:t>
      </w:r>
    </w:p>
    <w:p w:rsidR="00844D0B" w:rsidRPr="000C7328" w:rsidRDefault="00844D0B" w:rsidP="00844D0B">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Фактически в рамках реализации мероприятий подпрограммы освоены средства в размере 54 419,0 тыс.</w:t>
      </w:r>
      <w:r w:rsidR="0099740E" w:rsidRPr="000C7328">
        <w:rPr>
          <w:rFonts w:ascii="Times New Roman" w:hAnsi="Times New Roman"/>
          <w:sz w:val="28"/>
          <w:szCs w:val="28"/>
        </w:rPr>
        <w:t xml:space="preserve"> </w:t>
      </w:r>
      <w:r w:rsidRPr="000C7328">
        <w:rPr>
          <w:rFonts w:ascii="Times New Roman" w:hAnsi="Times New Roman"/>
          <w:sz w:val="28"/>
          <w:szCs w:val="28"/>
        </w:rPr>
        <w:t>рублей или 99,0% от плана, в том числе средств бюджета муниципального образования город Мурманск - 53 699,7 тыс.</w:t>
      </w:r>
      <w:r w:rsidR="0099740E" w:rsidRPr="000C7328">
        <w:rPr>
          <w:rFonts w:ascii="Times New Roman" w:hAnsi="Times New Roman"/>
          <w:sz w:val="28"/>
          <w:szCs w:val="28"/>
        </w:rPr>
        <w:t xml:space="preserve"> </w:t>
      </w:r>
      <w:r w:rsidRPr="000C7328">
        <w:rPr>
          <w:rFonts w:ascii="Times New Roman" w:hAnsi="Times New Roman"/>
          <w:sz w:val="28"/>
          <w:szCs w:val="28"/>
        </w:rPr>
        <w:t>рублей или 99,5% от плана, средств областного бюджета -</w:t>
      </w:r>
      <w:r w:rsidR="0099740E" w:rsidRPr="000C7328">
        <w:rPr>
          <w:rFonts w:ascii="Times New Roman" w:hAnsi="Times New Roman"/>
          <w:sz w:val="28"/>
          <w:szCs w:val="28"/>
        </w:rPr>
        <w:t xml:space="preserve"> </w:t>
      </w:r>
      <w:r w:rsidRPr="000C7328">
        <w:rPr>
          <w:rFonts w:ascii="Times New Roman" w:hAnsi="Times New Roman"/>
          <w:sz w:val="28"/>
          <w:szCs w:val="28"/>
        </w:rPr>
        <w:t>719,3 тыс.</w:t>
      </w:r>
      <w:r w:rsidR="0099740E" w:rsidRPr="000C7328">
        <w:rPr>
          <w:rFonts w:ascii="Times New Roman" w:hAnsi="Times New Roman"/>
          <w:sz w:val="28"/>
          <w:szCs w:val="28"/>
        </w:rPr>
        <w:t xml:space="preserve"> </w:t>
      </w:r>
      <w:r w:rsidRPr="000C7328">
        <w:rPr>
          <w:rFonts w:ascii="Times New Roman" w:hAnsi="Times New Roman"/>
          <w:sz w:val="28"/>
          <w:szCs w:val="28"/>
        </w:rPr>
        <w:t>рублей или 71,7% от плана.</w:t>
      </w:r>
    </w:p>
    <w:p w:rsidR="006C3280" w:rsidRPr="000C7328" w:rsidRDefault="006C3280" w:rsidP="006C3280">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В 2019 году реализовывались следующие мероприятия:</w:t>
      </w:r>
    </w:p>
    <w:p w:rsidR="006C3280" w:rsidRPr="000C7328" w:rsidRDefault="006C3280" w:rsidP="006C3280">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1. Финансирование общественных работ - трудоустроено 150 человек (100% от плана), освоено 5 943,0 тыс. рублей.</w:t>
      </w:r>
    </w:p>
    <w:p w:rsidR="006C3280" w:rsidRPr="000C7328" w:rsidRDefault="006C3280" w:rsidP="006C3280">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2. Предоставление социально-бытовых услуг отдельным категориям граждан - охвачено 595 человек (99,2% от плана), освоено 465,1 тыс. рублей.</w:t>
      </w:r>
    </w:p>
    <w:p w:rsidR="006C3280" w:rsidRPr="000C7328" w:rsidRDefault="006C3280" w:rsidP="006C3280">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 xml:space="preserve">3. Оказание материальной помощи лицам, оказавшимся в трудной жизненной ситуации (на приобретение лекарств, предметов первой необходимости, получение медицинских услуг, на оформление документов, </w:t>
      </w:r>
      <w:r w:rsidRPr="000C7328">
        <w:rPr>
          <w:rFonts w:ascii="Times New Roman" w:hAnsi="Times New Roman"/>
          <w:sz w:val="28"/>
          <w:szCs w:val="28"/>
        </w:rPr>
        <w:lastRenderedPageBreak/>
        <w:t>удостоверяющих личность, приобретение проездных документов) - охвачено 3 098 человек (99,9% от плана), освоено 10 231,2 тыс. рублей.</w:t>
      </w:r>
    </w:p>
    <w:p w:rsidR="006C3280" w:rsidRPr="000C7328" w:rsidRDefault="006C3280" w:rsidP="006C3280">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4. Предоставление единовременной материальной помощи участникам и инвалидам Великой Отечественной войны в связи с празднованием Дня Победы - охвачено 113 человек (100% от плана), освоено 226,0 тыс. рублей.</w:t>
      </w:r>
    </w:p>
    <w:p w:rsidR="006C3280" w:rsidRPr="000C7328" w:rsidRDefault="006C3280" w:rsidP="006C3280">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5. Предоставление дополнительного пенсионного обеспечения муниципальным служащим в ОМСУ муниципального образования город Мурманск и лицам, замещавшим муниципальные должности в муниципальном образовании город Мурманск, - охвачено 355 человек (100% от плана), освоено 31 978,5 тыс. рублей.</w:t>
      </w:r>
    </w:p>
    <w:p w:rsidR="006C3280" w:rsidRPr="000C7328" w:rsidRDefault="006C3280" w:rsidP="006C3280">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6. Организация мероприятий по ремонту квартир ветеранов Великой Отечественной войны - отремонтировано две квартиры (100% от общего числа стоящих в очереди на проведение ремонтных работ), освоено 288,1 тыс. рублей.</w:t>
      </w:r>
    </w:p>
    <w:p w:rsidR="006C3280" w:rsidRPr="000C7328" w:rsidRDefault="006C3280" w:rsidP="006C3280">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7. Оказание материальной помощи инвалидам - охвачено 200 человек (100% от плана), освоено 490,0 тыс. рублей.</w:t>
      </w:r>
    </w:p>
    <w:p w:rsidR="006C3280" w:rsidRPr="000C7328" w:rsidRDefault="006C3280" w:rsidP="006C3280">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8. Реализация положения о звании «Почетный гражданин города-героя Мурманска», в том числе:</w:t>
      </w:r>
    </w:p>
    <w:p w:rsidR="006C3280" w:rsidRPr="000C7328" w:rsidRDefault="006C3280" w:rsidP="006C3280">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 предоставление ежемесячной доплаты к государственной (трудовой) пенсии - охвачено 37 человек (100% от плана), освоено 2 178,1 тыс. рублей;</w:t>
      </w:r>
    </w:p>
    <w:p w:rsidR="006C3280" w:rsidRPr="000C7328" w:rsidRDefault="006C3280" w:rsidP="006C3280">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 xml:space="preserve">- предоставление и выплата ежегодной единовременной материальной помощи на санаторное лечение и оздоровительные мероприятия - охвачено </w:t>
      </w:r>
      <w:r w:rsidR="00467E02">
        <w:rPr>
          <w:rFonts w:ascii="Times New Roman" w:hAnsi="Times New Roman"/>
          <w:sz w:val="28"/>
          <w:szCs w:val="28"/>
        </w:rPr>
        <w:br/>
      </w:r>
      <w:r w:rsidRPr="000C7328">
        <w:rPr>
          <w:rFonts w:ascii="Times New Roman" w:hAnsi="Times New Roman"/>
          <w:sz w:val="28"/>
          <w:szCs w:val="28"/>
        </w:rPr>
        <w:t>29 человек (100% от плана), освоено 482,8 тыс. рублей;</w:t>
      </w:r>
    </w:p>
    <w:p w:rsidR="006C3280" w:rsidRPr="000C7328" w:rsidRDefault="006C3280" w:rsidP="006C3280">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 xml:space="preserve">- обеспечение единым социальным проездным билетом для поездок в троллейбусах, автобусах городского и пригородного сообщения - охвачено </w:t>
      </w:r>
      <w:r w:rsidR="00467E02">
        <w:rPr>
          <w:rFonts w:ascii="Times New Roman" w:hAnsi="Times New Roman"/>
          <w:sz w:val="28"/>
          <w:szCs w:val="28"/>
        </w:rPr>
        <w:br/>
      </w:r>
      <w:r w:rsidRPr="000C7328">
        <w:rPr>
          <w:rFonts w:ascii="Times New Roman" w:hAnsi="Times New Roman"/>
          <w:sz w:val="28"/>
          <w:szCs w:val="28"/>
        </w:rPr>
        <w:t>17 человек (89,5% от плана</w:t>
      </w:r>
      <w:r w:rsidR="005D62BE">
        <w:rPr>
          <w:rFonts w:ascii="Times New Roman" w:hAnsi="Times New Roman"/>
          <w:sz w:val="28"/>
          <w:szCs w:val="28"/>
        </w:rPr>
        <w:t>, мероприятие носит заявительный характер</w:t>
      </w:r>
      <w:r w:rsidRPr="000C7328">
        <w:rPr>
          <w:rFonts w:ascii="Times New Roman" w:hAnsi="Times New Roman"/>
          <w:sz w:val="28"/>
          <w:szCs w:val="28"/>
        </w:rPr>
        <w:t>), освоено 296,1 тыс. рублей;</w:t>
      </w:r>
    </w:p>
    <w:p w:rsidR="006C3280" w:rsidRPr="000C7328" w:rsidRDefault="006C3280" w:rsidP="006C3280">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 возмещение расходов за ритуальные услуги, оказанные специализированными организациями, - обращений не поступало.</w:t>
      </w:r>
    </w:p>
    <w:p w:rsidR="006C3280" w:rsidRPr="000C7328" w:rsidRDefault="006C3280" w:rsidP="006C3280">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9. Возмещение расходов по гарантированному перечню услуг по погребению - количество выплат составило 90 ед., освоено 719,3 тыс. рублей.</w:t>
      </w:r>
    </w:p>
    <w:p w:rsidR="0060452F" w:rsidRPr="000C7328" w:rsidRDefault="0060452F" w:rsidP="006C3280">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Реализация мероприятий подпрограммы в 2019 году осуществлялась своевременно.</w:t>
      </w:r>
    </w:p>
    <w:p w:rsidR="006C3280" w:rsidRPr="000C7328" w:rsidRDefault="006C3280" w:rsidP="006C3280">
      <w:pPr>
        <w:spacing w:after="0" w:line="240" w:lineRule="auto"/>
        <w:ind w:firstLine="709"/>
        <w:contextualSpacing/>
        <w:jc w:val="both"/>
        <w:rPr>
          <w:rFonts w:ascii="Times New Roman" w:hAnsi="Times New Roman"/>
          <w:sz w:val="28"/>
          <w:szCs w:val="28"/>
        </w:rPr>
      </w:pPr>
    </w:p>
    <w:p w:rsidR="009B2F21" w:rsidRPr="000C7328" w:rsidRDefault="009B2F21" w:rsidP="009B2F21">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 xml:space="preserve">3.3. Подпрограмма «Создание доступной среды для инвалидов и других маломобильных групп населения на территории города Мурманска» на </w:t>
      </w:r>
      <w:r w:rsidR="00467E02">
        <w:rPr>
          <w:rFonts w:ascii="Times New Roman" w:hAnsi="Times New Roman"/>
          <w:sz w:val="28"/>
          <w:szCs w:val="28"/>
        </w:rPr>
        <w:t>2018-2024</w:t>
      </w:r>
      <w:r w:rsidRPr="000C7328">
        <w:rPr>
          <w:rFonts w:ascii="Times New Roman" w:hAnsi="Times New Roman"/>
          <w:sz w:val="28"/>
          <w:szCs w:val="28"/>
        </w:rPr>
        <w:t xml:space="preserve"> годы</w:t>
      </w:r>
    </w:p>
    <w:p w:rsidR="009B2F21" w:rsidRPr="000C7328" w:rsidRDefault="009B2F21" w:rsidP="009B2F21">
      <w:pPr>
        <w:spacing w:after="0" w:line="240" w:lineRule="auto"/>
        <w:ind w:firstLine="709"/>
        <w:contextualSpacing/>
        <w:jc w:val="both"/>
        <w:rPr>
          <w:rFonts w:ascii="Times New Roman" w:hAnsi="Times New Roman"/>
          <w:sz w:val="28"/>
          <w:szCs w:val="28"/>
        </w:rPr>
      </w:pPr>
    </w:p>
    <w:p w:rsidR="009B2F21" w:rsidRPr="000C7328" w:rsidRDefault="009B2F21" w:rsidP="009B2F21">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 xml:space="preserve">Подпрограмма «Создание доступной среды для инвалидов и других маломобильных групп населения на территории города Мурманска» на </w:t>
      </w:r>
      <w:r w:rsidR="00467E02">
        <w:rPr>
          <w:rFonts w:ascii="Times New Roman" w:hAnsi="Times New Roman"/>
          <w:sz w:val="28"/>
          <w:szCs w:val="28"/>
        </w:rPr>
        <w:t>2018-2024</w:t>
      </w:r>
      <w:r w:rsidRPr="000C7328">
        <w:rPr>
          <w:rFonts w:ascii="Times New Roman" w:hAnsi="Times New Roman"/>
          <w:sz w:val="28"/>
          <w:szCs w:val="28"/>
        </w:rPr>
        <w:t xml:space="preserve"> годы разработана в целях создания безбарьерной среды для инвалидов и других МГН на территории города Мурманска.</w:t>
      </w:r>
    </w:p>
    <w:p w:rsidR="00844D0B" w:rsidRPr="000C7328" w:rsidRDefault="00844D0B" w:rsidP="00844D0B">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На реализацию мероприятий подпрограммы в 2019 году в бюджете муниципального образования город Мурманск предусмотрены средства в размере 8 927,3 тыс.</w:t>
      </w:r>
      <w:r w:rsidR="0099740E" w:rsidRPr="000C7328">
        <w:rPr>
          <w:rFonts w:ascii="Times New Roman" w:hAnsi="Times New Roman"/>
          <w:sz w:val="28"/>
          <w:szCs w:val="28"/>
        </w:rPr>
        <w:t xml:space="preserve"> </w:t>
      </w:r>
      <w:r w:rsidRPr="000C7328">
        <w:rPr>
          <w:rFonts w:ascii="Times New Roman" w:hAnsi="Times New Roman"/>
          <w:sz w:val="28"/>
          <w:szCs w:val="28"/>
        </w:rPr>
        <w:t xml:space="preserve">рублей, в том числе средства бюджета муниципального </w:t>
      </w:r>
      <w:r w:rsidRPr="000C7328">
        <w:rPr>
          <w:rFonts w:ascii="Times New Roman" w:hAnsi="Times New Roman"/>
          <w:sz w:val="28"/>
          <w:szCs w:val="28"/>
        </w:rPr>
        <w:lastRenderedPageBreak/>
        <w:t>образования город Мурманск - 8 199,4 тыс.</w:t>
      </w:r>
      <w:r w:rsidR="0099740E" w:rsidRPr="000C7328">
        <w:rPr>
          <w:rFonts w:ascii="Times New Roman" w:hAnsi="Times New Roman"/>
          <w:sz w:val="28"/>
          <w:szCs w:val="28"/>
        </w:rPr>
        <w:t xml:space="preserve"> </w:t>
      </w:r>
      <w:r w:rsidRPr="000C7328">
        <w:rPr>
          <w:rFonts w:ascii="Times New Roman" w:hAnsi="Times New Roman"/>
          <w:sz w:val="28"/>
          <w:szCs w:val="28"/>
        </w:rPr>
        <w:t>рублей, средства областного бюджета -</w:t>
      </w:r>
      <w:r w:rsidR="0099740E" w:rsidRPr="000C7328">
        <w:rPr>
          <w:rFonts w:ascii="Times New Roman" w:hAnsi="Times New Roman"/>
          <w:sz w:val="28"/>
          <w:szCs w:val="28"/>
        </w:rPr>
        <w:t xml:space="preserve"> </w:t>
      </w:r>
      <w:r w:rsidRPr="000C7328">
        <w:rPr>
          <w:rFonts w:ascii="Times New Roman" w:hAnsi="Times New Roman"/>
          <w:sz w:val="28"/>
          <w:szCs w:val="28"/>
        </w:rPr>
        <w:t>727,9 тыс.</w:t>
      </w:r>
      <w:r w:rsidR="0099740E" w:rsidRPr="000C7328">
        <w:rPr>
          <w:rFonts w:ascii="Times New Roman" w:hAnsi="Times New Roman"/>
          <w:sz w:val="28"/>
          <w:szCs w:val="28"/>
        </w:rPr>
        <w:t xml:space="preserve"> </w:t>
      </w:r>
      <w:r w:rsidRPr="000C7328">
        <w:rPr>
          <w:rFonts w:ascii="Times New Roman" w:hAnsi="Times New Roman"/>
          <w:sz w:val="28"/>
          <w:szCs w:val="28"/>
        </w:rPr>
        <w:t>рублей.</w:t>
      </w:r>
    </w:p>
    <w:p w:rsidR="00844D0B" w:rsidRPr="000C7328" w:rsidRDefault="00844D0B" w:rsidP="00844D0B">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Фактически в рамках реализации мероприятий подпрограммы освоены средства в размере 7 799,3 тыс.</w:t>
      </w:r>
      <w:r w:rsidR="0099740E" w:rsidRPr="000C7328">
        <w:rPr>
          <w:rFonts w:ascii="Times New Roman" w:hAnsi="Times New Roman"/>
          <w:sz w:val="28"/>
          <w:szCs w:val="28"/>
        </w:rPr>
        <w:t xml:space="preserve"> </w:t>
      </w:r>
      <w:r w:rsidRPr="000C7328">
        <w:rPr>
          <w:rFonts w:ascii="Times New Roman" w:hAnsi="Times New Roman"/>
          <w:sz w:val="28"/>
          <w:szCs w:val="28"/>
        </w:rPr>
        <w:t>рублей или 87,4% от плана, в том числе средств бюджета муниципального образования город Мурманск - 7 071,4 тыс.</w:t>
      </w:r>
      <w:r w:rsidR="0099740E" w:rsidRPr="000C7328">
        <w:rPr>
          <w:rFonts w:ascii="Times New Roman" w:hAnsi="Times New Roman"/>
          <w:sz w:val="28"/>
          <w:szCs w:val="28"/>
        </w:rPr>
        <w:t xml:space="preserve"> </w:t>
      </w:r>
      <w:r w:rsidRPr="000C7328">
        <w:rPr>
          <w:rFonts w:ascii="Times New Roman" w:hAnsi="Times New Roman"/>
          <w:sz w:val="28"/>
          <w:szCs w:val="28"/>
        </w:rPr>
        <w:t>рублей или 86,2% от плана, средств областного бюджета -</w:t>
      </w:r>
      <w:r w:rsidR="0099740E" w:rsidRPr="000C7328">
        <w:rPr>
          <w:rFonts w:ascii="Times New Roman" w:hAnsi="Times New Roman"/>
          <w:sz w:val="28"/>
          <w:szCs w:val="28"/>
        </w:rPr>
        <w:t xml:space="preserve"> </w:t>
      </w:r>
      <w:r w:rsidRPr="000C7328">
        <w:rPr>
          <w:rFonts w:ascii="Times New Roman" w:hAnsi="Times New Roman"/>
          <w:sz w:val="28"/>
          <w:szCs w:val="28"/>
        </w:rPr>
        <w:t>727,9 тыс.</w:t>
      </w:r>
      <w:r w:rsidR="0099740E" w:rsidRPr="000C7328">
        <w:rPr>
          <w:rFonts w:ascii="Times New Roman" w:hAnsi="Times New Roman"/>
          <w:sz w:val="28"/>
          <w:szCs w:val="28"/>
        </w:rPr>
        <w:t xml:space="preserve"> </w:t>
      </w:r>
      <w:r w:rsidRPr="000C7328">
        <w:rPr>
          <w:rFonts w:ascii="Times New Roman" w:hAnsi="Times New Roman"/>
          <w:sz w:val="28"/>
          <w:szCs w:val="28"/>
        </w:rPr>
        <w:t>рублей или</w:t>
      </w:r>
      <w:r w:rsidR="0099740E" w:rsidRPr="000C7328">
        <w:rPr>
          <w:rFonts w:ascii="Times New Roman" w:hAnsi="Times New Roman"/>
          <w:sz w:val="28"/>
          <w:szCs w:val="28"/>
        </w:rPr>
        <w:t xml:space="preserve"> </w:t>
      </w:r>
      <w:r w:rsidR="00364B23" w:rsidRPr="000C7328">
        <w:rPr>
          <w:rFonts w:ascii="Times New Roman" w:hAnsi="Times New Roman"/>
          <w:sz w:val="28"/>
          <w:szCs w:val="28"/>
        </w:rPr>
        <w:t>100%</w:t>
      </w:r>
      <w:r w:rsidRPr="000C7328">
        <w:rPr>
          <w:rFonts w:ascii="Times New Roman" w:hAnsi="Times New Roman"/>
          <w:sz w:val="28"/>
          <w:szCs w:val="28"/>
        </w:rPr>
        <w:t xml:space="preserve"> от плана.</w:t>
      </w:r>
    </w:p>
    <w:p w:rsidR="009B2F21" w:rsidRPr="000C7328" w:rsidRDefault="009B2F21" w:rsidP="009B2F21">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В 2019 году в целях увеличения количества объектов социальной и транспортной инфраструктуры города Мурманска, доступных для инвалидов и других МГН, выполнено:</w:t>
      </w:r>
    </w:p>
    <w:p w:rsidR="009B2F21" w:rsidRPr="000C7328" w:rsidRDefault="009B2F21" w:rsidP="009B2F21">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 xml:space="preserve">1. Приобретение специализированного оборудования для детей с </w:t>
      </w:r>
      <w:r w:rsidR="004C5C67" w:rsidRPr="000C7328">
        <w:rPr>
          <w:rFonts w:ascii="Times New Roman" w:hAnsi="Times New Roman"/>
          <w:sz w:val="28"/>
          <w:szCs w:val="28"/>
        </w:rPr>
        <w:t xml:space="preserve">ОВЗ </w:t>
      </w:r>
      <w:r w:rsidRPr="000C7328">
        <w:rPr>
          <w:rFonts w:ascii="Times New Roman" w:hAnsi="Times New Roman"/>
          <w:sz w:val="28"/>
          <w:szCs w:val="28"/>
        </w:rPr>
        <w:t>в ДОУ № 125 и ДОУ № 89.</w:t>
      </w:r>
    </w:p>
    <w:p w:rsidR="009B2F21" w:rsidRPr="000C7328" w:rsidRDefault="009B2F21" w:rsidP="009B2F21">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2. Изготовление и установка пандуса, установка лестничного подъемника для детей с ОВЗ, приобретение оборудования в ДДТ им. А. Торцева.</w:t>
      </w:r>
    </w:p>
    <w:p w:rsidR="009B2F21" w:rsidRPr="000C7328" w:rsidRDefault="009B2F21" w:rsidP="009B2F21">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3. Оснащение специализированным оборудованием Молодежного спортивного центра (ул. Виктора Миронова, д. 8).</w:t>
      </w:r>
    </w:p>
    <w:p w:rsidR="009B2F21" w:rsidRPr="000C7328" w:rsidRDefault="009B2F21" w:rsidP="009B2F21">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4. Приобретение дополнительного оборудования для оснащения Молодежного культурного центра (ул. Ломоносова, д. 17/2), в том числе ноутбука для организации дистанционного оказания услуг, тактильных мнемосхем, стойки для тактильных мнемосхем с поручнем, адаптивной системы оповещения «СурдоЦентр» и пульта управления (визуально-акустического табло для оповещения в закрытых помещениях о чрезвычайных ситуациях), информационной тактильной таблички на входную группу.</w:t>
      </w:r>
    </w:p>
    <w:p w:rsidR="009B2F21" w:rsidRPr="000C7328" w:rsidRDefault="009B2F21" w:rsidP="009B2F21">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 xml:space="preserve">5. Ремонт и обустройство входных групп и помещений первых этажей зданий МБОУ ДО «Детская музыкальная школа № 1 им. А.Н. Волковой» </w:t>
      </w:r>
      <w:r w:rsidR="00467E02">
        <w:rPr>
          <w:rFonts w:ascii="Times New Roman" w:hAnsi="Times New Roman"/>
          <w:sz w:val="28"/>
          <w:szCs w:val="28"/>
        </w:rPr>
        <w:br/>
      </w:r>
      <w:r w:rsidRPr="000C7328">
        <w:rPr>
          <w:rFonts w:ascii="Times New Roman" w:hAnsi="Times New Roman"/>
          <w:sz w:val="28"/>
          <w:szCs w:val="28"/>
        </w:rPr>
        <w:t>(ул. Профсоюзов, д. 18), ремонт помещений коридора и туалетной комнаты МБУК «Выставочный зал».</w:t>
      </w:r>
    </w:p>
    <w:p w:rsidR="009B2F21" w:rsidRPr="000C7328" w:rsidRDefault="00C14978" w:rsidP="009B2F21">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6</w:t>
      </w:r>
      <w:r w:rsidR="009B2F21" w:rsidRPr="000C7328">
        <w:rPr>
          <w:rFonts w:ascii="Times New Roman" w:hAnsi="Times New Roman"/>
          <w:sz w:val="28"/>
          <w:szCs w:val="28"/>
        </w:rPr>
        <w:t xml:space="preserve">. Разработка </w:t>
      </w:r>
      <w:r w:rsidRPr="000C7328">
        <w:rPr>
          <w:rFonts w:ascii="Times New Roman" w:hAnsi="Times New Roman"/>
          <w:sz w:val="28"/>
          <w:szCs w:val="28"/>
        </w:rPr>
        <w:t>проектно-сметной документации</w:t>
      </w:r>
      <w:r w:rsidR="009B2F21" w:rsidRPr="000C7328">
        <w:rPr>
          <w:rFonts w:ascii="Times New Roman" w:hAnsi="Times New Roman"/>
          <w:sz w:val="28"/>
          <w:szCs w:val="28"/>
        </w:rPr>
        <w:t xml:space="preserve"> </w:t>
      </w:r>
      <w:r w:rsidR="00C56A9C" w:rsidRPr="000C7328">
        <w:rPr>
          <w:rFonts w:ascii="Times New Roman" w:hAnsi="Times New Roman"/>
          <w:sz w:val="28"/>
          <w:szCs w:val="28"/>
        </w:rPr>
        <w:t xml:space="preserve">(далее – ПСД) </w:t>
      </w:r>
      <w:r w:rsidR="009B2F21" w:rsidRPr="000C7328">
        <w:rPr>
          <w:rFonts w:ascii="Times New Roman" w:hAnsi="Times New Roman"/>
          <w:sz w:val="28"/>
          <w:szCs w:val="28"/>
        </w:rPr>
        <w:t>на ремонт входных групп МБОУ ДО «Детская школа искусств № 1» (ул. Баумана, д. 42), на реконструкцию санитарного узла для инвалидов в МБОУ ДО «Детская музыкальная школа № 5» (ул. Скальная, д. 18), МБОУ ДО «Детская школа искусств № 3» (ул. Торцева, д. 14).</w:t>
      </w:r>
    </w:p>
    <w:p w:rsidR="009B2F21" w:rsidRPr="000C7328" w:rsidRDefault="00C14978" w:rsidP="009B2F21">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7</w:t>
      </w:r>
      <w:r w:rsidR="009B2F21" w:rsidRPr="000C7328">
        <w:rPr>
          <w:rFonts w:ascii="Times New Roman" w:hAnsi="Times New Roman"/>
          <w:sz w:val="28"/>
          <w:szCs w:val="28"/>
        </w:rPr>
        <w:t xml:space="preserve">. Приобретение тактильных табличек и указателей, выполненных рельефно-выпуклым шрифтом Брайля, для оснащения зданий и помещений МБОУ ДО «Детская музыкальная школа № 6» (ул. О. Кошевого, д. 22), </w:t>
      </w:r>
      <w:r w:rsidR="00467E02">
        <w:rPr>
          <w:rFonts w:ascii="Times New Roman" w:hAnsi="Times New Roman"/>
          <w:sz w:val="28"/>
          <w:szCs w:val="28"/>
        </w:rPr>
        <w:br/>
      </w:r>
      <w:r w:rsidR="009B2F21" w:rsidRPr="000C7328">
        <w:rPr>
          <w:rFonts w:ascii="Times New Roman" w:hAnsi="Times New Roman"/>
          <w:sz w:val="28"/>
          <w:szCs w:val="28"/>
        </w:rPr>
        <w:t xml:space="preserve">МБУК Центр досуга и семейного творчества (Северный проезд, д. 12), </w:t>
      </w:r>
      <w:r w:rsidR="00467E02">
        <w:rPr>
          <w:rFonts w:ascii="Times New Roman" w:hAnsi="Times New Roman"/>
          <w:sz w:val="28"/>
          <w:szCs w:val="28"/>
        </w:rPr>
        <w:br/>
      </w:r>
      <w:r w:rsidR="009B2F21" w:rsidRPr="000C7328">
        <w:rPr>
          <w:rFonts w:ascii="Times New Roman" w:hAnsi="Times New Roman"/>
          <w:sz w:val="28"/>
          <w:szCs w:val="28"/>
        </w:rPr>
        <w:t xml:space="preserve">МБОУ ДО «Детская музыкальная школа № 1 им. А.Н. Волковой» </w:t>
      </w:r>
      <w:r w:rsidR="00467E02">
        <w:rPr>
          <w:rFonts w:ascii="Times New Roman" w:hAnsi="Times New Roman"/>
          <w:sz w:val="28"/>
          <w:szCs w:val="28"/>
        </w:rPr>
        <w:br/>
      </w:r>
      <w:r w:rsidR="009B2F21" w:rsidRPr="000C7328">
        <w:rPr>
          <w:rFonts w:ascii="Times New Roman" w:hAnsi="Times New Roman"/>
          <w:sz w:val="28"/>
          <w:szCs w:val="28"/>
        </w:rPr>
        <w:t>(ул. Профсоюзов, д. 18).</w:t>
      </w:r>
    </w:p>
    <w:p w:rsidR="009B2F21" w:rsidRPr="000C7328" w:rsidRDefault="00C14978" w:rsidP="009B2F21">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8</w:t>
      </w:r>
      <w:r w:rsidR="009B2F21" w:rsidRPr="000C7328">
        <w:rPr>
          <w:rFonts w:ascii="Times New Roman" w:hAnsi="Times New Roman"/>
          <w:sz w:val="28"/>
          <w:szCs w:val="28"/>
        </w:rPr>
        <w:t>. Установка беспроводной кнопки вызова персонала в МБУК Дворец культуры «Судоремонтник» (район Росляково, ул. Советская, д. 1) и МБОУ ДО «Детская школа искусств № 3» (ул. Торцева, д. 14).</w:t>
      </w:r>
    </w:p>
    <w:p w:rsidR="009B2F21" w:rsidRPr="000C7328" w:rsidRDefault="00C14978" w:rsidP="009B2F21">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9</w:t>
      </w:r>
      <w:r w:rsidR="009B2F21" w:rsidRPr="000C7328">
        <w:rPr>
          <w:rFonts w:ascii="Times New Roman" w:hAnsi="Times New Roman"/>
          <w:sz w:val="28"/>
          <w:szCs w:val="28"/>
        </w:rPr>
        <w:t>. Приобретение тактильных указателей, направляющих и коляски для инвалидов в МБОУ ДО ДШИ № 4 (район Росляково, ул. Советская, д. 4а).</w:t>
      </w:r>
    </w:p>
    <w:p w:rsidR="009B2F21" w:rsidRPr="000C7328" w:rsidRDefault="00C14978" w:rsidP="009B2F21">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lastRenderedPageBreak/>
        <w:t>10</w:t>
      </w:r>
      <w:r w:rsidR="009B2F21" w:rsidRPr="000C7328">
        <w:rPr>
          <w:rFonts w:ascii="Times New Roman" w:hAnsi="Times New Roman"/>
          <w:sz w:val="28"/>
          <w:szCs w:val="28"/>
        </w:rPr>
        <w:t>. Приобретен</w:t>
      </w:r>
      <w:r w:rsidR="00064589" w:rsidRPr="000C7328">
        <w:rPr>
          <w:rFonts w:ascii="Times New Roman" w:hAnsi="Times New Roman"/>
          <w:sz w:val="28"/>
          <w:szCs w:val="28"/>
        </w:rPr>
        <w:t xml:space="preserve">ие </w:t>
      </w:r>
      <w:r w:rsidR="009B2F21" w:rsidRPr="000C7328">
        <w:rPr>
          <w:rFonts w:ascii="Times New Roman" w:hAnsi="Times New Roman"/>
          <w:sz w:val="28"/>
          <w:szCs w:val="28"/>
        </w:rPr>
        <w:t>гусеничн</w:t>
      </w:r>
      <w:r w:rsidR="00064589" w:rsidRPr="000C7328">
        <w:rPr>
          <w:rFonts w:ascii="Times New Roman" w:hAnsi="Times New Roman"/>
          <w:sz w:val="28"/>
          <w:szCs w:val="28"/>
        </w:rPr>
        <w:t>ого</w:t>
      </w:r>
      <w:r w:rsidR="009B2F21" w:rsidRPr="000C7328">
        <w:rPr>
          <w:rFonts w:ascii="Times New Roman" w:hAnsi="Times New Roman"/>
          <w:sz w:val="28"/>
          <w:szCs w:val="28"/>
        </w:rPr>
        <w:t xml:space="preserve"> ступенькоход</w:t>
      </w:r>
      <w:r w:rsidR="00064589" w:rsidRPr="000C7328">
        <w:rPr>
          <w:rFonts w:ascii="Times New Roman" w:hAnsi="Times New Roman"/>
          <w:sz w:val="28"/>
          <w:szCs w:val="28"/>
        </w:rPr>
        <w:t>а</w:t>
      </w:r>
      <w:r w:rsidR="009B2F21" w:rsidRPr="000C7328">
        <w:rPr>
          <w:rFonts w:ascii="Times New Roman" w:hAnsi="Times New Roman"/>
          <w:sz w:val="28"/>
          <w:szCs w:val="28"/>
        </w:rPr>
        <w:t xml:space="preserve"> для инвалидов-колясочников в МБОУ</w:t>
      </w:r>
      <w:r w:rsidR="00064589" w:rsidRPr="000C7328">
        <w:rPr>
          <w:rFonts w:ascii="Times New Roman" w:hAnsi="Times New Roman"/>
          <w:sz w:val="28"/>
          <w:szCs w:val="28"/>
        </w:rPr>
        <w:t xml:space="preserve"> </w:t>
      </w:r>
      <w:r w:rsidR="009B2F21" w:rsidRPr="000C7328">
        <w:rPr>
          <w:rFonts w:ascii="Times New Roman" w:hAnsi="Times New Roman"/>
          <w:sz w:val="28"/>
          <w:szCs w:val="28"/>
        </w:rPr>
        <w:t xml:space="preserve">ДО «Детская музыкальная школа № 5» (ул. Скальная, </w:t>
      </w:r>
      <w:r w:rsidR="00467E02">
        <w:rPr>
          <w:rFonts w:ascii="Times New Roman" w:hAnsi="Times New Roman"/>
          <w:sz w:val="28"/>
          <w:szCs w:val="28"/>
        </w:rPr>
        <w:br/>
      </w:r>
      <w:r w:rsidR="00064589" w:rsidRPr="000C7328">
        <w:rPr>
          <w:rFonts w:ascii="Times New Roman" w:hAnsi="Times New Roman"/>
          <w:sz w:val="28"/>
          <w:szCs w:val="28"/>
        </w:rPr>
        <w:t xml:space="preserve">д. </w:t>
      </w:r>
      <w:r w:rsidR="009B2F21" w:rsidRPr="000C7328">
        <w:rPr>
          <w:rFonts w:ascii="Times New Roman" w:hAnsi="Times New Roman"/>
          <w:sz w:val="28"/>
          <w:szCs w:val="28"/>
        </w:rPr>
        <w:t>18).</w:t>
      </w:r>
    </w:p>
    <w:p w:rsidR="009B2F21" w:rsidRPr="000C7328" w:rsidRDefault="00C14978" w:rsidP="009B2F21">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11</w:t>
      </w:r>
      <w:r w:rsidR="009B2F21" w:rsidRPr="000C7328">
        <w:rPr>
          <w:rFonts w:ascii="Times New Roman" w:hAnsi="Times New Roman"/>
          <w:sz w:val="28"/>
          <w:szCs w:val="28"/>
        </w:rPr>
        <w:t>. Приобретен</w:t>
      </w:r>
      <w:r w:rsidR="00064589" w:rsidRPr="000C7328">
        <w:rPr>
          <w:rFonts w:ascii="Times New Roman" w:hAnsi="Times New Roman"/>
          <w:sz w:val="28"/>
          <w:szCs w:val="28"/>
        </w:rPr>
        <w:t>ие</w:t>
      </w:r>
      <w:r w:rsidR="009B2F21" w:rsidRPr="000C7328">
        <w:rPr>
          <w:rFonts w:ascii="Times New Roman" w:hAnsi="Times New Roman"/>
          <w:sz w:val="28"/>
          <w:szCs w:val="28"/>
        </w:rPr>
        <w:t xml:space="preserve"> и установ</w:t>
      </w:r>
      <w:r w:rsidR="00064589" w:rsidRPr="000C7328">
        <w:rPr>
          <w:rFonts w:ascii="Times New Roman" w:hAnsi="Times New Roman"/>
          <w:sz w:val="28"/>
          <w:szCs w:val="28"/>
        </w:rPr>
        <w:t>ка</w:t>
      </w:r>
      <w:r w:rsidR="009B2F21" w:rsidRPr="000C7328">
        <w:rPr>
          <w:rFonts w:ascii="Times New Roman" w:hAnsi="Times New Roman"/>
          <w:sz w:val="28"/>
          <w:szCs w:val="28"/>
        </w:rPr>
        <w:t xml:space="preserve"> тактильны</w:t>
      </w:r>
      <w:r w:rsidR="00064589" w:rsidRPr="000C7328">
        <w:rPr>
          <w:rFonts w:ascii="Times New Roman" w:hAnsi="Times New Roman"/>
          <w:sz w:val="28"/>
          <w:szCs w:val="28"/>
        </w:rPr>
        <w:t>х</w:t>
      </w:r>
      <w:r w:rsidR="009B2F21" w:rsidRPr="000C7328">
        <w:rPr>
          <w:rFonts w:ascii="Times New Roman" w:hAnsi="Times New Roman"/>
          <w:sz w:val="28"/>
          <w:szCs w:val="28"/>
        </w:rPr>
        <w:t xml:space="preserve"> пиктограмм, знак</w:t>
      </w:r>
      <w:r w:rsidR="00064589" w:rsidRPr="000C7328">
        <w:rPr>
          <w:rFonts w:ascii="Times New Roman" w:hAnsi="Times New Roman"/>
          <w:sz w:val="28"/>
          <w:szCs w:val="28"/>
        </w:rPr>
        <w:t>ов</w:t>
      </w:r>
      <w:r w:rsidR="009B2F21" w:rsidRPr="000C7328">
        <w:rPr>
          <w:rFonts w:ascii="Times New Roman" w:hAnsi="Times New Roman"/>
          <w:sz w:val="28"/>
          <w:szCs w:val="28"/>
        </w:rPr>
        <w:t xml:space="preserve"> доступности, тактильны</w:t>
      </w:r>
      <w:r w:rsidR="00064589" w:rsidRPr="000C7328">
        <w:rPr>
          <w:rFonts w:ascii="Times New Roman" w:hAnsi="Times New Roman"/>
          <w:sz w:val="28"/>
          <w:szCs w:val="28"/>
        </w:rPr>
        <w:t>х</w:t>
      </w:r>
      <w:r w:rsidR="009B2F21" w:rsidRPr="000C7328">
        <w:rPr>
          <w:rFonts w:ascii="Times New Roman" w:hAnsi="Times New Roman"/>
          <w:sz w:val="28"/>
          <w:szCs w:val="28"/>
        </w:rPr>
        <w:t xml:space="preserve"> полос</w:t>
      </w:r>
      <w:r w:rsidR="00064589" w:rsidRPr="000C7328">
        <w:rPr>
          <w:rFonts w:ascii="Times New Roman" w:hAnsi="Times New Roman"/>
          <w:sz w:val="28"/>
          <w:szCs w:val="28"/>
        </w:rPr>
        <w:t xml:space="preserve"> в</w:t>
      </w:r>
      <w:r w:rsidR="009B2F21" w:rsidRPr="000C7328">
        <w:rPr>
          <w:rFonts w:ascii="Times New Roman" w:hAnsi="Times New Roman"/>
          <w:sz w:val="28"/>
          <w:szCs w:val="28"/>
        </w:rPr>
        <w:t xml:space="preserve"> МБУК Дворец культуры «Судоремонтник» (район Росляково, ул. Советская, д. 1), тактильны</w:t>
      </w:r>
      <w:r w:rsidR="00064589" w:rsidRPr="000C7328">
        <w:rPr>
          <w:rFonts w:ascii="Times New Roman" w:hAnsi="Times New Roman"/>
          <w:sz w:val="28"/>
          <w:szCs w:val="28"/>
        </w:rPr>
        <w:t>х</w:t>
      </w:r>
      <w:r w:rsidR="009B2F21" w:rsidRPr="000C7328">
        <w:rPr>
          <w:rFonts w:ascii="Times New Roman" w:hAnsi="Times New Roman"/>
          <w:sz w:val="28"/>
          <w:szCs w:val="28"/>
        </w:rPr>
        <w:t xml:space="preserve"> мнемосхем движения внутри учреждения, фасадны</w:t>
      </w:r>
      <w:r w:rsidR="00064589" w:rsidRPr="000C7328">
        <w:rPr>
          <w:rFonts w:ascii="Times New Roman" w:hAnsi="Times New Roman"/>
          <w:sz w:val="28"/>
          <w:szCs w:val="28"/>
        </w:rPr>
        <w:t>х</w:t>
      </w:r>
      <w:r w:rsidR="009B2F21" w:rsidRPr="000C7328">
        <w:rPr>
          <w:rFonts w:ascii="Times New Roman" w:hAnsi="Times New Roman"/>
          <w:sz w:val="28"/>
          <w:szCs w:val="28"/>
        </w:rPr>
        <w:t xml:space="preserve"> таблич</w:t>
      </w:r>
      <w:r w:rsidR="00064589" w:rsidRPr="000C7328">
        <w:rPr>
          <w:rFonts w:ascii="Times New Roman" w:hAnsi="Times New Roman"/>
          <w:sz w:val="28"/>
          <w:szCs w:val="28"/>
        </w:rPr>
        <w:t xml:space="preserve">ек со шрифтом Брайля и </w:t>
      </w:r>
      <w:r w:rsidR="009B2F21" w:rsidRPr="000C7328">
        <w:rPr>
          <w:rFonts w:ascii="Times New Roman" w:hAnsi="Times New Roman"/>
          <w:sz w:val="28"/>
          <w:szCs w:val="28"/>
        </w:rPr>
        <w:t>дополнительны</w:t>
      </w:r>
      <w:r w:rsidR="00064589" w:rsidRPr="000C7328">
        <w:rPr>
          <w:rFonts w:ascii="Times New Roman" w:hAnsi="Times New Roman"/>
          <w:sz w:val="28"/>
          <w:szCs w:val="28"/>
        </w:rPr>
        <w:t>х</w:t>
      </w:r>
      <w:r w:rsidR="009B2F21" w:rsidRPr="000C7328">
        <w:rPr>
          <w:rFonts w:ascii="Times New Roman" w:hAnsi="Times New Roman"/>
          <w:sz w:val="28"/>
          <w:szCs w:val="28"/>
        </w:rPr>
        <w:t xml:space="preserve"> перил на пандус и вход в учреждение.</w:t>
      </w:r>
    </w:p>
    <w:p w:rsidR="00064589" w:rsidRPr="000C7328" w:rsidRDefault="00C14978" w:rsidP="00064589">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12</w:t>
      </w:r>
      <w:r w:rsidR="00064589" w:rsidRPr="000C7328">
        <w:rPr>
          <w:rFonts w:ascii="Times New Roman" w:hAnsi="Times New Roman"/>
          <w:sz w:val="28"/>
          <w:szCs w:val="28"/>
        </w:rPr>
        <w:t xml:space="preserve">. Работы по приспособлению 11 жилых помещений и (или) общего домового имущества в </w:t>
      </w:r>
      <w:r w:rsidR="00AF1908" w:rsidRPr="000C7328">
        <w:rPr>
          <w:rFonts w:ascii="Times New Roman" w:hAnsi="Times New Roman"/>
          <w:sz w:val="28"/>
          <w:szCs w:val="28"/>
        </w:rPr>
        <w:t xml:space="preserve">многоквартирных домах (далее – МКД) </w:t>
      </w:r>
      <w:r w:rsidR="00064589" w:rsidRPr="000C7328">
        <w:rPr>
          <w:rFonts w:ascii="Times New Roman" w:hAnsi="Times New Roman"/>
          <w:sz w:val="28"/>
          <w:szCs w:val="28"/>
        </w:rPr>
        <w:t>с учетом потребностей инвалидов</w:t>
      </w:r>
      <w:r w:rsidR="003B10DE" w:rsidRPr="000C7328">
        <w:rPr>
          <w:rFonts w:ascii="Times New Roman" w:hAnsi="Times New Roman"/>
          <w:sz w:val="28"/>
          <w:szCs w:val="28"/>
        </w:rPr>
        <w:t xml:space="preserve"> (73,3% от плана)</w:t>
      </w:r>
      <w:r w:rsidR="00064589" w:rsidRPr="000C7328">
        <w:rPr>
          <w:rFonts w:ascii="Times New Roman" w:hAnsi="Times New Roman"/>
          <w:sz w:val="28"/>
          <w:szCs w:val="28"/>
        </w:rPr>
        <w:t>.</w:t>
      </w:r>
    </w:p>
    <w:p w:rsidR="009B2F21" w:rsidRPr="000C7328" w:rsidRDefault="00C14978" w:rsidP="009B2F21">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13</w:t>
      </w:r>
      <w:r w:rsidR="00064589" w:rsidRPr="000C7328">
        <w:rPr>
          <w:rFonts w:ascii="Times New Roman" w:hAnsi="Times New Roman"/>
          <w:sz w:val="28"/>
          <w:szCs w:val="28"/>
        </w:rPr>
        <w:t>.</w:t>
      </w:r>
      <w:r w:rsidR="009B2F21" w:rsidRPr="000C7328">
        <w:rPr>
          <w:rFonts w:ascii="Times New Roman" w:hAnsi="Times New Roman"/>
          <w:sz w:val="28"/>
          <w:szCs w:val="28"/>
        </w:rPr>
        <w:t xml:space="preserve"> </w:t>
      </w:r>
      <w:r w:rsidR="003B10DE" w:rsidRPr="000C7328">
        <w:rPr>
          <w:rFonts w:ascii="Times New Roman" w:hAnsi="Times New Roman"/>
          <w:sz w:val="28"/>
          <w:szCs w:val="28"/>
        </w:rPr>
        <w:t>Проверка</w:t>
      </w:r>
      <w:r w:rsidR="009B2F21" w:rsidRPr="000C7328">
        <w:rPr>
          <w:rFonts w:ascii="Times New Roman" w:hAnsi="Times New Roman"/>
          <w:sz w:val="28"/>
          <w:szCs w:val="28"/>
        </w:rPr>
        <w:t xml:space="preserve"> достоверности определения сметной стоимости по приспособлению жилых помещений и (или) общего домового имущества с учетом потребностей инвалидов в </w:t>
      </w:r>
      <w:r w:rsidR="003B10DE" w:rsidRPr="000C7328">
        <w:rPr>
          <w:rFonts w:ascii="Times New Roman" w:hAnsi="Times New Roman"/>
          <w:sz w:val="28"/>
          <w:szCs w:val="28"/>
        </w:rPr>
        <w:t xml:space="preserve">семи </w:t>
      </w:r>
      <w:r w:rsidR="009B2F21" w:rsidRPr="000C7328">
        <w:rPr>
          <w:rFonts w:ascii="Times New Roman" w:hAnsi="Times New Roman"/>
          <w:sz w:val="28"/>
          <w:szCs w:val="28"/>
        </w:rPr>
        <w:t>МКД.</w:t>
      </w:r>
    </w:p>
    <w:p w:rsidR="006C3280" w:rsidRPr="000C7328" w:rsidRDefault="003B10DE" w:rsidP="009B2F21">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Мероприятия по приспособление жилых помещений и (или) общего домового имущества в четырех МКД с учетом потребностей инвалидов не исполнены в полном объеме по следующим причинам: несоответствие поставленного подрядчиками оборудования необходимым размерам, несвоевременная закупка оборудования подрядчиком, ненадлежащее выполнение работ подрядчиком.</w:t>
      </w:r>
      <w:r w:rsidR="00D572DE" w:rsidRPr="000C7328">
        <w:rPr>
          <w:rFonts w:ascii="Times New Roman" w:hAnsi="Times New Roman"/>
          <w:sz w:val="28"/>
          <w:szCs w:val="28"/>
        </w:rPr>
        <w:t xml:space="preserve"> Изложенными причинами обусловлено также неполное освоение предусмотренных подпрограммой финансовых средств.</w:t>
      </w:r>
    </w:p>
    <w:p w:rsidR="003B10DE" w:rsidRPr="000C7328" w:rsidRDefault="003B10DE" w:rsidP="009B2F21">
      <w:pPr>
        <w:spacing w:after="0" w:line="240" w:lineRule="auto"/>
        <w:ind w:firstLine="709"/>
        <w:contextualSpacing/>
        <w:jc w:val="both"/>
        <w:rPr>
          <w:rFonts w:ascii="Times New Roman" w:hAnsi="Times New Roman"/>
          <w:sz w:val="28"/>
          <w:szCs w:val="28"/>
        </w:rPr>
      </w:pPr>
    </w:p>
    <w:p w:rsidR="003B10DE" w:rsidRPr="000C7328" w:rsidRDefault="003B10DE" w:rsidP="003B10DE">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3.4. Подпрограмма «Социальная поддержка отдельных категорий граждан жилого района Росляково» на 2018-2024 годы</w:t>
      </w:r>
    </w:p>
    <w:p w:rsidR="003B10DE" w:rsidRPr="000C7328" w:rsidRDefault="003B10DE" w:rsidP="003B10DE">
      <w:pPr>
        <w:spacing w:after="0" w:line="240" w:lineRule="auto"/>
        <w:ind w:firstLine="709"/>
        <w:contextualSpacing/>
        <w:jc w:val="both"/>
        <w:rPr>
          <w:rFonts w:ascii="Times New Roman" w:hAnsi="Times New Roman"/>
          <w:sz w:val="28"/>
          <w:szCs w:val="28"/>
        </w:rPr>
      </w:pPr>
    </w:p>
    <w:p w:rsidR="003B10DE" w:rsidRPr="000C7328" w:rsidRDefault="003B10DE" w:rsidP="003B10DE">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Подпрограмма «Социальная поддержка отдельных категорий граждан жилого района Росляково» на 2018-2024 годы разработана в целях повышения эффективности реализации прав на меры социальной поддержки отдельных категорий граждан в связи с упразднением поселка городского типа Росляково.</w:t>
      </w:r>
    </w:p>
    <w:p w:rsidR="00844D0B" w:rsidRPr="000C7328" w:rsidRDefault="00844D0B" w:rsidP="00844D0B">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На реализацию мероприятий подпрограммы в 2019 году в бюджете муниципального образования город Мурманск предусмотрены средства в размере 5 530,2 тыс.</w:t>
      </w:r>
      <w:r w:rsidR="0099740E" w:rsidRPr="000C7328">
        <w:rPr>
          <w:rFonts w:ascii="Times New Roman" w:hAnsi="Times New Roman"/>
          <w:sz w:val="28"/>
          <w:szCs w:val="28"/>
        </w:rPr>
        <w:t xml:space="preserve"> </w:t>
      </w:r>
      <w:r w:rsidRPr="000C7328">
        <w:rPr>
          <w:rFonts w:ascii="Times New Roman" w:hAnsi="Times New Roman"/>
          <w:sz w:val="28"/>
          <w:szCs w:val="28"/>
        </w:rPr>
        <w:t>рублей (средства областного бюджета).</w:t>
      </w:r>
    </w:p>
    <w:p w:rsidR="00844D0B" w:rsidRPr="000C7328" w:rsidRDefault="00844D0B" w:rsidP="00844D0B">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Фактически в рамках реализации мероприятий подпрограммы освоены средства в размере 5 146,2 тыс.</w:t>
      </w:r>
      <w:r w:rsidR="0099740E" w:rsidRPr="000C7328">
        <w:rPr>
          <w:rFonts w:ascii="Times New Roman" w:hAnsi="Times New Roman"/>
          <w:sz w:val="28"/>
          <w:szCs w:val="28"/>
        </w:rPr>
        <w:t xml:space="preserve"> </w:t>
      </w:r>
      <w:r w:rsidRPr="000C7328">
        <w:rPr>
          <w:rFonts w:ascii="Times New Roman" w:hAnsi="Times New Roman"/>
          <w:sz w:val="28"/>
          <w:szCs w:val="28"/>
        </w:rPr>
        <w:t>рублей или 93,1% от плана.</w:t>
      </w:r>
    </w:p>
    <w:p w:rsidR="003B10DE" w:rsidRPr="000C7328" w:rsidRDefault="002A03F8" w:rsidP="003B10DE">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В 2019 году</w:t>
      </w:r>
      <w:r w:rsidR="003B10DE" w:rsidRPr="000C7328">
        <w:rPr>
          <w:rFonts w:ascii="Times New Roman" w:hAnsi="Times New Roman"/>
          <w:sz w:val="28"/>
          <w:szCs w:val="28"/>
        </w:rPr>
        <w:t xml:space="preserve"> количество получателей ЕЖКВ на оплату жилого помещения и (или) коммунальных услуг в соответствии с Законом Мурманской области </w:t>
      </w:r>
      <w:r w:rsidR="00E37867">
        <w:rPr>
          <w:rFonts w:ascii="Times New Roman" w:hAnsi="Times New Roman"/>
          <w:sz w:val="28"/>
          <w:szCs w:val="28"/>
        </w:rPr>
        <w:br/>
      </w:r>
      <w:r w:rsidR="003B10DE" w:rsidRPr="000C7328">
        <w:rPr>
          <w:rFonts w:ascii="Times New Roman" w:hAnsi="Times New Roman"/>
          <w:sz w:val="28"/>
          <w:szCs w:val="28"/>
        </w:rPr>
        <w:t xml:space="preserve">от 19.12.2014 № 1811-01-ЗМО «О сохранении права на меры социальной поддержки отдельных категорий граждан в связи с упразднением поселка городского типа Росляково» составило </w:t>
      </w:r>
      <w:r w:rsidRPr="000C7328">
        <w:rPr>
          <w:rFonts w:ascii="Times New Roman" w:hAnsi="Times New Roman"/>
          <w:sz w:val="28"/>
          <w:szCs w:val="28"/>
        </w:rPr>
        <w:t>95</w:t>
      </w:r>
      <w:r w:rsidR="003B10DE" w:rsidRPr="000C7328">
        <w:rPr>
          <w:rFonts w:ascii="Times New Roman" w:hAnsi="Times New Roman"/>
          <w:sz w:val="28"/>
          <w:szCs w:val="28"/>
        </w:rPr>
        <w:t xml:space="preserve"> человек.</w:t>
      </w:r>
    </w:p>
    <w:p w:rsidR="00D572DE" w:rsidRPr="000C7328" w:rsidRDefault="003B10DE" w:rsidP="00D572DE">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 xml:space="preserve">Выплаты ЕЖКВ произведены </w:t>
      </w:r>
      <w:r w:rsidR="002A03F8" w:rsidRPr="000C7328">
        <w:rPr>
          <w:rFonts w:ascii="Times New Roman" w:hAnsi="Times New Roman"/>
          <w:sz w:val="28"/>
          <w:szCs w:val="28"/>
        </w:rPr>
        <w:t>за ноябрь 2018–октябрь 2019 года</w:t>
      </w:r>
      <w:r w:rsidRPr="000C7328">
        <w:rPr>
          <w:rFonts w:ascii="Times New Roman" w:hAnsi="Times New Roman"/>
          <w:sz w:val="28"/>
          <w:szCs w:val="28"/>
        </w:rPr>
        <w:t>, общая сумма выплат составила 5</w:t>
      </w:r>
      <w:r w:rsidR="002A03F8" w:rsidRPr="000C7328">
        <w:rPr>
          <w:rFonts w:ascii="Times New Roman" w:hAnsi="Times New Roman"/>
          <w:sz w:val="28"/>
          <w:szCs w:val="28"/>
        </w:rPr>
        <w:t> 146,2</w:t>
      </w:r>
      <w:r w:rsidRPr="000C7328">
        <w:rPr>
          <w:rFonts w:ascii="Times New Roman" w:hAnsi="Times New Roman"/>
          <w:sz w:val="28"/>
          <w:szCs w:val="28"/>
        </w:rPr>
        <w:t xml:space="preserve"> тыс. рублей (</w:t>
      </w:r>
      <w:r w:rsidR="002A03F8" w:rsidRPr="000C7328">
        <w:rPr>
          <w:rFonts w:ascii="Times New Roman" w:hAnsi="Times New Roman"/>
          <w:sz w:val="28"/>
          <w:szCs w:val="28"/>
        </w:rPr>
        <w:t>93,1</w:t>
      </w:r>
      <w:r w:rsidRPr="000C7328">
        <w:rPr>
          <w:rFonts w:ascii="Times New Roman" w:hAnsi="Times New Roman"/>
          <w:sz w:val="28"/>
          <w:szCs w:val="28"/>
        </w:rPr>
        <w:t>% от плана в связи с сокращением числа по</w:t>
      </w:r>
      <w:r w:rsidR="00AF1908" w:rsidRPr="000C7328">
        <w:rPr>
          <w:rFonts w:ascii="Times New Roman" w:hAnsi="Times New Roman"/>
          <w:sz w:val="28"/>
          <w:szCs w:val="28"/>
        </w:rPr>
        <w:t xml:space="preserve">лучателей ЕЖКВ). </w:t>
      </w:r>
    </w:p>
    <w:p w:rsidR="0060452F" w:rsidRPr="000C7328" w:rsidRDefault="0060452F" w:rsidP="0060452F">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Реализация мероприятий подпрограммы в 2019 году осуществлялась своевременно.</w:t>
      </w:r>
    </w:p>
    <w:p w:rsidR="00967E80" w:rsidRPr="000C7328" w:rsidRDefault="00967E80" w:rsidP="00160712">
      <w:pPr>
        <w:spacing w:after="0" w:line="240" w:lineRule="auto"/>
        <w:ind w:firstLine="709"/>
        <w:contextualSpacing/>
        <w:jc w:val="both"/>
        <w:rPr>
          <w:rFonts w:ascii="Times New Roman" w:hAnsi="Times New Roman"/>
          <w:sz w:val="28"/>
          <w:szCs w:val="28"/>
        </w:rPr>
      </w:pPr>
    </w:p>
    <w:p w:rsidR="002A03F8" w:rsidRPr="000C7328" w:rsidRDefault="002A03F8" w:rsidP="002A03F8">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lastRenderedPageBreak/>
        <w:t>3.5. АВЦП «Обеспечение деятельности комитета по социальной поддержке, взаимодействию с общественными организациями и делам молодежи» на 2018-2024 годы</w:t>
      </w:r>
    </w:p>
    <w:p w:rsidR="002A03F8" w:rsidRPr="000C7328" w:rsidRDefault="002A03F8" w:rsidP="002A03F8">
      <w:pPr>
        <w:spacing w:after="0" w:line="240" w:lineRule="auto"/>
        <w:ind w:firstLine="709"/>
        <w:contextualSpacing/>
        <w:jc w:val="both"/>
        <w:rPr>
          <w:rFonts w:ascii="Times New Roman" w:hAnsi="Times New Roman"/>
          <w:sz w:val="28"/>
          <w:szCs w:val="28"/>
        </w:rPr>
      </w:pPr>
    </w:p>
    <w:p w:rsidR="002A03F8" w:rsidRPr="000C7328" w:rsidRDefault="002A03F8" w:rsidP="002A03F8">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 xml:space="preserve">АВЦП «Обеспечение деятельности комитета по социальной поддержке, взаимодействию с общественными организациями и делам молодежи» на 2018-2024 годы разработана в целях обеспечения реализации мероприятий в сфере предоставления населению города Мурманска дополнительных мер социальной поддержки и оказания социальной помощи, в области взаимодействия с </w:t>
      </w:r>
      <w:r w:rsidR="00467E02">
        <w:rPr>
          <w:rFonts w:ascii="Times New Roman" w:hAnsi="Times New Roman"/>
          <w:sz w:val="28"/>
          <w:szCs w:val="28"/>
        </w:rPr>
        <w:br/>
      </w:r>
      <w:r w:rsidRPr="000C7328">
        <w:rPr>
          <w:rFonts w:ascii="Times New Roman" w:hAnsi="Times New Roman"/>
          <w:sz w:val="28"/>
          <w:szCs w:val="28"/>
        </w:rPr>
        <w:t>СО НКО и общественными объединениями, в области муниципальной молодежной политики через эффективное выполнение муниципальных функций.</w:t>
      </w:r>
    </w:p>
    <w:p w:rsidR="00844D0B" w:rsidRPr="000C7328" w:rsidRDefault="00844D0B" w:rsidP="00844D0B">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На реализацию мероприятий АВЦП в 2019 году в бюджете муниципального образования город Мурманск предусмотрены средства в размере 28 045,8 тыс.</w:t>
      </w:r>
      <w:r w:rsidR="0099740E" w:rsidRPr="000C7328">
        <w:rPr>
          <w:rFonts w:ascii="Times New Roman" w:hAnsi="Times New Roman"/>
          <w:sz w:val="28"/>
          <w:szCs w:val="28"/>
        </w:rPr>
        <w:t xml:space="preserve"> </w:t>
      </w:r>
      <w:r w:rsidRPr="000C7328">
        <w:rPr>
          <w:rFonts w:ascii="Times New Roman" w:hAnsi="Times New Roman"/>
          <w:sz w:val="28"/>
          <w:szCs w:val="28"/>
        </w:rPr>
        <w:t>рублей, в том числе средства бюджета муниципального образования город Мурманск - 24 286,7 тыс.</w:t>
      </w:r>
      <w:r w:rsidR="0099740E" w:rsidRPr="000C7328">
        <w:rPr>
          <w:rFonts w:ascii="Times New Roman" w:hAnsi="Times New Roman"/>
          <w:sz w:val="28"/>
          <w:szCs w:val="28"/>
        </w:rPr>
        <w:t xml:space="preserve"> </w:t>
      </w:r>
      <w:r w:rsidRPr="000C7328">
        <w:rPr>
          <w:rFonts w:ascii="Times New Roman" w:hAnsi="Times New Roman"/>
          <w:sz w:val="28"/>
          <w:szCs w:val="28"/>
        </w:rPr>
        <w:t>рублей, средства областного бюджета - 3 759,1 тыс.</w:t>
      </w:r>
      <w:r w:rsidR="0099740E" w:rsidRPr="000C7328">
        <w:rPr>
          <w:rFonts w:ascii="Times New Roman" w:hAnsi="Times New Roman"/>
          <w:sz w:val="28"/>
          <w:szCs w:val="28"/>
        </w:rPr>
        <w:t xml:space="preserve"> </w:t>
      </w:r>
      <w:r w:rsidRPr="000C7328">
        <w:rPr>
          <w:rFonts w:ascii="Times New Roman" w:hAnsi="Times New Roman"/>
          <w:sz w:val="28"/>
          <w:szCs w:val="28"/>
        </w:rPr>
        <w:t>рублей.</w:t>
      </w:r>
    </w:p>
    <w:p w:rsidR="00844D0B" w:rsidRPr="000C7328" w:rsidRDefault="00844D0B" w:rsidP="00844D0B">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Фактически в рамках реализации мероприятий АВЦП освоены средства в размере 27 968,1 тыс.</w:t>
      </w:r>
      <w:r w:rsidR="0099740E" w:rsidRPr="000C7328">
        <w:rPr>
          <w:rFonts w:ascii="Times New Roman" w:hAnsi="Times New Roman"/>
          <w:sz w:val="28"/>
          <w:szCs w:val="28"/>
        </w:rPr>
        <w:t xml:space="preserve"> </w:t>
      </w:r>
      <w:r w:rsidRPr="000C7328">
        <w:rPr>
          <w:rFonts w:ascii="Times New Roman" w:hAnsi="Times New Roman"/>
          <w:sz w:val="28"/>
          <w:szCs w:val="28"/>
        </w:rPr>
        <w:t>рублей или 99,7% от плана, в том числе средств бюджета муниципального образования город Мурманск - 24 220,1 тыс.</w:t>
      </w:r>
      <w:r w:rsidR="0099740E" w:rsidRPr="000C7328">
        <w:rPr>
          <w:rFonts w:ascii="Times New Roman" w:hAnsi="Times New Roman"/>
          <w:sz w:val="28"/>
          <w:szCs w:val="28"/>
        </w:rPr>
        <w:t xml:space="preserve"> </w:t>
      </w:r>
      <w:r w:rsidRPr="000C7328">
        <w:rPr>
          <w:rFonts w:ascii="Times New Roman" w:hAnsi="Times New Roman"/>
          <w:sz w:val="28"/>
          <w:szCs w:val="28"/>
        </w:rPr>
        <w:t>рублей или 99,7% от плана, средств областного бюджета - 3 748,0 тыс.</w:t>
      </w:r>
      <w:r w:rsidR="0099740E" w:rsidRPr="000C7328">
        <w:rPr>
          <w:rFonts w:ascii="Times New Roman" w:hAnsi="Times New Roman"/>
          <w:sz w:val="28"/>
          <w:szCs w:val="28"/>
        </w:rPr>
        <w:t xml:space="preserve"> </w:t>
      </w:r>
      <w:r w:rsidRPr="000C7328">
        <w:rPr>
          <w:rFonts w:ascii="Times New Roman" w:hAnsi="Times New Roman"/>
          <w:sz w:val="28"/>
          <w:szCs w:val="28"/>
        </w:rPr>
        <w:t>рублей или 99,7% от плана.</w:t>
      </w:r>
    </w:p>
    <w:p w:rsidR="0060452F" w:rsidRPr="000C7328" w:rsidRDefault="0060452F" w:rsidP="0060452F">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Реализация мероприятий АВЦП в 2019 году осуществлялась своевременно.</w:t>
      </w:r>
    </w:p>
    <w:p w:rsidR="002A03F8" w:rsidRPr="000C7328" w:rsidRDefault="002A03F8" w:rsidP="00160712">
      <w:pPr>
        <w:spacing w:after="0" w:line="240" w:lineRule="auto"/>
        <w:ind w:firstLine="709"/>
        <w:contextualSpacing/>
        <w:jc w:val="both"/>
        <w:rPr>
          <w:rFonts w:ascii="Times New Roman" w:hAnsi="Times New Roman"/>
          <w:sz w:val="28"/>
          <w:szCs w:val="28"/>
        </w:rPr>
      </w:pPr>
    </w:p>
    <w:p w:rsidR="002851DE" w:rsidRPr="000C7328" w:rsidRDefault="002851DE" w:rsidP="002851DE">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4. МП «Развитие культуры» на 2018-2024 годы</w:t>
      </w:r>
    </w:p>
    <w:p w:rsidR="002851DE" w:rsidRPr="000C7328" w:rsidRDefault="002851DE" w:rsidP="002851DE">
      <w:pPr>
        <w:spacing w:after="0" w:line="240" w:lineRule="auto"/>
        <w:ind w:firstLine="709"/>
        <w:contextualSpacing/>
        <w:jc w:val="both"/>
        <w:rPr>
          <w:rFonts w:ascii="Times New Roman" w:hAnsi="Times New Roman"/>
          <w:sz w:val="28"/>
          <w:szCs w:val="28"/>
        </w:rPr>
      </w:pPr>
    </w:p>
    <w:p w:rsidR="002851DE" w:rsidRPr="000C7328" w:rsidRDefault="002851DE" w:rsidP="002851DE">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МП «Развитие культуры» на 2018-2024 годы разработана в целях создания условий для разностороннего развития личности путем повышения конкурентной привлекательности учреждений сферы культуры и искусства. Задачи МП:</w:t>
      </w:r>
    </w:p>
    <w:p w:rsidR="002851DE" w:rsidRPr="000C7328" w:rsidRDefault="002851DE" w:rsidP="002851DE">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1. Улучшение качества предоставляемых услуг через укрепление и обновление материально-технической базы муниципальных учреждений в сфере культуры и искусства.</w:t>
      </w:r>
    </w:p>
    <w:p w:rsidR="002851DE" w:rsidRPr="000C7328" w:rsidRDefault="002851DE" w:rsidP="002851DE">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2. Развитие и благоустройство общественных территорий города Мурманска.</w:t>
      </w:r>
    </w:p>
    <w:p w:rsidR="002851DE" w:rsidRPr="000C7328" w:rsidRDefault="002851DE" w:rsidP="002851DE">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3. Создание условий для развития культуры и искусства и обеспечения прав граждан на участие в культурной жизни города, участие в сохранении, возрождении и развитии народного искусства, поддержка авторского творчества и информирование жителей города Мурманска о событиях в культурной и общественной жизни.</w:t>
      </w:r>
    </w:p>
    <w:p w:rsidR="002851DE" w:rsidRPr="000C7328" w:rsidRDefault="002851DE" w:rsidP="002851DE">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4. Обеспечение эффективного оказания муниципальных услуг и выполнения работ в сфере культуры и искусства.</w:t>
      </w:r>
    </w:p>
    <w:p w:rsidR="002851DE" w:rsidRPr="000C7328" w:rsidRDefault="002851DE" w:rsidP="002851DE">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5. Реализация управленческих функций и создание условий для устойчивого развития сферы культуры и искусства.</w:t>
      </w:r>
    </w:p>
    <w:p w:rsidR="00844D0B" w:rsidRPr="000C7328" w:rsidRDefault="00844D0B" w:rsidP="00844D0B">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lastRenderedPageBreak/>
        <w:t>На реализацию программных мероприятий в 2019 году в бюджете муниципального образования город Мурманск предусмотрены средства в размере 1 008 797,6 тыс.</w:t>
      </w:r>
      <w:r w:rsidR="0099740E" w:rsidRPr="000C7328">
        <w:rPr>
          <w:rFonts w:ascii="Times New Roman" w:hAnsi="Times New Roman"/>
          <w:sz w:val="28"/>
          <w:szCs w:val="28"/>
        </w:rPr>
        <w:t xml:space="preserve"> </w:t>
      </w:r>
      <w:r w:rsidRPr="000C7328">
        <w:rPr>
          <w:rFonts w:ascii="Times New Roman" w:hAnsi="Times New Roman"/>
          <w:sz w:val="28"/>
          <w:szCs w:val="28"/>
        </w:rPr>
        <w:t>рублей, в том числе средства бюджета муниципального образования город Мурманск -</w:t>
      </w:r>
      <w:r w:rsidR="0099740E" w:rsidRPr="000C7328">
        <w:rPr>
          <w:rFonts w:ascii="Times New Roman" w:hAnsi="Times New Roman"/>
          <w:sz w:val="28"/>
          <w:szCs w:val="28"/>
        </w:rPr>
        <w:t xml:space="preserve"> </w:t>
      </w:r>
      <w:r w:rsidRPr="000C7328">
        <w:rPr>
          <w:rFonts w:ascii="Times New Roman" w:hAnsi="Times New Roman"/>
          <w:sz w:val="28"/>
          <w:szCs w:val="28"/>
        </w:rPr>
        <w:t>996 898,4 тыс.</w:t>
      </w:r>
      <w:r w:rsidR="0099740E" w:rsidRPr="000C7328">
        <w:rPr>
          <w:rFonts w:ascii="Times New Roman" w:hAnsi="Times New Roman"/>
          <w:sz w:val="28"/>
          <w:szCs w:val="28"/>
        </w:rPr>
        <w:t xml:space="preserve"> </w:t>
      </w:r>
      <w:r w:rsidRPr="000C7328">
        <w:rPr>
          <w:rFonts w:ascii="Times New Roman" w:hAnsi="Times New Roman"/>
          <w:sz w:val="28"/>
          <w:szCs w:val="28"/>
        </w:rPr>
        <w:t>рублей, средства областного бюджета - 11 776,4 тыс.</w:t>
      </w:r>
      <w:r w:rsidR="0099740E" w:rsidRPr="000C7328">
        <w:rPr>
          <w:rFonts w:ascii="Times New Roman" w:hAnsi="Times New Roman"/>
          <w:sz w:val="28"/>
          <w:szCs w:val="28"/>
        </w:rPr>
        <w:t xml:space="preserve"> </w:t>
      </w:r>
      <w:r w:rsidRPr="000C7328">
        <w:rPr>
          <w:rFonts w:ascii="Times New Roman" w:hAnsi="Times New Roman"/>
          <w:sz w:val="28"/>
          <w:szCs w:val="28"/>
        </w:rPr>
        <w:t>рублей, средства федерального бюджета -</w:t>
      </w:r>
      <w:r w:rsidR="0099740E" w:rsidRPr="000C7328">
        <w:rPr>
          <w:rFonts w:ascii="Times New Roman" w:hAnsi="Times New Roman"/>
          <w:sz w:val="28"/>
          <w:szCs w:val="28"/>
        </w:rPr>
        <w:t xml:space="preserve"> </w:t>
      </w:r>
      <w:r w:rsidRPr="000C7328">
        <w:rPr>
          <w:rFonts w:ascii="Times New Roman" w:hAnsi="Times New Roman"/>
          <w:sz w:val="28"/>
          <w:szCs w:val="28"/>
        </w:rPr>
        <w:t>122,8 тыс.</w:t>
      </w:r>
      <w:r w:rsidR="0099740E" w:rsidRPr="000C7328">
        <w:rPr>
          <w:rFonts w:ascii="Times New Roman" w:hAnsi="Times New Roman"/>
          <w:sz w:val="28"/>
          <w:szCs w:val="28"/>
        </w:rPr>
        <w:t xml:space="preserve"> </w:t>
      </w:r>
      <w:r w:rsidRPr="000C7328">
        <w:rPr>
          <w:rFonts w:ascii="Times New Roman" w:hAnsi="Times New Roman"/>
          <w:sz w:val="28"/>
          <w:szCs w:val="28"/>
        </w:rPr>
        <w:t>рублей.</w:t>
      </w:r>
    </w:p>
    <w:p w:rsidR="002851DE" w:rsidRPr="000C7328" w:rsidRDefault="00844D0B" w:rsidP="00844D0B">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Фактически в рамках реализации программных мероприятий освоены средства в размере 1 008 521,0 тыс.</w:t>
      </w:r>
      <w:r w:rsidR="0099740E" w:rsidRPr="000C7328">
        <w:rPr>
          <w:rFonts w:ascii="Times New Roman" w:hAnsi="Times New Roman"/>
          <w:sz w:val="28"/>
          <w:szCs w:val="28"/>
        </w:rPr>
        <w:t xml:space="preserve"> </w:t>
      </w:r>
      <w:r w:rsidRPr="000C7328">
        <w:rPr>
          <w:rFonts w:ascii="Times New Roman" w:hAnsi="Times New Roman"/>
          <w:sz w:val="28"/>
          <w:szCs w:val="28"/>
        </w:rPr>
        <w:t>рублей или</w:t>
      </w:r>
      <w:r w:rsidR="0099740E" w:rsidRPr="000C7328">
        <w:rPr>
          <w:rFonts w:ascii="Times New Roman" w:hAnsi="Times New Roman"/>
          <w:sz w:val="28"/>
          <w:szCs w:val="28"/>
        </w:rPr>
        <w:t xml:space="preserve"> </w:t>
      </w:r>
      <w:r w:rsidR="00364B23" w:rsidRPr="000C7328">
        <w:rPr>
          <w:rFonts w:ascii="Times New Roman" w:hAnsi="Times New Roman"/>
          <w:sz w:val="28"/>
          <w:szCs w:val="28"/>
        </w:rPr>
        <w:t>100%</w:t>
      </w:r>
      <w:r w:rsidRPr="000C7328">
        <w:rPr>
          <w:rFonts w:ascii="Times New Roman" w:hAnsi="Times New Roman"/>
          <w:sz w:val="28"/>
          <w:szCs w:val="28"/>
        </w:rPr>
        <w:t xml:space="preserve"> от плана, в том числе средств бюджета муниципального образования город Мурманск -</w:t>
      </w:r>
      <w:r w:rsidR="0099740E" w:rsidRPr="000C7328">
        <w:rPr>
          <w:rFonts w:ascii="Times New Roman" w:hAnsi="Times New Roman"/>
          <w:sz w:val="28"/>
          <w:szCs w:val="28"/>
        </w:rPr>
        <w:t xml:space="preserve"> </w:t>
      </w:r>
      <w:r w:rsidR="00467E02">
        <w:rPr>
          <w:rFonts w:ascii="Times New Roman" w:hAnsi="Times New Roman"/>
          <w:sz w:val="28"/>
          <w:szCs w:val="28"/>
        </w:rPr>
        <w:br/>
      </w:r>
      <w:r w:rsidRPr="000C7328">
        <w:rPr>
          <w:rFonts w:ascii="Times New Roman" w:hAnsi="Times New Roman"/>
          <w:sz w:val="28"/>
          <w:szCs w:val="28"/>
        </w:rPr>
        <w:t>996 772,8 тыс.</w:t>
      </w:r>
      <w:r w:rsidR="0099740E" w:rsidRPr="000C7328">
        <w:rPr>
          <w:rFonts w:ascii="Times New Roman" w:hAnsi="Times New Roman"/>
          <w:sz w:val="28"/>
          <w:szCs w:val="28"/>
        </w:rPr>
        <w:t xml:space="preserve"> </w:t>
      </w:r>
      <w:r w:rsidRPr="000C7328">
        <w:rPr>
          <w:rFonts w:ascii="Times New Roman" w:hAnsi="Times New Roman"/>
          <w:sz w:val="28"/>
          <w:szCs w:val="28"/>
        </w:rPr>
        <w:t>рублей или</w:t>
      </w:r>
      <w:r w:rsidR="0099740E" w:rsidRPr="000C7328">
        <w:rPr>
          <w:rFonts w:ascii="Times New Roman" w:hAnsi="Times New Roman"/>
          <w:sz w:val="28"/>
          <w:szCs w:val="28"/>
        </w:rPr>
        <w:t xml:space="preserve"> </w:t>
      </w:r>
      <w:r w:rsidR="00364B23" w:rsidRPr="000C7328">
        <w:rPr>
          <w:rFonts w:ascii="Times New Roman" w:hAnsi="Times New Roman"/>
          <w:sz w:val="28"/>
          <w:szCs w:val="28"/>
        </w:rPr>
        <w:t>100%</w:t>
      </w:r>
      <w:r w:rsidRPr="000C7328">
        <w:rPr>
          <w:rFonts w:ascii="Times New Roman" w:hAnsi="Times New Roman"/>
          <w:sz w:val="28"/>
          <w:szCs w:val="28"/>
        </w:rPr>
        <w:t xml:space="preserve"> от плана, средств областного бюджета - </w:t>
      </w:r>
      <w:r w:rsidR="00467E02">
        <w:rPr>
          <w:rFonts w:ascii="Times New Roman" w:hAnsi="Times New Roman"/>
          <w:sz w:val="28"/>
          <w:szCs w:val="28"/>
        </w:rPr>
        <w:br/>
      </w:r>
      <w:r w:rsidRPr="000C7328">
        <w:rPr>
          <w:rFonts w:ascii="Times New Roman" w:hAnsi="Times New Roman"/>
          <w:sz w:val="28"/>
          <w:szCs w:val="28"/>
        </w:rPr>
        <w:t>11 625,4 тыс.</w:t>
      </w:r>
      <w:r w:rsidR="0099740E" w:rsidRPr="000C7328">
        <w:rPr>
          <w:rFonts w:ascii="Times New Roman" w:hAnsi="Times New Roman"/>
          <w:sz w:val="28"/>
          <w:szCs w:val="28"/>
        </w:rPr>
        <w:t xml:space="preserve"> </w:t>
      </w:r>
      <w:r w:rsidRPr="000C7328">
        <w:rPr>
          <w:rFonts w:ascii="Times New Roman" w:hAnsi="Times New Roman"/>
          <w:sz w:val="28"/>
          <w:szCs w:val="28"/>
        </w:rPr>
        <w:t>рублей или</w:t>
      </w:r>
      <w:r w:rsidR="0099740E" w:rsidRPr="000C7328">
        <w:rPr>
          <w:rFonts w:ascii="Times New Roman" w:hAnsi="Times New Roman"/>
          <w:sz w:val="28"/>
          <w:szCs w:val="28"/>
        </w:rPr>
        <w:t xml:space="preserve"> </w:t>
      </w:r>
      <w:r w:rsidR="00AC5A8A" w:rsidRPr="000C7328">
        <w:rPr>
          <w:rFonts w:ascii="Times New Roman" w:hAnsi="Times New Roman"/>
          <w:sz w:val="28"/>
          <w:szCs w:val="28"/>
        </w:rPr>
        <w:t>98,7</w:t>
      </w:r>
      <w:r w:rsidR="00364B23" w:rsidRPr="000C7328">
        <w:rPr>
          <w:rFonts w:ascii="Times New Roman" w:hAnsi="Times New Roman"/>
          <w:sz w:val="28"/>
          <w:szCs w:val="28"/>
        </w:rPr>
        <w:t>%</w:t>
      </w:r>
      <w:r w:rsidRPr="000C7328">
        <w:rPr>
          <w:rFonts w:ascii="Times New Roman" w:hAnsi="Times New Roman"/>
          <w:sz w:val="28"/>
          <w:szCs w:val="28"/>
        </w:rPr>
        <w:t xml:space="preserve"> от плана, средств федерального бюджета -</w:t>
      </w:r>
      <w:r w:rsidR="0099740E" w:rsidRPr="000C7328">
        <w:rPr>
          <w:rFonts w:ascii="Times New Roman" w:hAnsi="Times New Roman"/>
          <w:sz w:val="28"/>
          <w:szCs w:val="28"/>
        </w:rPr>
        <w:t xml:space="preserve"> </w:t>
      </w:r>
      <w:r w:rsidR="00467E02">
        <w:rPr>
          <w:rFonts w:ascii="Times New Roman" w:hAnsi="Times New Roman"/>
          <w:sz w:val="28"/>
          <w:szCs w:val="28"/>
        </w:rPr>
        <w:br/>
      </w:r>
      <w:r w:rsidRPr="000C7328">
        <w:rPr>
          <w:rFonts w:ascii="Times New Roman" w:hAnsi="Times New Roman"/>
          <w:sz w:val="28"/>
          <w:szCs w:val="28"/>
        </w:rPr>
        <w:t>122,8 тыс.</w:t>
      </w:r>
      <w:r w:rsidR="0099740E" w:rsidRPr="000C7328">
        <w:rPr>
          <w:rFonts w:ascii="Times New Roman" w:hAnsi="Times New Roman"/>
          <w:sz w:val="28"/>
          <w:szCs w:val="28"/>
        </w:rPr>
        <w:t xml:space="preserve"> </w:t>
      </w:r>
      <w:r w:rsidRPr="000C7328">
        <w:rPr>
          <w:rFonts w:ascii="Times New Roman" w:hAnsi="Times New Roman"/>
          <w:sz w:val="28"/>
          <w:szCs w:val="28"/>
        </w:rPr>
        <w:t>рублей или</w:t>
      </w:r>
      <w:r w:rsidR="0099740E" w:rsidRPr="000C7328">
        <w:rPr>
          <w:rFonts w:ascii="Times New Roman" w:hAnsi="Times New Roman"/>
          <w:sz w:val="28"/>
          <w:szCs w:val="28"/>
        </w:rPr>
        <w:t xml:space="preserve"> </w:t>
      </w:r>
      <w:r w:rsidR="00364B23" w:rsidRPr="000C7328">
        <w:rPr>
          <w:rFonts w:ascii="Times New Roman" w:hAnsi="Times New Roman"/>
          <w:sz w:val="28"/>
          <w:szCs w:val="28"/>
        </w:rPr>
        <w:t>100%</w:t>
      </w:r>
      <w:r w:rsidRPr="000C7328">
        <w:rPr>
          <w:rFonts w:ascii="Times New Roman" w:hAnsi="Times New Roman"/>
          <w:sz w:val="28"/>
          <w:szCs w:val="28"/>
        </w:rPr>
        <w:t xml:space="preserve"> от плана.</w:t>
      </w:r>
    </w:p>
    <w:p w:rsidR="0060452F" w:rsidRPr="000C7328" w:rsidRDefault="0060452F" w:rsidP="0060452F">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Реализация мероприятий МП в 2019 году осуществлялась своевременно.</w:t>
      </w:r>
    </w:p>
    <w:p w:rsidR="00844D0B" w:rsidRPr="000C7328" w:rsidRDefault="00844D0B" w:rsidP="00844D0B">
      <w:pPr>
        <w:spacing w:after="0" w:line="240" w:lineRule="auto"/>
        <w:ind w:firstLine="709"/>
        <w:contextualSpacing/>
        <w:jc w:val="both"/>
        <w:rPr>
          <w:rFonts w:ascii="Times New Roman" w:hAnsi="Times New Roman"/>
          <w:sz w:val="28"/>
          <w:szCs w:val="28"/>
        </w:rPr>
      </w:pPr>
    </w:p>
    <w:p w:rsidR="002851DE" w:rsidRPr="000C7328" w:rsidRDefault="002851DE" w:rsidP="002851DE">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4.1. Подпрограмма «Развитие и модернизация муниципальных учреждений в сфере культуры и искусства» на 2018-2024 годы</w:t>
      </w:r>
    </w:p>
    <w:p w:rsidR="002851DE" w:rsidRPr="000C7328" w:rsidRDefault="002851DE" w:rsidP="002851DE">
      <w:pPr>
        <w:spacing w:after="0" w:line="240" w:lineRule="auto"/>
        <w:ind w:firstLine="709"/>
        <w:contextualSpacing/>
        <w:jc w:val="both"/>
        <w:rPr>
          <w:rFonts w:ascii="Times New Roman" w:hAnsi="Times New Roman"/>
          <w:sz w:val="28"/>
          <w:szCs w:val="28"/>
        </w:rPr>
      </w:pPr>
    </w:p>
    <w:p w:rsidR="002851DE" w:rsidRPr="000C7328" w:rsidRDefault="002851DE" w:rsidP="002851DE">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Подпрограмма «Развитие и модернизация муниципальных учреждений в сфере культуры и искусства» на 2018-2024 годы разработана в целях улучшения качества предоставляемых услуг через укрепление и обновление материально-технической базы муниципальных учреждений в сфере культуры и искусства.</w:t>
      </w:r>
    </w:p>
    <w:p w:rsidR="00844D0B" w:rsidRPr="000C7328" w:rsidRDefault="00844D0B" w:rsidP="00844D0B">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На реализацию мероприятий подпрограммы в 2019 году в бюджете муниципального образования город Мурманск предусмотрены средства в размере 17 289,0 тыс.</w:t>
      </w:r>
      <w:r w:rsidR="0099740E" w:rsidRPr="000C7328">
        <w:rPr>
          <w:rFonts w:ascii="Times New Roman" w:hAnsi="Times New Roman"/>
          <w:sz w:val="28"/>
          <w:szCs w:val="28"/>
        </w:rPr>
        <w:t xml:space="preserve"> </w:t>
      </w:r>
      <w:r w:rsidRPr="000C7328">
        <w:rPr>
          <w:rFonts w:ascii="Times New Roman" w:hAnsi="Times New Roman"/>
          <w:sz w:val="28"/>
          <w:szCs w:val="28"/>
        </w:rPr>
        <w:t>рублей</w:t>
      </w:r>
      <w:r w:rsidR="00515D17" w:rsidRPr="00515D17">
        <w:rPr>
          <w:rFonts w:ascii="Times New Roman" w:hAnsi="Times New Roman"/>
          <w:sz w:val="28"/>
          <w:szCs w:val="28"/>
        </w:rPr>
        <w:t xml:space="preserve"> за счет средств местного бюджета</w:t>
      </w:r>
      <w:r w:rsidRPr="000C7328">
        <w:rPr>
          <w:rFonts w:ascii="Times New Roman" w:hAnsi="Times New Roman"/>
          <w:sz w:val="28"/>
          <w:szCs w:val="28"/>
        </w:rPr>
        <w:t>.</w:t>
      </w:r>
    </w:p>
    <w:p w:rsidR="00844D0B" w:rsidRPr="000C7328" w:rsidRDefault="00844D0B" w:rsidP="00844D0B">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Фактически в рамках реализации мероприятий подпрограммы освоены средства в размере 17 202,6 тыс.</w:t>
      </w:r>
      <w:r w:rsidR="0099740E" w:rsidRPr="000C7328">
        <w:rPr>
          <w:rFonts w:ascii="Times New Roman" w:hAnsi="Times New Roman"/>
          <w:sz w:val="28"/>
          <w:szCs w:val="28"/>
        </w:rPr>
        <w:t xml:space="preserve"> </w:t>
      </w:r>
      <w:r w:rsidRPr="000C7328">
        <w:rPr>
          <w:rFonts w:ascii="Times New Roman" w:hAnsi="Times New Roman"/>
          <w:sz w:val="28"/>
          <w:szCs w:val="28"/>
        </w:rPr>
        <w:t>рублей или 99,5% от плана.</w:t>
      </w:r>
    </w:p>
    <w:p w:rsidR="002851DE" w:rsidRPr="000C7328" w:rsidRDefault="002851DE" w:rsidP="002851DE">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В 2019 году в рамках реализации программных мероприятий:</w:t>
      </w:r>
    </w:p>
    <w:p w:rsidR="002851DE" w:rsidRPr="000C7328" w:rsidRDefault="002851DE" w:rsidP="002851DE">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 xml:space="preserve">1. Проведен частичный текущий ремонт помещений: </w:t>
      </w:r>
    </w:p>
    <w:p w:rsidR="002851DE" w:rsidRPr="000C7328" w:rsidRDefault="002851DE" w:rsidP="002851DE">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 МБУДО ДШИ № 4 (ремонт фасада здания, пола в хореографическом зале, кладовой и установка ограждений);</w:t>
      </w:r>
      <w:r w:rsidR="0099740E" w:rsidRPr="000C7328">
        <w:rPr>
          <w:rFonts w:ascii="Times New Roman" w:hAnsi="Times New Roman"/>
          <w:sz w:val="28"/>
          <w:szCs w:val="28"/>
        </w:rPr>
        <w:t xml:space="preserve"> </w:t>
      </w:r>
    </w:p>
    <w:p w:rsidR="002851DE" w:rsidRPr="000C7328" w:rsidRDefault="002851DE" w:rsidP="002851DE">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 МБУДО ДМШ № 6 (замена окон, частичный ремонт полов);</w:t>
      </w:r>
    </w:p>
    <w:p w:rsidR="002851DE" w:rsidRPr="000C7328" w:rsidRDefault="002851DE" w:rsidP="002851DE">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 МБУДО ДХШ (ремонт системы водоснабжения и канализации по адресу</w:t>
      </w:r>
      <w:r w:rsidR="005C10D6" w:rsidRPr="000C7328">
        <w:rPr>
          <w:rFonts w:ascii="Times New Roman" w:hAnsi="Times New Roman"/>
          <w:sz w:val="28"/>
          <w:szCs w:val="28"/>
        </w:rPr>
        <w:t>: ул.</w:t>
      </w:r>
      <w:r w:rsidRPr="000C7328">
        <w:rPr>
          <w:rFonts w:ascii="Times New Roman" w:hAnsi="Times New Roman"/>
          <w:sz w:val="28"/>
          <w:szCs w:val="28"/>
        </w:rPr>
        <w:t xml:space="preserve"> Коммуны, </w:t>
      </w:r>
      <w:r w:rsidR="005C10D6" w:rsidRPr="000C7328">
        <w:rPr>
          <w:rFonts w:ascii="Times New Roman" w:hAnsi="Times New Roman"/>
          <w:sz w:val="28"/>
          <w:szCs w:val="28"/>
        </w:rPr>
        <w:t xml:space="preserve">д. </w:t>
      </w:r>
      <w:r w:rsidRPr="000C7328">
        <w:rPr>
          <w:rFonts w:ascii="Times New Roman" w:hAnsi="Times New Roman"/>
          <w:sz w:val="28"/>
          <w:szCs w:val="28"/>
        </w:rPr>
        <w:t>18, ремонт окон);</w:t>
      </w:r>
    </w:p>
    <w:p w:rsidR="002851DE" w:rsidRPr="000C7328" w:rsidRDefault="002851DE" w:rsidP="002851DE">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 xml:space="preserve">- МБУДО ДМШ № 1 (частичный ремонт помещений); </w:t>
      </w:r>
    </w:p>
    <w:p w:rsidR="002851DE" w:rsidRPr="000C7328" w:rsidRDefault="002851DE" w:rsidP="002851DE">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 МАУ ДО ДТШ (ремонт сцены в зрительном зале, ремонт вентиляционного оборудования и теплообменника);</w:t>
      </w:r>
    </w:p>
    <w:p w:rsidR="002851DE" w:rsidRPr="000C7328" w:rsidRDefault="002851DE" w:rsidP="002851DE">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 xml:space="preserve">- МБУК ДК «Первомайский» (разработка ПСД на реконструкцию теплового пункта, ремонт теплопункта, замена радиаторов и распределительных щитков, частичный ремонт помещений); </w:t>
      </w:r>
    </w:p>
    <w:p w:rsidR="002851DE" w:rsidRPr="000C7328" w:rsidRDefault="002851DE" w:rsidP="002851DE">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 МБУК «Выставочный зал» (частичный ремонт помещений);</w:t>
      </w:r>
    </w:p>
    <w:p w:rsidR="002851DE" w:rsidRPr="000C7328" w:rsidRDefault="002851DE" w:rsidP="002851DE">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 МБУК ДК «Судоремонтник» (ремонт пола в танцевальном зале);</w:t>
      </w:r>
    </w:p>
    <w:p w:rsidR="002851DE" w:rsidRPr="000C7328" w:rsidRDefault="002851DE" w:rsidP="002851DE">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w:t>
      </w:r>
      <w:r w:rsidR="0099740E" w:rsidRPr="000C7328">
        <w:rPr>
          <w:rFonts w:ascii="Times New Roman" w:hAnsi="Times New Roman"/>
          <w:sz w:val="28"/>
          <w:szCs w:val="28"/>
        </w:rPr>
        <w:t xml:space="preserve"> </w:t>
      </w:r>
      <w:r w:rsidRPr="000C7328">
        <w:rPr>
          <w:rFonts w:ascii="Times New Roman" w:hAnsi="Times New Roman"/>
          <w:sz w:val="28"/>
          <w:szCs w:val="28"/>
        </w:rPr>
        <w:t>МАУК ДК Ленинского округа (разработка ПСД на устройство входной группы, ремонт крыльца);</w:t>
      </w:r>
    </w:p>
    <w:p w:rsidR="002851DE" w:rsidRPr="000C7328" w:rsidRDefault="002851DE" w:rsidP="002851DE">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lastRenderedPageBreak/>
        <w:t>- МБУК ЦДСТ (установка ограждений на территории при входе в учреждение);</w:t>
      </w:r>
    </w:p>
    <w:p w:rsidR="002851DE" w:rsidRPr="000C7328" w:rsidRDefault="002851DE" w:rsidP="002851DE">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 МБУК «ЦГБ» (ремонт помещений информационных интеллект-центров № 12 и № 24);</w:t>
      </w:r>
    </w:p>
    <w:p w:rsidR="002851DE" w:rsidRPr="000C7328" w:rsidRDefault="002851DE" w:rsidP="002851DE">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 МБУК «ЦДБ города Мурманска» (разработка проекта охранно-пожарной сигнализации, ремонт библиотеки-филиала № 12);</w:t>
      </w:r>
    </w:p>
    <w:p w:rsidR="002851DE" w:rsidRPr="000C7328" w:rsidRDefault="002851DE" w:rsidP="002851DE">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 xml:space="preserve">- МБУК «ЦДБ города Мурманска» (разработка ПСД на ремонт филиалов № 10 и </w:t>
      </w:r>
      <w:r w:rsidR="005C10D6" w:rsidRPr="000C7328">
        <w:rPr>
          <w:rFonts w:ascii="Times New Roman" w:hAnsi="Times New Roman"/>
          <w:sz w:val="28"/>
          <w:szCs w:val="28"/>
        </w:rPr>
        <w:t xml:space="preserve">№ </w:t>
      </w:r>
      <w:r w:rsidRPr="000C7328">
        <w:rPr>
          <w:rFonts w:ascii="Times New Roman" w:hAnsi="Times New Roman"/>
          <w:sz w:val="28"/>
          <w:szCs w:val="28"/>
        </w:rPr>
        <w:t>15).</w:t>
      </w:r>
    </w:p>
    <w:p w:rsidR="002851DE" w:rsidRPr="000C7328" w:rsidRDefault="002851DE" w:rsidP="002851DE">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2. Приобретено световое и звуковое оборудование, музыкальные инструменты, осуществлена закупка мебели для учреждений, приобретена компьютерная и оргтехника.</w:t>
      </w:r>
    </w:p>
    <w:p w:rsidR="002851DE" w:rsidRPr="000C7328" w:rsidRDefault="002851DE" w:rsidP="002851DE">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3. Проведен монтаж охранной сигнализации и автоматической пожарной сигнализации,</w:t>
      </w:r>
      <w:r w:rsidR="0099740E" w:rsidRPr="000C7328">
        <w:rPr>
          <w:rFonts w:ascii="Times New Roman" w:hAnsi="Times New Roman"/>
          <w:sz w:val="28"/>
          <w:szCs w:val="28"/>
        </w:rPr>
        <w:t xml:space="preserve"> </w:t>
      </w:r>
      <w:r w:rsidRPr="000C7328">
        <w:rPr>
          <w:rFonts w:ascii="Times New Roman" w:hAnsi="Times New Roman"/>
          <w:sz w:val="28"/>
          <w:szCs w:val="28"/>
        </w:rPr>
        <w:t>системы оповещения в соответствии с действующими нормами в:</w:t>
      </w:r>
    </w:p>
    <w:p w:rsidR="0083631D" w:rsidRPr="000C7328" w:rsidRDefault="002851DE" w:rsidP="0083631D">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 xml:space="preserve">- ДМШ № 1 (монтаж охранной и охранно-пожарной сигнализации в части </w:t>
      </w:r>
      <w:r w:rsidR="0083631D" w:rsidRPr="000C7328">
        <w:rPr>
          <w:rFonts w:ascii="Times New Roman" w:hAnsi="Times New Roman"/>
          <w:sz w:val="28"/>
          <w:szCs w:val="28"/>
        </w:rPr>
        <w:t>первого</w:t>
      </w:r>
      <w:r w:rsidRPr="000C7328">
        <w:rPr>
          <w:rFonts w:ascii="Times New Roman" w:hAnsi="Times New Roman"/>
          <w:sz w:val="28"/>
          <w:szCs w:val="28"/>
        </w:rPr>
        <w:t xml:space="preserve"> этажа здания)</w:t>
      </w:r>
      <w:r w:rsidR="0083631D" w:rsidRPr="000C7328">
        <w:rPr>
          <w:rFonts w:ascii="Times New Roman" w:hAnsi="Times New Roman"/>
          <w:sz w:val="28"/>
          <w:szCs w:val="28"/>
        </w:rPr>
        <w:t>;</w:t>
      </w:r>
    </w:p>
    <w:p w:rsidR="0083631D" w:rsidRPr="000C7328" w:rsidRDefault="0083631D" w:rsidP="0083631D">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 xml:space="preserve">- </w:t>
      </w:r>
      <w:r w:rsidR="002851DE" w:rsidRPr="000C7328">
        <w:rPr>
          <w:rFonts w:ascii="Times New Roman" w:hAnsi="Times New Roman"/>
          <w:sz w:val="28"/>
          <w:szCs w:val="28"/>
        </w:rPr>
        <w:t>ДШИ № 3 (монтаж оборудования автоматической пожарной сигнализации и системы оповещения и управления эвакуацией людей при пожаре, замена дверей на противопожарные</w:t>
      </w:r>
      <w:r w:rsidRPr="000C7328">
        <w:rPr>
          <w:rFonts w:ascii="Times New Roman" w:hAnsi="Times New Roman"/>
          <w:sz w:val="28"/>
          <w:szCs w:val="28"/>
        </w:rPr>
        <w:t>);</w:t>
      </w:r>
    </w:p>
    <w:p w:rsidR="002851DE" w:rsidRPr="000C7328" w:rsidRDefault="0083631D" w:rsidP="0083631D">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 xml:space="preserve">- </w:t>
      </w:r>
      <w:r w:rsidR="002851DE" w:rsidRPr="000C7328">
        <w:rPr>
          <w:rFonts w:ascii="Times New Roman" w:hAnsi="Times New Roman"/>
          <w:sz w:val="28"/>
          <w:szCs w:val="28"/>
        </w:rPr>
        <w:t xml:space="preserve">ДШИ № 4 (замена противопожарной двери запасного выхода на </w:t>
      </w:r>
      <w:r w:rsidRPr="000C7328">
        <w:rPr>
          <w:rFonts w:ascii="Times New Roman" w:hAnsi="Times New Roman"/>
          <w:sz w:val="28"/>
          <w:szCs w:val="28"/>
        </w:rPr>
        <w:t>первом</w:t>
      </w:r>
      <w:r w:rsidR="002851DE" w:rsidRPr="000C7328">
        <w:rPr>
          <w:rFonts w:ascii="Times New Roman" w:hAnsi="Times New Roman"/>
          <w:sz w:val="28"/>
          <w:szCs w:val="28"/>
        </w:rPr>
        <w:t xml:space="preserve"> этаже);</w:t>
      </w:r>
    </w:p>
    <w:p w:rsidR="002851DE" w:rsidRPr="000C7328" w:rsidRDefault="002851DE" w:rsidP="002851DE">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 xml:space="preserve">- МБУК ДК «Первомайский» </w:t>
      </w:r>
      <w:r w:rsidR="0083631D" w:rsidRPr="000C7328">
        <w:rPr>
          <w:rFonts w:ascii="Times New Roman" w:hAnsi="Times New Roman"/>
          <w:sz w:val="28"/>
          <w:szCs w:val="28"/>
        </w:rPr>
        <w:t>(</w:t>
      </w:r>
      <w:r w:rsidRPr="000C7328">
        <w:rPr>
          <w:rFonts w:ascii="Times New Roman" w:hAnsi="Times New Roman"/>
          <w:sz w:val="28"/>
          <w:szCs w:val="28"/>
        </w:rPr>
        <w:t xml:space="preserve">монтаж оборудования </w:t>
      </w:r>
      <w:r w:rsidR="0083631D" w:rsidRPr="000C7328">
        <w:rPr>
          <w:rFonts w:ascii="Times New Roman" w:hAnsi="Times New Roman"/>
          <w:sz w:val="28"/>
          <w:szCs w:val="28"/>
        </w:rPr>
        <w:t>охранно-пожарной сигнализации и системы оповещения);</w:t>
      </w:r>
    </w:p>
    <w:p w:rsidR="002851DE" w:rsidRPr="000C7328" w:rsidRDefault="002851DE" w:rsidP="002851DE">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 xml:space="preserve">- МБУК «ЦДБ города Мурманска» </w:t>
      </w:r>
      <w:r w:rsidR="0083631D" w:rsidRPr="000C7328">
        <w:rPr>
          <w:rFonts w:ascii="Times New Roman" w:hAnsi="Times New Roman"/>
          <w:sz w:val="28"/>
          <w:szCs w:val="28"/>
        </w:rPr>
        <w:t>(</w:t>
      </w:r>
      <w:r w:rsidRPr="000C7328">
        <w:rPr>
          <w:rFonts w:ascii="Times New Roman" w:hAnsi="Times New Roman"/>
          <w:sz w:val="28"/>
          <w:szCs w:val="28"/>
        </w:rPr>
        <w:t>монтаж и установка систем охранно-пожарной сигнализации видеонаблюдения в филиале</w:t>
      </w:r>
      <w:r w:rsidR="0099740E" w:rsidRPr="000C7328">
        <w:rPr>
          <w:rFonts w:ascii="Times New Roman" w:hAnsi="Times New Roman"/>
          <w:sz w:val="28"/>
          <w:szCs w:val="28"/>
        </w:rPr>
        <w:t xml:space="preserve"> </w:t>
      </w:r>
      <w:r w:rsidRPr="000C7328">
        <w:rPr>
          <w:rFonts w:ascii="Times New Roman" w:hAnsi="Times New Roman"/>
          <w:sz w:val="28"/>
          <w:szCs w:val="28"/>
        </w:rPr>
        <w:t>№ 12);</w:t>
      </w:r>
    </w:p>
    <w:p w:rsidR="002851DE" w:rsidRPr="000C7328" w:rsidRDefault="002851DE" w:rsidP="002851DE">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 xml:space="preserve">- МБУК «ЦГБ» </w:t>
      </w:r>
      <w:r w:rsidR="0083631D" w:rsidRPr="000C7328">
        <w:rPr>
          <w:rFonts w:ascii="Times New Roman" w:hAnsi="Times New Roman"/>
          <w:sz w:val="28"/>
          <w:szCs w:val="28"/>
        </w:rPr>
        <w:t>(</w:t>
      </w:r>
      <w:r w:rsidRPr="000C7328">
        <w:rPr>
          <w:rFonts w:ascii="Times New Roman" w:hAnsi="Times New Roman"/>
          <w:sz w:val="28"/>
          <w:szCs w:val="28"/>
        </w:rPr>
        <w:t xml:space="preserve">монтаж </w:t>
      </w:r>
      <w:r w:rsidR="0083631D" w:rsidRPr="000C7328">
        <w:rPr>
          <w:rFonts w:ascii="Times New Roman" w:hAnsi="Times New Roman"/>
          <w:sz w:val="28"/>
          <w:szCs w:val="28"/>
        </w:rPr>
        <w:t>охранной сигнализации</w:t>
      </w:r>
      <w:r w:rsidRPr="000C7328">
        <w:rPr>
          <w:rFonts w:ascii="Times New Roman" w:hAnsi="Times New Roman"/>
          <w:sz w:val="28"/>
          <w:szCs w:val="28"/>
        </w:rPr>
        <w:t xml:space="preserve"> в информационно</w:t>
      </w:r>
      <w:r w:rsidR="0083631D" w:rsidRPr="000C7328">
        <w:rPr>
          <w:rFonts w:ascii="Times New Roman" w:hAnsi="Times New Roman"/>
          <w:sz w:val="28"/>
          <w:szCs w:val="28"/>
        </w:rPr>
        <w:t>м интеллект-</w:t>
      </w:r>
      <w:r w:rsidRPr="000C7328">
        <w:rPr>
          <w:rFonts w:ascii="Times New Roman" w:hAnsi="Times New Roman"/>
          <w:sz w:val="28"/>
          <w:szCs w:val="28"/>
        </w:rPr>
        <w:t>центр</w:t>
      </w:r>
      <w:r w:rsidR="0083631D" w:rsidRPr="000C7328">
        <w:rPr>
          <w:rFonts w:ascii="Times New Roman" w:hAnsi="Times New Roman"/>
          <w:sz w:val="28"/>
          <w:szCs w:val="28"/>
        </w:rPr>
        <w:t>е</w:t>
      </w:r>
      <w:r w:rsidRPr="000C7328">
        <w:rPr>
          <w:rFonts w:ascii="Times New Roman" w:hAnsi="Times New Roman"/>
          <w:sz w:val="28"/>
          <w:szCs w:val="28"/>
        </w:rPr>
        <w:t xml:space="preserve"> № 12);</w:t>
      </w:r>
    </w:p>
    <w:p w:rsidR="002851DE" w:rsidRPr="000C7328" w:rsidRDefault="002851DE" w:rsidP="002851DE">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 xml:space="preserve">- МБУК ЦДСТ </w:t>
      </w:r>
      <w:r w:rsidR="0083631D" w:rsidRPr="000C7328">
        <w:rPr>
          <w:rFonts w:ascii="Times New Roman" w:hAnsi="Times New Roman"/>
          <w:sz w:val="28"/>
          <w:szCs w:val="28"/>
        </w:rPr>
        <w:t>(</w:t>
      </w:r>
      <w:r w:rsidRPr="000C7328">
        <w:rPr>
          <w:rFonts w:ascii="Times New Roman" w:hAnsi="Times New Roman"/>
          <w:sz w:val="28"/>
          <w:szCs w:val="28"/>
        </w:rPr>
        <w:t xml:space="preserve">монтаж оборудования </w:t>
      </w:r>
      <w:r w:rsidR="0083631D" w:rsidRPr="000C7328">
        <w:rPr>
          <w:rFonts w:ascii="Times New Roman" w:hAnsi="Times New Roman"/>
          <w:sz w:val="28"/>
          <w:szCs w:val="28"/>
        </w:rPr>
        <w:t>охранно-пожарной сигнализации</w:t>
      </w:r>
      <w:r w:rsidRPr="000C7328">
        <w:rPr>
          <w:rFonts w:ascii="Times New Roman" w:hAnsi="Times New Roman"/>
          <w:sz w:val="28"/>
          <w:szCs w:val="28"/>
        </w:rPr>
        <w:t xml:space="preserve"> и системы оповещения и управления эвакуацией людей при пожаре</w:t>
      </w:r>
      <w:r w:rsidR="0083631D" w:rsidRPr="000C7328">
        <w:rPr>
          <w:rFonts w:ascii="Times New Roman" w:hAnsi="Times New Roman"/>
          <w:sz w:val="28"/>
          <w:szCs w:val="28"/>
        </w:rPr>
        <w:t>)</w:t>
      </w:r>
      <w:r w:rsidRPr="000C7328">
        <w:rPr>
          <w:rFonts w:ascii="Times New Roman" w:hAnsi="Times New Roman"/>
          <w:sz w:val="28"/>
          <w:szCs w:val="28"/>
        </w:rPr>
        <w:t>.</w:t>
      </w:r>
    </w:p>
    <w:p w:rsidR="002851DE" w:rsidRPr="000C7328" w:rsidRDefault="002851DE" w:rsidP="002851DE">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 xml:space="preserve">4. </w:t>
      </w:r>
      <w:r w:rsidR="0083631D" w:rsidRPr="000C7328">
        <w:rPr>
          <w:rFonts w:ascii="Times New Roman" w:hAnsi="Times New Roman"/>
          <w:sz w:val="28"/>
          <w:szCs w:val="28"/>
        </w:rPr>
        <w:t>В целях проведения капитального ремонта</w:t>
      </w:r>
      <w:r w:rsidRPr="000C7328">
        <w:rPr>
          <w:rFonts w:ascii="Times New Roman" w:hAnsi="Times New Roman"/>
          <w:sz w:val="28"/>
          <w:szCs w:val="28"/>
        </w:rPr>
        <w:t xml:space="preserve"> здания по адресу: </w:t>
      </w:r>
      <w:r w:rsidR="00B866E4">
        <w:rPr>
          <w:rFonts w:ascii="Times New Roman" w:hAnsi="Times New Roman"/>
          <w:sz w:val="28"/>
          <w:szCs w:val="28"/>
        </w:rPr>
        <w:br/>
      </w:r>
      <w:r w:rsidRPr="000C7328">
        <w:rPr>
          <w:rFonts w:ascii="Times New Roman" w:hAnsi="Times New Roman"/>
          <w:sz w:val="28"/>
          <w:szCs w:val="28"/>
        </w:rPr>
        <w:t>ул. Полярной Дивизии, д.</w:t>
      </w:r>
      <w:r w:rsidR="005C10D6" w:rsidRPr="000C7328">
        <w:rPr>
          <w:rFonts w:ascii="Times New Roman" w:hAnsi="Times New Roman"/>
          <w:sz w:val="28"/>
          <w:szCs w:val="28"/>
        </w:rPr>
        <w:t xml:space="preserve"> </w:t>
      </w:r>
      <w:r w:rsidRPr="000C7328">
        <w:rPr>
          <w:rFonts w:ascii="Times New Roman" w:hAnsi="Times New Roman"/>
          <w:sz w:val="28"/>
          <w:szCs w:val="28"/>
        </w:rPr>
        <w:t>1/16 под размещение художественной школы</w:t>
      </w:r>
      <w:r w:rsidR="0083631D" w:rsidRPr="000C7328">
        <w:rPr>
          <w:rFonts w:ascii="Times New Roman" w:hAnsi="Times New Roman"/>
          <w:sz w:val="28"/>
          <w:szCs w:val="28"/>
        </w:rPr>
        <w:t xml:space="preserve"> в </w:t>
      </w:r>
      <w:r w:rsidR="00B866E4">
        <w:rPr>
          <w:rFonts w:ascii="Times New Roman" w:hAnsi="Times New Roman"/>
          <w:sz w:val="28"/>
          <w:szCs w:val="28"/>
        </w:rPr>
        <w:br/>
      </w:r>
      <w:r w:rsidR="0083631D" w:rsidRPr="000C7328">
        <w:rPr>
          <w:rFonts w:ascii="Times New Roman" w:hAnsi="Times New Roman"/>
          <w:sz w:val="28"/>
          <w:szCs w:val="28"/>
        </w:rPr>
        <w:t>2019 году</w:t>
      </w:r>
      <w:r w:rsidR="005C10D6" w:rsidRPr="000C7328">
        <w:rPr>
          <w:rFonts w:ascii="Times New Roman" w:hAnsi="Times New Roman"/>
          <w:sz w:val="28"/>
          <w:szCs w:val="28"/>
        </w:rPr>
        <w:t xml:space="preserve"> в</w:t>
      </w:r>
      <w:r w:rsidRPr="000C7328">
        <w:rPr>
          <w:rFonts w:ascii="Times New Roman" w:hAnsi="Times New Roman"/>
          <w:sz w:val="28"/>
          <w:szCs w:val="28"/>
        </w:rPr>
        <w:t xml:space="preserve">ыполнены работы по разборке и последующему восстановлению участков крыши здания для разработки </w:t>
      </w:r>
      <w:r w:rsidR="0083631D" w:rsidRPr="000C7328">
        <w:rPr>
          <w:rFonts w:ascii="Times New Roman" w:hAnsi="Times New Roman"/>
          <w:sz w:val="28"/>
          <w:szCs w:val="28"/>
        </w:rPr>
        <w:t xml:space="preserve">проектной документации, </w:t>
      </w:r>
      <w:r w:rsidRPr="000C7328">
        <w:rPr>
          <w:rFonts w:ascii="Times New Roman" w:hAnsi="Times New Roman"/>
          <w:sz w:val="28"/>
          <w:szCs w:val="28"/>
        </w:rPr>
        <w:t>инженерные изыскания</w:t>
      </w:r>
      <w:r w:rsidR="0083631D" w:rsidRPr="000C7328">
        <w:rPr>
          <w:rFonts w:ascii="Times New Roman" w:hAnsi="Times New Roman"/>
          <w:sz w:val="28"/>
          <w:szCs w:val="28"/>
        </w:rPr>
        <w:t xml:space="preserve">, </w:t>
      </w:r>
      <w:r w:rsidRPr="000C7328">
        <w:rPr>
          <w:rFonts w:ascii="Times New Roman" w:hAnsi="Times New Roman"/>
          <w:sz w:val="28"/>
          <w:szCs w:val="28"/>
        </w:rPr>
        <w:t xml:space="preserve">подготовка и выдача технических условий на предоставление комплекса услуг для присоединения </w:t>
      </w:r>
      <w:r w:rsidR="0083631D" w:rsidRPr="000C7328">
        <w:rPr>
          <w:rFonts w:ascii="Times New Roman" w:hAnsi="Times New Roman"/>
          <w:sz w:val="28"/>
          <w:szCs w:val="28"/>
        </w:rPr>
        <w:t xml:space="preserve">здания </w:t>
      </w:r>
      <w:r w:rsidRPr="000C7328">
        <w:rPr>
          <w:rFonts w:ascii="Times New Roman" w:hAnsi="Times New Roman"/>
          <w:sz w:val="28"/>
          <w:szCs w:val="28"/>
        </w:rPr>
        <w:t xml:space="preserve">к сети связи (телефонизация, телевидение, радиофикация, </w:t>
      </w:r>
      <w:r w:rsidR="007E2AEF">
        <w:rPr>
          <w:rFonts w:ascii="Times New Roman" w:hAnsi="Times New Roman"/>
          <w:sz w:val="28"/>
          <w:szCs w:val="28"/>
        </w:rPr>
        <w:t>автоматизированная система централизованного оповещения</w:t>
      </w:r>
      <w:r w:rsidRPr="000C7328">
        <w:rPr>
          <w:rFonts w:ascii="Times New Roman" w:hAnsi="Times New Roman"/>
          <w:sz w:val="28"/>
          <w:szCs w:val="28"/>
        </w:rPr>
        <w:t>).</w:t>
      </w:r>
    </w:p>
    <w:p w:rsidR="002851DE" w:rsidRPr="000C7328" w:rsidRDefault="002851DE" w:rsidP="002851DE">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В декабре 2019 года заключен контракт на проведени</w:t>
      </w:r>
      <w:r w:rsidR="005C10D6" w:rsidRPr="000C7328">
        <w:rPr>
          <w:rFonts w:ascii="Times New Roman" w:hAnsi="Times New Roman"/>
          <w:sz w:val="28"/>
          <w:szCs w:val="28"/>
        </w:rPr>
        <w:t>е</w:t>
      </w:r>
      <w:r w:rsidRPr="000C7328">
        <w:rPr>
          <w:rFonts w:ascii="Times New Roman" w:hAnsi="Times New Roman"/>
          <w:sz w:val="28"/>
          <w:szCs w:val="28"/>
        </w:rPr>
        <w:t xml:space="preserve"> государственной экспертизы проектной документации на выполнение работ по капитальному ремонту </w:t>
      </w:r>
      <w:r w:rsidR="0083631D" w:rsidRPr="000C7328">
        <w:rPr>
          <w:rFonts w:ascii="Times New Roman" w:hAnsi="Times New Roman"/>
          <w:sz w:val="28"/>
          <w:szCs w:val="28"/>
        </w:rPr>
        <w:t>указанного здания. Срок выполнения работ – 2020 год.</w:t>
      </w:r>
    </w:p>
    <w:p w:rsidR="0060452F" w:rsidRPr="000C7328" w:rsidRDefault="0060452F" w:rsidP="0060452F">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Реализация мероприятий подпрограммы в 2019 году осуществлялась своевременно.</w:t>
      </w:r>
    </w:p>
    <w:p w:rsidR="0083631D" w:rsidRDefault="0083631D" w:rsidP="002851DE">
      <w:pPr>
        <w:spacing w:after="0" w:line="240" w:lineRule="auto"/>
        <w:ind w:firstLine="709"/>
        <w:contextualSpacing/>
        <w:jc w:val="both"/>
        <w:rPr>
          <w:rFonts w:ascii="Times New Roman" w:hAnsi="Times New Roman"/>
          <w:sz w:val="28"/>
          <w:szCs w:val="28"/>
        </w:rPr>
      </w:pPr>
    </w:p>
    <w:p w:rsidR="00C12654" w:rsidRPr="000C7328" w:rsidRDefault="00C12654" w:rsidP="002851DE">
      <w:pPr>
        <w:spacing w:after="0" w:line="240" w:lineRule="auto"/>
        <w:ind w:firstLine="709"/>
        <w:contextualSpacing/>
        <w:jc w:val="both"/>
        <w:rPr>
          <w:rFonts w:ascii="Times New Roman" w:hAnsi="Times New Roman"/>
          <w:sz w:val="28"/>
          <w:szCs w:val="28"/>
        </w:rPr>
      </w:pPr>
    </w:p>
    <w:p w:rsidR="0083631D" w:rsidRPr="000C7328" w:rsidRDefault="0083631D" w:rsidP="0083631D">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lastRenderedPageBreak/>
        <w:t>4.2. Подпрограмма «Строительство, благоустройство, ремонт и содержание общественных территорий города Мурманска» на 2018-2024 годы</w:t>
      </w:r>
    </w:p>
    <w:p w:rsidR="0083631D" w:rsidRPr="000C7328" w:rsidRDefault="0083631D" w:rsidP="0083631D">
      <w:pPr>
        <w:spacing w:after="0" w:line="240" w:lineRule="auto"/>
        <w:ind w:firstLine="709"/>
        <w:contextualSpacing/>
        <w:jc w:val="both"/>
        <w:rPr>
          <w:rFonts w:ascii="Times New Roman" w:hAnsi="Times New Roman"/>
          <w:sz w:val="28"/>
          <w:szCs w:val="28"/>
        </w:rPr>
      </w:pPr>
    </w:p>
    <w:p w:rsidR="0083631D" w:rsidRPr="000C7328" w:rsidRDefault="0083631D" w:rsidP="0083631D">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 xml:space="preserve">Подпрограмма «Строительство, благоустройство, ремонт и содержание общественных территорий города Мурманска» на 2018-2024 годы разработана в целях развития и благоустройства общественных территорий города Мурманска. </w:t>
      </w:r>
    </w:p>
    <w:p w:rsidR="007A233F" w:rsidRPr="000C7328" w:rsidRDefault="007A233F" w:rsidP="007A233F">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На реализацию мероприятий подпрограммы в 2019 году в бюджете муниципального образования город Мурманск предусмотрены средства в размере</w:t>
      </w:r>
      <w:r w:rsidR="0099740E" w:rsidRPr="000C7328">
        <w:rPr>
          <w:rFonts w:ascii="Times New Roman" w:hAnsi="Times New Roman"/>
          <w:sz w:val="28"/>
          <w:szCs w:val="28"/>
        </w:rPr>
        <w:t xml:space="preserve"> </w:t>
      </w:r>
      <w:r w:rsidRPr="000C7328">
        <w:rPr>
          <w:rFonts w:ascii="Times New Roman" w:hAnsi="Times New Roman"/>
          <w:sz w:val="28"/>
          <w:szCs w:val="28"/>
        </w:rPr>
        <w:t>264 656,4 тыс.</w:t>
      </w:r>
      <w:r w:rsidR="0099740E" w:rsidRPr="000C7328">
        <w:rPr>
          <w:rFonts w:ascii="Times New Roman" w:hAnsi="Times New Roman"/>
          <w:sz w:val="28"/>
          <w:szCs w:val="28"/>
        </w:rPr>
        <w:t xml:space="preserve"> </w:t>
      </w:r>
      <w:r w:rsidRPr="000C7328">
        <w:rPr>
          <w:rFonts w:ascii="Times New Roman" w:hAnsi="Times New Roman"/>
          <w:sz w:val="28"/>
          <w:szCs w:val="28"/>
        </w:rPr>
        <w:t>рублей.</w:t>
      </w:r>
    </w:p>
    <w:p w:rsidR="007A233F" w:rsidRPr="000C7328" w:rsidRDefault="007A233F" w:rsidP="007A233F">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Фактически в рамках реализации мероприятий подпрограммы освоены средства в размере</w:t>
      </w:r>
      <w:r w:rsidR="0099740E" w:rsidRPr="000C7328">
        <w:rPr>
          <w:rFonts w:ascii="Times New Roman" w:hAnsi="Times New Roman"/>
          <w:sz w:val="28"/>
          <w:szCs w:val="28"/>
        </w:rPr>
        <w:t xml:space="preserve"> </w:t>
      </w:r>
      <w:r w:rsidRPr="000C7328">
        <w:rPr>
          <w:rFonts w:ascii="Times New Roman" w:hAnsi="Times New Roman"/>
          <w:sz w:val="28"/>
          <w:szCs w:val="28"/>
        </w:rPr>
        <w:t>264 656,4 тыс.</w:t>
      </w:r>
      <w:r w:rsidR="0099740E" w:rsidRPr="000C7328">
        <w:rPr>
          <w:rFonts w:ascii="Times New Roman" w:hAnsi="Times New Roman"/>
          <w:sz w:val="28"/>
          <w:szCs w:val="28"/>
        </w:rPr>
        <w:t xml:space="preserve"> </w:t>
      </w:r>
      <w:r w:rsidRPr="000C7328">
        <w:rPr>
          <w:rFonts w:ascii="Times New Roman" w:hAnsi="Times New Roman"/>
          <w:sz w:val="28"/>
          <w:szCs w:val="28"/>
        </w:rPr>
        <w:t>рублей или</w:t>
      </w:r>
      <w:r w:rsidR="0099740E" w:rsidRPr="000C7328">
        <w:rPr>
          <w:rFonts w:ascii="Times New Roman" w:hAnsi="Times New Roman"/>
          <w:sz w:val="28"/>
          <w:szCs w:val="28"/>
        </w:rPr>
        <w:t xml:space="preserve"> </w:t>
      </w:r>
      <w:r w:rsidR="00364B23" w:rsidRPr="000C7328">
        <w:rPr>
          <w:rFonts w:ascii="Times New Roman" w:hAnsi="Times New Roman"/>
          <w:sz w:val="28"/>
          <w:szCs w:val="28"/>
        </w:rPr>
        <w:t>100%</w:t>
      </w:r>
      <w:r w:rsidRPr="000C7328">
        <w:rPr>
          <w:rFonts w:ascii="Times New Roman" w:hAnsi="Times New Roman"/>
          <w:sz w:val="28"/>
          <w:szCs w:val="28"/>
        </w:rPr>
        <w:t xml:space="preserve"> от плана.</w:t>
      </w:r>
    </w:p>
    <w:p w:rsidR="0083631D" w:rsidRPr="000C7328" w:rsidRDefault="0083631D" w:rsidP="0083631D">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В 2019 году в рамках реализации программных мероприятий выполнялись работы по:</w:t>
      </w:r>
    </w:p>
    <w:p w:rsidR="0083631D" w:rsidRPr="000C7328" w:rsidRDefault="0083631D" w:rsidP="0083631D">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 организации благоустройства и озеленения городских территорий;</w:t>
      </w:r>
    </w:p>
    <w:p w:rsidR="0083631D" w:rsidRPr="000C7328" w:rsidRDefault="0083631D" w:rsidP="0083631D">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 xml:space="preserve">- предоставлению телекоммуникационных услуг связи на объектах благоустройства; </w:t>
      </w:r>
    </w:p>
    <w:p w:rsidR="0083631D" w:rsidRPr="000C7328" w:rsidRDefault="0083631D" w:rsidP="0083631D">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w:t>
      </w:r>
      <w:r w:rsidR="0099740E" w:rsidRPr="000C7328">
        <w:rPr>
          <w:rFonts w:ascii="Times New Roman" w:hAnsi="Times New Roman"/>
          <w:sz w:val="28"/>
          <w:szCs w:val="28"/>
        </w:rPr>
        <w:t xml:space="preserve"> </w:t>
      </w:r>
      <w:r w:rsidRPr="000C7328">
        <w:rPr>
          <w:rFonts w:ascii="Times New Roman" w:hAnsi="Times New Roman"/>
          <w:sz w:val="28"/>
          <w:szCs w:val="28"/>
        </w:rPr>
        <w:t>поддерживающему ремонту на объектах внешнего благоустройства;</w:t>
      </w:r>
    </w:p>
    <w:p w:rsidR="0083631D" w:rsidRPr="000C7328" w:rsidRDefault="0083631D" w:rsidP="0083631D">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 украшению города (приобретению и установке топиарных фигур)</w:t>
      </w:r>
      <w:r w:rsidR="005C10D6" w:rsidRPr="000C7328">
        <w:rPr>
          <w:rFonts w:ascii="Times New Roman" w:hAnsi="Times New Roman"/>
          <w:sz w:val="28"/>
          <w:szCs w:val="28"/>
        </w:rPr>
        <w:t>;</w:t>
      </w:r>
    </w:p>
    <w:p w:rsidR="0083631D" w:rsidRPr="000C7328" w:rsidRDefault="0083631D" w:rsidP="0083631D">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 благоустройству зеленой зоны в районе сквера на ул. Шабалина;</w:t>
      </w:r>
    </w:p>
    <w:p w:rsidR="0083631D" w:rsidRPr="000C7328" w:rsidRDefault="0083631D" w:rsidP="0083631D">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 облицовке подпорной стенки набережной озера Семеновского;</w:t>
      </w:r>
    </w:p>
    <w:p w:rsidR="0083631D" w:rsidRPr="000C7328" w:rsidRDefault="0083631D" w:rsidP="0083631D">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 устройству детской площадки с установкой игрового комплекса в сквере на площади «Пять Углов».</w:t>
      </w:r>
    </w:p>
    <w:p w:rsidR="0083631D" w:rsidRPr="000C7328" w:rsidRDefault="0083631D" w:rsidP="0083631D">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Кроме того, в рамках реализации плана дополнительных мероприятий Правительства Мурманской области по повышению качества жизни и обеспечению экономического развития Мурманской области на 2019 год проведены работы по подготовке оснований под детские и спортивные площадки на следующих общественных территориях:</w:t>
      </w:r>
    </w:p>
    <w:p w:rsidR="0083631D" w:rsidRPr="000C7328" w:rsidRDefault="0083631D" w:rsidP="0083631D">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 сквер на ул. Зои Космодемьянской;</w:t>
      </w:r>
    </w:p>
    <w:p w:rsidR="0083631D" w:rsidRPr="000C7328" w:rsidRDefault="0083631D" w:rsidP="0083631D">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 сквер на ул. Свердлова;</w:t>
      </w:r>
    </w:p>
    <w:p w:rsidR="0083631D" w:rsidRPr="000C7328" w:rsidRDefault="0083631D" w:rsidP="0083631D">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 xml:space="preserve">- сквер </w:t>
      </w:r>
      <w:r w:rsidR="00D80B8E" w:rsidRPr="000C7328">
        <w:rPr>
          <w:rFonts w:ascii="Times New Roman" w:hAnsi="Times New Roman"/>
          <w:sz w:val="28"/>
          <w:szCs w:val="28"/>
        </w:rPr>
        <w:t xml:space="preserve">на </w:t>
      </w:r>
      <w:r w:rsidRPr="000C7328">
        <w:rPr>
          <w:rFonts w:ascii="Times New Roman" w:hAnsi="Times New Roman"/>
          <w:sz w:val="28"/>
          <w:szCs w:val="28"/>
        </w:rPr>
        <w:t>ул. Советск</w:t>
      </w:r>
      <w:r w:rsidR="00D80B8E" w:rsidRPr="000C7328">
        <w:rPr>
          <w:rFonts w:ascii="Times New Roman" w:hAnsi="Times New Roman"/>
          <w:sz w:val="28"/>
          <w:szCs w:val="28"/>
        </w:rPr>
        <w:t>ой</w:t>
      </w:r>
      <w:r w:rsidRPr="000C7328">
        <w:rPr>
          <w:rFonts w:ascii="Times New Roman" w:hAnsi="Times New Roman"/>
          <w:sz w:val="28"/>
          <w:szCs w:val="28"/>
        </w:rPr>
        <w:t xml:space="preserve"> в районе домов 1-3;</w:t>
      </w:r>
    </w:p>
    <w:p w:rsidR="0083631D" w:rsidRPr="000C7328" w:rsidRDefault="0083631D" w:rsidP="0083631D">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 сквер на ул. Шабалина.</w:t>
      </w:r>
    </w:p>
    <w:p w:rsidR="0083631D" w:rsidRPr="000C7328" w:rsidRDefault="00D80B8E" w:rsidP="0083631D">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Также р</w:t>
      </w:r>
      <w:r w:rsidR="0083631D" w:rsidRPr="000C7328">
        <w:rPr>
          <w:rFonts w:ascii="Times New Roman" w:hAnsi="Times New Roman"/>
          <w:sz w:val="28"/>
          <w:szCs w:val="28"/>
        </w:rPr>
        <w:t>азработана проектная документация на выполнение работ по благоустройству:</w:t>
      </w:r>
    </w:p>
    <w:p w:rsidR="0083631D" w:rsidRPr="000C7328" w:rsidRDefault="0083631D" w:rsidP="0083631D">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 xml:space="preserve">- </w:t>
      </w:r>
      <w:r w:rsidR="00D80B8E" w:rsidRPr="000C7328">
        <w:rPr>
          <w:rFonts w:ascii="Times New Roman" w:hAnsi="Times New Roman"/>
          <w:sz w:val="28"/>
          <w:szCs w:val="28"/>
        </w:rPr>
        <w:t>т</w:t>
      </w:r>
      <w:r w:rsidRPr="000C7328">
        <w:rPr>
          <w:rFonts w:ascii="Times New Roman" w:hAnsi="Times New Roman"/>
          <w:sz w:val="28"/>
          <w:szCs w:val="28"/>
        </w:rPr>
        <w:t>ерритори</w:t>
      </w:r>
      <w:r w:rsidR="00D80B8E" w:rsidRPr="000C7328">
        <w:rPr>
          <w:rFonts w:ascii="Times New Roman" w:hAnsi="Times New Roman"/>
          <w:sz w:val="28"/>
          <w:szCs w:val="28"/>
        </w:rPr>
        <w:t>и</w:t>
      </w:r>
      <w:r w:rsidRPr="000C7328">
        <w:rPr>
          <w:rFonts w:ascii="Times New Roman" w:hAnsi="Times New Roman"/>
          <w:sz w:val="28"/>
          <w:szCs w:val="28"/>
        </w:rPr>
        <w:t xml:space="preserve"> в районе </w:t>
      </w:r>
      <w:r w:rsidR="003A46EF" w:rsidRPr="000C7328">
        <w:rPr>
          <w:rFonts w:ascii="Times New Roman" w:hAnsi="Times New Roman"/>
          <w:sz w:val="28"/>
          <w:szCs w:val="28"/>
        </w:rPr>
        <w:t>д.</w:t>
      </w:r>
      <w:r w:rsidRPr="000C7328">
        <w:rPr>
          <w:rFonts w:ascii="Times New Roman" w:hAnsi="Times New Roman"/>
          <w:sz w:val="28"/>
          <w:szCs w:val="28"/>
        </w:rPr>
        <w:t xml:space="preserve"> 101 по просп</w:t>
      </w:r>
      <w:r w:rsidR="003A46EF" w:rsidRPr="000C7328">
        <w:rPr>
          <w:rFonts w:ascii="Times New Roman" w:hAnsi="Times New Roman"/>
          <w:sz w:val="28"/>
          <w:szCs w:val="28"/>
        </w:rPr>
        <w:t>.</w:t>
      </w:r>
      <w:r w:rsidRPr="000C7328">
        <w:rPr>
          <w:rFonts w:ascii="Times New Roman" w:hAnsi="Times New Roman"/>
          <w:sz w:val="28"/>
          <w:szCs w:val="28"/>
        </w:rPr>
        <w:t xml:space="preserve"> Кольск</w:t>
      </w:r>
      <w:r w:rsidR="003A46EF" w:rsidRPr="000C7328">
        <w:rPr>
          <w:rFonts w:ascii="Times New Roman" w:hAnsi="Times New Roman"/>
          <w:sz w:val="28"/>
          <w:szCs w:val="28"/>
        </w:rPr>
        <w:t>ому</w:t>
      </w:r>
      <w:r w:rsidRPr="000C7328">
        <w:rPr>
          <w:rFonts w:ascii="Times New Roman" w:hAnsi="Times New Roman"/>
          <w:sz w:val="28"/>
          <w:szCs w:val="28"/>
        </w:rPr>
        <w:t>;</w:t>
      </w:r>
    </w:p>
    <w:p w:rsidR="0083631D" w:rsidRPr="000C7328" w:rsidRDefault="0083631D" w:rsidP="0083631D">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 xml:space="preserve">- </w:t>
      </w:r>
      <w:r w:rsidR="00D80B8E" w:rsidRPr="000C7328">
        <w:rPr>
          <w:rFonts w:ascii="Times New Roman" w:hAnsi="Times New Roman"/>
          <w:sz w:val="28"/>
          <w:szCs w:val="28"/>
        </w:rPr>
        <w:t>т</w:t>
      </w:r>
      <w:r w:rsidRPr="000C7328">
        <w:rPr>
          <w:rFonts w:ascii="Times New Roman" w:hAnsi="Times New Roman"/>
          <w:sz w:val="28"/>
          <w:szCs w:val="28"/>
        </w:rPr>
        <w:t>ерритори</w:t>
      </w:r>
      <w:r w:rsidR="00D80B8E" w:rsidRPr="000C7328">
        <w:rPr>
          <w:rFonts w:ascii="Times New Roman" w:hAnsi="Times New Roman"/>
          <w:sz w:val="28"/>
          <w:szCs w:val="28"/>
        </w:rPr>
        <w:t>и</w:t>
      </w:r>
      <w:r w:rsidRPr="000C7328">
        <w:rPr>
          <w:rFonts w:ascii="Times New Roman" w:hAnsi="Times New Roman"/>
          <w:sz w:val="28"/>
          <w:szCs w:val="28"/>
        </w:rPr>
        <w:t xml:space="preserve"> у озера Средне</w:t>
      </w:r>
      <w:r w:rsidR="00AF1908" w:rsidRPr="000C7328">
        <w:rPr>
          <w:rFonts w:ascii="Times New Roman" w:hAnsi="Times New Roman"/>
          <w:sz w:val="28"/>
          <w:szCs w:val="28"/>
        </w:rPr>
        <w:t>го</w:t>
      </w:r>
      <w:r w:rsidRPr="000C7328">
        <w:rPr>
          <w:rFonts w:ascii="Times New Roman" w:hAnsi="Times New Roman"/>
          <w:sz w:val="28"/>
          <w:szCs w:val="28"/>
        </w:rPr>
        <w:t>;</w:t>
      </w:r>
    </w:p>
    <w:p w:rsidR="0083631D" w:rsidRPr="000C7328" w:rsidRDefault="0083631D" w:rsidP="0083631D">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 xml:space="preserve">- </w:t>
      </w:r>
      <w:r w:rsidR="00D80B8E" w:rsidRPr="000C7328">
        <w:rPr>
          <w:rFonts w:ascii="Times New Roman" w:hAnsi="Times New Roman"/>
          <w:sz w:val="28"/>
          <w:szCs w:val="28"/>
        </w:rPr>
        <w:t>с</w:t>
      </w:r>
      <w:r w:rsidRPr="000C7328">
        <w:rPr>
          <w:rFonts w:ascii="Times New Roman" w:hAnsi="Times New Roman"/>
          <w:sz w:val="28"/>
          <w:szCs w:val="28"/>
        </w:rPr>
        <w:t>квер</w:t>
      </w:r>
      <w:r w:rsidR="00D80B8E" w:rsidRPr="000C7328">
        <w:rPr>
          <w:rFonts w:ascii="Times New Roman" w:hAnsi="Times New Roman"/>
          <w:sz w:val="28"/>
          <w:szCs w:val="28"/>
        </w:rPr>
        <w:t>а</w:t>
      </w:r>
      <w:r w:rsidRPr="000C7328">
        <w:rPr>
          <w:rFonts w:ascii="Times New Roman" w:hAnsi="Times New Roman"/>
          <w:sz w:val="28"/>
          <w:szCs w:val="28"/>
        </w:rPr>
        <w:t xml:space="preserve"> около памятника В.И. Ленину;</w:t>
      </w:r>
    </w:p>
    <w:p w:rsidR="0083631D" w:rsidRPr="000C7328" w:rsidRDefault="0083631D" w:rsidP="0083631D">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 xml:space="preserve">- </w:t>
      </w:r>
      <w:r w:rsidR="00D80B8E" w:rsidRPr="000C7328">
        <w:rPr>
          <w:rFonts w:ascii="Times New Roman" w:hAnsi="Times New Roman"/>
          <w:sz w:val="28"/>
          <w:szCs w:val="28"/>
        </w:rPr>
        <w:t>з</w:t>
      </w:r>
      <w:r w:rsidRPr="000C7328">
        <w:rPr>
          <w:rFonts w:ascii="Times New Roman" w:hAnsi="Times New Roman"/>
          <w:sz w:val="28"/>
          <w:szCs w:val="28"/>
        </w:rPr>
        <w:t>елен</w:t>
      </w:r>
      <w:r w:rsidR="00D80B8E" w:rsidRPr="000C7328">
        <w:rPr>
          <w:rFonts w:ascii="Times New Roman" w:hAnsi="Times New Roman"/>
          <w:sz w:val="28"/>
          <w:szCs w:val="28"/>
        </w:rPr>
        <w:t>ой</w:t>
      </w:r>
      <w:r w:rsidRPr="000C7328">
        <w:rPr>
          <w:rFonts w:ascii="Times New Roman" w:hAnsi="Times New Roman"/>
          <w:sz w:val="28"/>
          <w:szCs w:val="28"/>
        </w:rPr>
        <w:t xml:space="preserve"> зон</w:t>
      </w:r>
      <w:r w:rsidR="00D80B8E" w:rsidRPr="000C7328">
        <w:rPr>
          <w:rFonts w:ascii="Times New Roman" w:hAnsi="Times New Roman"/>
          <w:sz w:val="28"/>
          <w:szCs w:val="28"/>
        </w:rPr>
        <w:t>ы</w:t>
      </w:r>
      <w:r w:rsidRPr="000C7328">
        <w:rPr>
          <w:rFonts w:ascii="Times New Roman" w:hAnsi="Times New Roman"/>
          <w:sz w:val="28"/>
          <w:szCs w:val="28"/>
        </w:rPr>
        <w:t xml:space="preserve"> вдоль ручья Чистого;</w:t>
      </w:r>
    </w:p>
    <w:p w:rsidR="0083631D" w:rsidRPr="000C7328" w:rsidRDefault="0083631D" w:rsidP="0083631D">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 xml:space="preserve">- </w:t>
      </w:r>
      <w:r w:rsidR="00D80B8E" w:rsidRPr="000C7328">
        <w:rPr>
          <w:rFonts w:ascii="Times New Roman" w:hAnsi="Times New Roman"/>
          <w:sz w:val="28"/>
          <w:szCs w:val="28"/>
        </w:rPr>
        <w:t>с</w:t>
      </w:r>
      <w:r w:rsidRPr="000C7328">
        <w:rPr>
          <w:rFonts w:ascii="Times New Roman" w:hAnsi="Times New Roman"/>
          <w:sz w:val="28"/>
          <w:szCs w:val="28"/>
        </w:rPr>
        <w:t>квер</w:t>
      </w:r>
      <w:r w:rsidR="00D80B8E" w:rsidRPr="000C7328">
        <w:rPr>
          <w:rFonts w:ascii="Times New Roman" w:hAnsi="Times New Roman"/>
          <w:sz w:val="28"/>
          <w:szCs w:val="28"/>
        </w:rPr>
        <w:t>а</w:t>
      </w:r>
      <w:r w:rsidRPr="000C7328">
        <w:rPr>
          <w:rFonts w:ascii="Times New Roman" w:hAnsi="Times New Roman"/>
          <w:sz w:val="28"/>
          <w:szCs w:val="28"/>
        </w:rPr>
        <w:t xml:space="preserve"> </w:t>
      </w:r>
      <w:r w:rsidR="00D80B8E" w:rsidRPr="000C7328">
        <w:rPr>
          <w:rFonts w:ascii="Times New Roman" w:hAnsi="Times New Roman"/>
          <w:sz w:val="28"/>
          <w:szCs w:val="28"/>
        </w:rPr>
        <w:t xml:space="preserve">на </w:t>
      </w:r>
      <w:r w:rsidRPr="000C7328">
        <w:rPr>
          <w:rFonts w:ascii="Times New Roman" w:hAnsi="Times New Roman"/>
          <w:sz w:val="28"/>
          <w:szCs w:val="28"/>
        </w:rPr>
        <w:t>площад</w:t>
      </w:r>
      <w:r w:rsidR="00D80B8E" w:rsidRPr="000C7328">
        <w:rPr>
          <w:rFonts w:ascii="Times New Roman" w:hAnsi="Times New Roman"/>
          <w:sz w:val="28"/>
          <w:szCs w:val="28"/>
        </w:rPr>
        <w:t>и</w:t>
      </w:r>
      <w:r w:rsidRPr="000C7328">
        <w:rPr>
          <w:rFonts w:ascii="Times New Roman" w:hAnsi="Times New Roman"/>
          <w:sz w:val="28"/>
          <w:szCs w:val="28"/>
        </w:rPr>
        <w:t xml:space="preserve"> «Пять Углов»;</w:t>
      </w:r>
    </w:p>
    <w:p w:rsidR="0083631D" w:rsidRPr="000C7328" w:rsidRDefault="0083631D" w:rsidP="0083631D">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 xml:space="preserve">- </w:t>
      </w:r>
      <w:r w:rsidR="00D80B8E" w:rsidRPr="000C7328">
        <w:rPr>
          <w:rFonts w:ascii="Times New Roman" w:hAnsi="Times New Roman"/>
          <w:sz w:val="28"/>
          <w:szCs w:val="28"/>
        </w:rPr>
        <w:t>т</w:t>
      </w:r>
      <w:r w:rsidRPr="000C7328">
        <w:rPr>
          <w:rFonts w:ascii="Times New Roman" w:hAnsi="Times New Roman"/>
          <w:sz w:val="28"/>
          <w:szCs w:val="28"/>
        </w:rPr>
        <w:t>ерритори</w:t>
      </w:r>
      <w:r w:rsidR="00D80B8E" w:rsidRPr="000C7328">
        <w:rPr>
          <w:rFonts w:ascii="Times New Roman" w:hAnsi="Times New Roman"/>
          <w:sz w:val="28"/>
          <w:szCs w:val="28"/>
        </w:rPr>
        <w:t>и</w:t>
      </w:r>
      <w:r w:rsidRPr="000C7328">
        <w:rPr>
          <w:rFonts w:ascii="Times New Roman" w:hAnsi="Times New Roman"/>
          <w:sz w:val="28"/>
          <w:szCs w:val="28"/>
        </w:rPr>
        <w:t xml:space="preserve"> на ул</w:t>
      </w:r>
      <w:r w:rsidR="003A46EF" w:rsidRPr="000C7328">
        <w:rPr>
          <w:rFonts w:ascii="Times New Roman" w:hAnsi="Times New Roman"/>
          <w:sz w:val="28"/>
          <w:szCs w:val="28"/>
        </w:rPr>
        <w:t>.</w:t>
      </w:r>
      <w:r w:rsidRPr="000C7328">
        <w:rPr>
          <w:rFonts w:ascii="Times New Roman" w:hAnsi="Times New Roman"/>
          <w:sz w:val="28"/>
          <w:szCs w:val="28"/>
        </w:rPr>
        <w:t xml:space="preserve"> Олега Кошевого </w:t>
      </w:r>
      <w:r w:rsidR="00D80B8E" w:rsidRPr="000C7328">
        <w:rPr>
          <w:rFonts w:ascii="Times New Roman" w:hAnsi="Times New Roman"/>
          <w:sz w:val="28"/>
          <w:szCs w:val="28"/>
        </w:rPr>
        <w:t>в районе д. 5</w:t>
      </w:r>
      <w:r w:rsidRPr="000C7328">
        <w:rPr>
          <w:rFonts w:ascii="Times New Roman" w:hAnsi="Times New Roman"/>
          <w:sz w:val="28"/>
          <w:szCs w:val="28"/>
        </w:rPr>
        <w:t>.</w:t>
      </w:r>
    </w:p>
    <w:p w:rsidR="00D80B8E" w:rsidRPr="000C7328" w:rsidRDefault="0083631D" w:rsidP="0083631D">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Завершилась реализация мероприятия «Строительство (реконструкция) объектов</w:t>
      </w:r>
      <w:r w:rsidR="0099740E" w:rsidRPr="000C7328">
        <w:rPr>
          <w:rFonts w:ascii="Times New Roman" w:hAnsi="Times New Roman"/>
          <w:sz w:val="28"/>
          <w:szCs w:val="28"/>
        </w:rPr>
        <w:t xml:space="preserve"> </w:t>
      </w:r>
      <w:r w:rsidRPr="000C7328">
        <w:rPr>
          <w:rFonts w:ascii="Times New Roman" w:hAnsi="Times New Roman"/>
          <w:sz w:val="28"/>
          <w:szCs w:val="28"/>
        </w:rPr>
        <w:t>благоустройства (создание искусственного рельефа в рамках выполнения работ по благоустройству объекта «Набережная озера Семеновское (</w:t>
      </w:r>
      <w:r w:rsidR="00AF1908" w:rsidRPr="000C7328">
        <w:rPr>
          <w:rFonts w:ascii="Times New Roman" w:hAnsi="Times New Roman"/>
          <w:sz w:val="28"/>
          <w:szCs w:val="28"/>
        </w:rPr>
        <w:t>вторая</w:t>
      </w:r>
      <w:r w:rsidRPr="000C7328">
        <w:rPr>
          <w:rFonts w:ascii="Times New Roman" w:hAnsi="Times New Roman"/>
          <w:sz w:val="28"/>
          <w:szCs w:val="28"/>
        </w:rPr>
        <w:t xml:space="preserve"> очередь)».</w:t>
      </w:r>
    </w:p>
    <w:p w:rsidR="0083631D" w:rsidRPr="000C7328" w:rsidRDefault="0083631D" w:rsidP="0083631D">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Также проведены городские акции «Зеленый рекорд» и «Земля народу».</w:t>
      </w:r>
    </w:p>
    <w:p w:rsidR="0060452F" w:rsidRPr="000C7328" w:rsidRDefault="0060452F" w:rsidP="0060452F">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lastRenderedPageBreak/>
        <w:t>Реализация мероприятий подпрограммы в 2019 году осуществлялась своевременно.</w:t>
      </w:r>
    </w:p>
    <w:p w:rsidR="002851DE" w:rsidRDefault="002851DE" w:rsidP="00160712">
      <w:pPr>
        <w:spacing w:after="0" w:line="240" w:lineRule="auto"/>
        <w:ind w:firstLine="709"/>
        <w:contextualSpacing/>
        <w:jc w:val="both"/>
        <w:rPr>
          <w:rFonts w:ascii="Times New Roman" w:hAnsi="Times New Roman"/>
          <w:sz w:val="28"/>
          <w:szCs w:val="28"/>
        </w:rPr>
      </w:pPr>
    </w:p>
    <w:p w:rsidR="00D80B8E" w:rsidRPr="000C7328" w:rsidRDefault="00D80B8E" w:rsidP="00D80B8E">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 xml:space="preserve">4.3. Подпрограмма «Поддержка традиций и народного творчества, развитие творческого потенциала жителей города» на </w:t>
      </w:r>
      <w:r w:rsidR="00467E02">
        <w:rPr>
          <w:rFonts w:ascii="Times New Roman" w:hAnsi="Times New Roman"/>
          <w:sz w:val="28"/>
          <w:szCs w:val="28"/>
        </w:rPr>
        <w:t>2018-2024</w:t>
      </w:r>
      <w:r w:rsidRPr="000C7328">
        <w:rPr>
          <w:rFonts w:ascii="Times New Roman" w:hAnsi="Times New Roman"/>
          <w:sz w:val="28"/>
          <w:szCs w:val="28"/>
        </w:rPr>
        <w:t xml:space="preserve"> годы</w:t>
      </w:r>
    </w:p>
    <w:p w:rsidR="00D80B8E" w:rsidRPr="000C7328" w:rsidRDefault="00D80B8E" w:rsidP="00D80B8E">
      <w:pPr>
        <w:spacing w:after="0" w:line="240" w:lineRule="auto"/>
        <w:ind w:firstLine="709"/>
        <w:contextualSpacing/>
        <w:jc w:val="both"/>
        <w:rPr>
          <w:rFonts w:ascii="Times New Roman" w:hAnsi="Times New Roman"/>
          <w:sz w:val="28"/>
          <w:szCs w:val="28"/>
        </w:rPr>
      </w:pPr>
    </w:p>
    <w:p w:rsidR="00D80B8E" w:rsidRPr="000C7328" w:rsidRDefault="00D80B8E" w:rsidP="00D80B8E">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 xml:space="preserve">Подпрограмма «Поддержка традиций и народного творчества, развитие творческого потенциала жителей города» на </w:t>
      </w:r>
      <w:r w:rsidR="00467E02">
        <w:rPr>
          <w:rFonts w:ascii="Times New Roman" w:hAnsi="Times New Roman"/>
          <w:sz w:val="28"/>
          <w:szCs w:val="28"/>
        </w:rPr>
        <w:t>2018-2024</w:t>
      </w:r>
      <w:r w:rsidRPr="000C7328">
        <w:rPr>
          <w:rFonts w:ascii="Times New Roman" w:hAnsi="Times New Roman"/>
          <w:sz w:val="28"/>
          <w:szCs w:val="28"/>
        </w:rPr>
        <w:t xml:space="preserve"> годы разработана в целях создания условий для развития культуры и искусства и обеспечения прав граждан на участие в культурной жизни города, участие в сохранении, возрождении и развитии народного искусства, поддержки авторского творчества и информирования жителей города Мурманска о событиях в культурной и общественной жизни.</w:t>
      </w:r>
    </w:p>
    <w:p w:rsidR="007A233F" w:rsidRPr="000C7328" w:rsidRDefault="007A233F" w:rsidP="007A233F">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На реализацию мероприятий подпрограммы в 2019 году в бюджете муниципального образования город Мурманск предусмотрены средства в размере 85 447,7 тыс.</w:t>
      </w:r>
      <w:r w:rsidR="0099740E" w:rsidRPr="000C7328">
        <w:rPr>
          <w:rFonts w:ascii="Times New Roman" w:hAnsi="Times New Roman"/>
          <w:sz w:val="28"/>
          <w:szCs w:val="28"/>
        </w:rPr>
        <w:t xml:space="preserve"> </w:t>
      </w:r>
      <w:r w:rsidRPr="000C7328">
        <w:rPr>
          <w:rFonts w:ascii="Times New Roman" w:hAnsi="Times New Roman"/>
          <w:sz w:val="28"/>
          <w:szCs w:val="28"/>
        </w:rPr>
        <w:t>рублей.</w:t>
      </w:r>
    </w:p>
    <w:p w:rsidR="007A233F" w:rsidRPr="000C7328" w:rsidRDefault="007A233F" w:rsidP="007A233F">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Фактически в рамках реализации мероприятий подпрограммы освоены средства в размере 85 446,6 тыс.</w:t>
      </w:r>
      <w:r w:rsidR="0099740E" w:rsidRPr="000C7328">
        <w:rPr>
          <w:rFonts w:ascii="Times New Roman" w:hAnsi="Times New Roman"/>
          <w:sz w:val="28"/>
          <w:szCs w:val="28"/>
        </w:rPr>
        <w:t xml:space="preserve"> </w:t>
      </w:r>
      <w:r w:rsidRPr="000C7328">
        <w:rPr>
          <w:rFonts w:ascii="Times New Roman" w:hAnsi="Times New Roman"/>
          <w:sz w:val="28"/>
          <w:szCs w:val="28"/>
        </w:rPr>
        <w:t>рублей или</w:t>
      </w:r>
      <w:r w:rsidR="0099740E" w:rsidRPr="000C7328">
        <w:rPr>
          <w:rFonts w:ascii="Times New Roman" w:hAnsi="Times New Roman"/>
          <w:sz w:val="28"/>
          <w:szCs w:val="28"/>
        </w:rPr>
        <w:t xml:space="preserve"> </w:t>
      </w:r>
      <w:r w:rsidR="00364B23" w:rsidRPr="000C7328">
        <w:rPr>
          <w:rFonts w:ascii="Times New Roman" w:hAnsi="Times New Roman"/>
          <w:sz w:val="28"/>
          <w:szCs w:val="28"/>
        </w:rPr>
        <w:t>100%</w:t>
      </w:r>
      <w:r w:rsidRPr="000C7328">
        <w:rPr>
          <w:rFonts w:ascii="Times New Roman" w:hAnsi="Times New Roman"/>
          <w:sz w:val="28"/>
          <w:szCs w:val="28"/>
        </w:rPr>
        <w:t xml:space="preserve"> от плана.</w:t>
      </w:r>
    </w:p>
    <w:p w:rsidR="00D80B8E" w:rsidRPr="000C7328" w:rsidRDefault="00D80B8E" w:rsidP="00D80B8E">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В рамках реализации программных мероприятий в 2019 году:</w:t>
      </w:r>
    </w:p>
    <w:p w:rsidR="00D80B8E" w:rsidRPr="000C7328" w:rsidRDefault="00D80B8E" w:rsidP="00D80B8E">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 xml:space="preserve">1. Организованы и проведены на высоком художественном уровне </w:t>
      </w:r>
      <w:r w:rsidR="00B866E4">
        <w:rPr>
          <w:rFonts w:ascii="Times New Roman" w:hAnsi="Times New Roman"/>
          <w:sz w:val="28"/>
          <w:szCs w:val="28"/>
        </w:rPr>
        <w:br/>
      </w:r>
      <w:r w:rsidRPr="000C7328">
        <w:rPr>
          <w:rFonts w:ascii="Times New Roman" w:hAnsi="Times New Roman"/>
          <w:sz w:val="28"/>
          <w:szCs w:val="28"/>
        </w:rPr>
        <w:t>26 общегородских праздничных мероприятий для жителей города.</w:t>
      </w:r>
    </w:p>
    <w:p w:rsidR="00D80B8E" w:rsidRPr="000C7328" w:rsidRDefault="00D80B8E" w:rsidP="00D80B8E">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 xml:space="preserve">2. Приобретена сувенирная и полиграфическая продукция: </w:t>
      </w:r>
    </w:p>
    <w:p w:rsidR="00D80B8E" w:rsidRPr="000C7328" w:rsidRDefault="00D80B8E" w:rsidP="00D80B8E">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 рабочая тетрадь «Путеводитель юных мурманчан»;</w:t>
      </w:r>
    </w:p>
    <w:p w:rsidR="00D80B8E" w:rsidRPr="000C7328" w:rsidRDefault="00D80B8E" w:rsidP="00D80B8E">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 сценарий документального фильма «Сегодня на мурманском направлении …»;</w:t>
      </w:r>
    </w:p>
    <w:p w:rsidR="00D80B8E" w:rsidRPr="000C7328" w:rsidRDefault="00D80B8E" w:rsidP="00D80B8E">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 авторская книга «По студеному морю»;</w:t>
      </w:r>
    </w:p>
    <w:p w:rsidR="00D80B8E" w:rsidRPr="000C7328" w:rsidRDefault="00D80B8E" w:rsidP="00D80B8E">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 xml:space="preserve">- авторская книга «Мурманск в огне»; </w:t>
      </w:r>
    </w:p>
    <w:p w:rsidR="00D80B8E" w:rsidRPr="000C7328" w:rsidRDefault="00D80B8E" w:rsidP="00D80B8E">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 календарь «Первые лица».</w:t>
      </w:r>
    </w:p>
    <w:p w:rsidR="00D80B8E" w:rsidRPr="000C7328" w:rsidRDefault="00D80B8E" w:rsidP="00D80B8E">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 xml:space="preserve">3. В рамках проведения городской акции «Родившимся в городе Мурманске» закуплены памятные медали в футляре со </w:t>
      </w:r>
      <w:r w:rsidR="005C10D6" w:rsidRPr="000C7328">
        <w:rPr>
          <w:rFonts w:ascii="Times New Roman" w:hAnsi="Times New Roman"/>
          <w:sz w:val="28"/>
          <w:szCs w:val="28"/>
        </w:rPr>
        <w:t>с</w:t>
      </w:r>
      <w:r w:rsidRPr="000C7328">
        <w:rPr>
          <w:rFonts w:ascii="Times New Roman" w:hAnsi="Times New Roman"/>
          <w:sz w:val="28"/>
          <w:szCs w:val="28"/>
        </w:rPr>
        <w:t>видетельством о рождении (5000 комплектов).</w:t>
      </w:r>
    </w:p>
    <w:p w:rsidR="00D80B8E" w:rsidRPr="000C7328" w:rsidRDefault="00D80B8E" w:rsidP="00D80B8E">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4. Продолжена работа по обеспечению доступности информации о событиях культурной, общественно-политической жизни города, в том числе деятельности ОМСУ для жителей города Мурманска.</w:t>
      </w:r>
    </w:p>
    <w:p w:rsidR="00D80B8E" w:rsidRPr="000C7328" w:rsidRDefault="00D80B8E" w:rsidP="00D80B8E">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5. В рамках проведения цикла праздничных мероприятий, посвященных Дню города, проведена традиционная торжественная церемония присуждения премий главы муниципального образования город Мурманск «За личный вклад в развитие культуры и искусства города Мурманска»</w:t>
      </w:r>
      <w:r w:rsidR="0099740E" w:rsidRPr="000C7328">
        <w:rPr>
          <w:rFonts w:ascii="Times New Roman" w:hAnsi="Times New Roman"/>
          <w:sz w:val="28"/>
          <w:szCs w:val="28"/>
        </w:rPr>
        <w:t xml:space="preserve"> </w:t>
      </w:r>
      <w:r w:rsidRPr="000C7328">
        <w:rPr>
          <w:rFonts w:ascii="Times New Roman" w:hAnsi="Times New Roman"/>
          <w:sz w:val="28"/>
          <w:szCs w:val="28"/>
        </w:rPr>
        <w:t>гражданам Российской Федерации, внесшим значительный вклад в развитие культуры и искусства города Мурманска (в 2019 году вручено десять премий), а также подведение итогов и награждение победителей и лауреатов ежегодного конкурса детского рисунка «Я люблю мой город».</w:t>
      </w:r>
    </w:p>
    <w:p w:rsidR="00D80B8E" w:rsidRPr="000C7328" w:rsidRDefault="00D80B8E" w:rsidP="00D80B8E">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6. Некоммерческим организациям предоставлена субсидия на организацию и проведение десяти мероприятий в сфере культуры.</w:t>
      </w:r>
    </w:p>
    <w:p w:rsidR="0060452F" w:rsidRPr="000C7328" w:rsidRDefault="0060452F" w:rsidP="0060452F">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lastRenderedPageBreak/>
        <w:t>Реализация мероприятий подпрограммы в 2019 году осуществлялась своевременно.</w:t>
      </w:r>
    </w:p>
    <w:p w:rsidR="00D80B8E" w:rsidRPr="000C7328" w:rsidRDefault="00D80B8E" w:rsidP="00D80B8E">
      <w:pPr>
        <w:spacing w:after="0" w:line="240" w:lineRule="auto"/>
        <w:ind w:firstLine="709"/>
        <w:contextualSpacing/>
        <w:jc w:val="both"/>
        <w:rPr>
          <w:rFonts w:ascii="Times New Roman" w:hAnsi="Times New Roman"/>
          <w:sz w:val="28"/>
          <w:szCs w:val="28"/>
        </w:rPr>
      </w:pPr>
    </w:p>
    <w:p w:rsidR="00126C11" w:rsidRPr="000C7328" w:rsidRDefault="00126C11" w:rsidP="00126C11">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 xml:space="preserve">4.4. Подпрограмма «Эффективное оказание муниципальных услуг и выполнение работ в сфере культуры и искусства» на </w:t>
      </w:r>
      <w:r w:rsidR="00467E02">
        <w:rPr>
          <w:rFonts w:ascii="Times New Roman" w:hAnsi="Times New Roman"/>
          <w:sz w:val="28"/>
          <w:szCs w:val="28"/>
        </w:rPr>
        <w:t>2018-2024</w:t>
      </w:r>
      <w:r w:rsidRPr="000C7328">
        <w:rPr>
          <w:rFonts w:ascii="Times New Roman" w:hAnsi="Times New Roman"/>
          <w:sz w:val="28"/>
          <w:szCs w:val="28"/>
        </w:rPr>
        <w:t xml:space="preserve"> годы</w:t>
      </w:r>
    </w:p>
    <w:p w:rsidR="00126C11" w:rsidRPr="000C7328" w:rsidRDefault="00126C11" w:rsidP="00126C11">
      <w:pPr>
        <w:spacing w:after="0" w:line="240" w:lineRule="auto"/>
        <w:ind w:firstLine="709"/>
        <w:contextualSpacing/>
        <w:jc w:val="both"/>
        <w:rPr>
          <w:rFonts w:ascii="Times New Roman" w:hAnsi="Times New Roman"/>
          <w:sz w:val="28"/>
          <w:szCs w:val="28"/>
        </w:rPr>
      </w:pPr>
    </w:p>
    <w:p w:rsidR="00126C11" w:rsidRPr="000C7328" w:rsidRDefault="00126C11" w:rsidP="00126C11">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 xml:space="preserve">Подпрограмма «Эффективное оказание муниципальных услуг и выполнение работ в сфере культуры и искусства» на </w:t>
      </w:r>
      <w:r w:rsidR="00467E02">
        <w:rPr>
          <w:rFonts w:ascii="Times New Roman" w:hAnsi="Times New Roman"/>
          <w:sz w:val="28"/>
          <w:szCs w:val="28"/>
        </w:rPr>
        <w:t>2018-2024</w:t>
      </w:r>
      <w:r w:rsidRPr="000C7328">
        <w:rPr>
          <w:rFonts w:ascii="Times New Roman" w:hAnsi="Times New Roman"/>
          <w:sz w:val="28"/>
          <w:szCs w:val="28"/>
        </w:rPr>
        <w:t xml:space="preserve"> годы разработана в целях обеспечения эффективного оказания муниципальных услуг и выполнения работ в сфере культуры и искусства.</w:t>
      </w:r>
    </w:p>
    <w:p w:rsidR="007A233F" w:rsidRPr="000C7328" w:rsidRDefault="007A233F" w:rsidP="007A233F">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На реализацию мероприятий подпрограммы в 2019 году в бюджете муниципального образования город Мурманск предусмотрены средства в размере</w:t>
      </w:r>
      <w:r w:rsidR="0099740E" w:rsidRPr="000C7328">
        <w:rPr>
          <w:rFonts w:ascii="Times New Roman" w:hAnsi="Times New Roman"/>
          <w:sz w:val="28"/>
          <w:szCs w:val="28"/>
        </w:rPr>
        <w:t xml:space="preserve"> </w:t>
      </w:r>
      <w:r w:rsidR="005C10D6" w:rsidRPr="000C7328">
        <w:rPr>
          <w:rFonts w:ascii="Times New Roman" w:hAnsi="Times New Roman"/>
          <w:sz w:val="28"/>
          <w:szCs w:val="28"/>
        </w:rPr>
        <w:t>632 342,1</w:t>
      </w:r>
      <w:r w:rsidRPr="000C7328">
        <w:rPr>
          <w:rFonts w:ascii="Times New Roman" w:hAnsi="Times New Roman"/>
          <w:sz w:val="28"/>
          <w:szCs w:val="28"/>
        </w:rPr>
        <w:t xml:space="preserve"> тыс.</w:t>
      </w:r>
      <w:r w:rsidR="0099740E" w:rsidRPr="000C7328">
        <w:rPr>
          <w:rFonts w:ascii="Times New Roman" w:hAnsi="Times New Roman"/>
          <w:sz w:val="28"/>
          <w:szCs w:val="28"/>
        </w:rPr>
        <w:t xml:space="preserve"> </w:t>
      </w:r>
      <w:r w:rsidRPr="000C7328">
        <w:rPr>
          <w:rFonts w:ascii="Times New Roman" w:hAnsi="Times New Roman"/>
          <w:sz w:val="28"/>
          <w:szCs w:val="28"/>
        </w:rPr>
        <w:t>рублей, в том числе средства бюджета муниципального образования город Мурманск -</w:t>
      </w:r>
      <w:r w:rsidR="0099740E" w:rsidRPr="000C7328">
        <w:rPr>
          <w:rFonts w:ascii="Times New Roman" w:hAnsi="Times New Roman"/>
          <w:sz w:val="28"/>
          <w:szCs w:val="28"/>
        </w:rPr>
        <w:t xml:space="preserve"> </w:t>
      </w:r>
      <w:r w:rsidRPr="000C7328">
        <w:rPr>
          <w:rFonts w:ascii="Times New Roman" w:hAnsi="Times New Roman"/>
          <w:sz w:val="28"/>
          <w:szCs w:val="28"/>
        </w:rPr>
        <w:t>620 442,9 тыс.</w:t>
      </w:r>
      <w:r w:rsidR="0099740E" w:rsidRPr="000C7328">
        <w:rPr>
          <w:rFonts w:ascii="Times New Roman" w:hAnsi="Times New Roman"/>
          <w:sz w:val="28"/>
          <w:szCs w:val="28"/>
        </w:rPr>
        <w:t xml:space="preserve"> </w:t>
      </w:r>
      <w:r w:rsidRPr="000C7328">
        <w:rPr>
          <w:rFonts w:ascii="Times New Roman" w:hAnsi="Times New Roman"/>
          <w:sz w:val="28"/>
          <w:szCs w:val="28"/>
        </w:rPr>
        <w:t>рублей, средства областного бюджета - 11 776,4 тыс.</w:t>
      </w:r>
      <w:r w:rsidR="0099740E" w:rsidRPr="000C7328">
        <w:rPr>
          <w:rFonts w:ascii="Times New Roman" w:hAnsi="Times New Roman"/>
          <w:sz w:val="28"/>
          <w:szCs w:val="28"/>
        </w:rPr>
        <w:t xml:space="preserve"> </w:t>
      </w:r>
      <w:r w:rsidRPr="000C7328">
        <w:rPr>
          <w:rFonts w:ascii="Times New Roman" w:hAnsi="Times New Roman"/>
          <w:sz w:val="28"/>
          <w:szCs w:val="28"/>
        </w:rPr>
        <w:t>рублей, средства федерального бюджета -</w:t>
      </w:r>
      <w:r w:rsidR="0099740E" w:rsidRPr="000C7328">
        <w:rPr>
          <w:rFonts w:ascii="Times New Roman" w:hAnsi="Times New Roman"/>
          <w:sz w:val="28"/>
          <w:szCs w:val="28"/>
        </w:rPr>
        <w:t xml:space="preserve"> </w:t>
      </w:r>
      <w:r w:rsidRPr="000C7328">
        <w:rPr>
          <w:rFonts w:ascii="Times New Roman" w:hAnsi="Times New Roman"/>
          <w:sz w:val="28"/>
          <w:szCs w:val="28"/>
        </w:rPr>
        <w:t>122,8 тыс.</w:t>
      </w:r>
      <w:r w:rsidR="0099740E" w:rsidRPr="000C7328">
        <w:rPr>
          <w:rFonts w:ascii="Times New Roman" w:hAnsi="Times New Roman"/>
          <w:sz w:val="28"/>
          <w:szCs w:val="28"/>
        </w:rPr>
        <w:t xml:space="preserve"> </w:t>
      </w:r>
      <w:r w:rsidRPr="000C7328">
        <w:rPr>
          <w:rFonts w:ascii="Times New Roman" w:hAnsi="Times New Roman"/>
          <w:sz w:val="28"/>
          <w:szCs w:val="28"/>
        </w:rPr>
        <w:t>рублей.</w:t>
      </w:r>
    </w:p>
    <w:p w:rsidR="007A233F" w:rsidRPr="000C7328" w:rsidRDefault="007A233F" w:rsidP="007A233F">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Фактически в рамках реализации мероприятий подпрограммы освоены средства в размере</w:t>
      </w:r>
      <w:r w:rsidR="0099740E" w:rsidRPr="000C7328">
        <w:rPr>
          <w:rFonts w:ascii="Times New Roman" w:hAnsi="Times New Roman"/>
          <w:sz w:val="28"/>
          <w:szCs w:val="28"/>
        </w:rPr>
        <w:t xml:space="preserve"> </w:t>
      </w:r>
      <w:r w:rsidRPr="000C7328">
        <w:rPr>
          <w:rFonts w:ascii="Times New Roman" w:hAnsi="Times New Roman"/>
          <w:sz w:val="28"/>
          <w:szCs w:val="28"/>
        </w:rPr>
        <w:t>632 191,1 тыс.</w:t>
      </w:r>
      <w:r w:rsidR="0099740E" w:rsidRPr="000C7328">
        <w:rPr>
          <w:rFonts w:ascii="Times New Roman" w:hAnsi="Times New Roman"/>
          <w:sz w:val="28"/>
          <w:szCs w:val="28"/>
        </w:rPr>
        <w:t xml:space="preserve"> </w:t>
      </w:r>
      <w:r w:rsidRPr="000C7328">
        <w:rPr>
          <w:rFonts w:ascii="Times New Roman" w:hAnsi="Times New Roman"/>
          <w:sz w:val="28"/>
          <w:szCs w:val="28"/>
        </w:rPr>
        <w:t>рублей или</w:t>
      </w:r>
      <w:r w:rsidR="0099740E" w:rsidRPr="000C7328">
        <w:rPr>
          <w:rFonts w:ascii="Times New Roman" w:hAnsi="Times New Roman"/>
          <w:sz w:val="28"/>
          <w:szCs w:val="28"/>
        </w:rPr>
        <w:t xml:space="preserve"> </w:t>
      </w:r>
      <w:r w:rsidR="00364B23" w:rsidRPr="000C7328">
        <w:rPr>
          <w:rFonts w:ascii="Times New Roman" w:hAnsi="Times New Roman"/>
          <w:sz w:val="28"/>
          <w:szCs w:val="28"/>
        </w:rPr>
        <w:t>100%</w:t>
      </w:r>
      <w:r w:rsidRPr="000C7328">
        <w:rPr>
          <w:rFonts w:ascii="Times New Roman" w:hAnsi="Times New Roman"/>
          <w:sz w:val="28"/>
          <w:szCs w:val="28"/>
        </w:rPr>
        <w:t xml:space="preserve"> от плана, в том числе средств бюджета муниципального образования город Мурманск -</w:t>
      </w:r>
      <w:r w:rsidR="0099740E" w:rsidRPr="000C7328">
        <w:rPr>
          <w:rFonts w:ascii="Times New Roman" w:hAnsi="Times New Roman"/>
          <w:sz w:val="28"/>
          <w:szCs w:val="28"/>
        </w:rPr>
        <w:t xml:space="preserve"> </w:t>
      </w:r>
      <w:r w:rsidR="00B866E4">
        <w:rPr>
          <w:rFonts w:ascii="Times New Roman" w:hAnsi="Times New Roman"/>
          <w:sz w:val="28"/>
          <w:szCs w:val="28"/>
        </w:rPr>
        <w:br/>
      </w:r>
      <w:r w:rsidRPr="000C7328">
        <w:rPr>
          <w:rFonts w:ascii="Times New Roman" w:hAnsi="Times New Roman"/>
          <w:sz w:val="28"/>
          <w:szCs w:val="28"/>
        </w:rPr>
        <w:t>620 442,9 тыс.</w:t>
      </w:r>
      <w:r w:rsidR="0099740E" w:rsidRPr="000C7328">
        <w:rPr>
          <w:rFonts w:ascii="Times New Roman" w:hAnsi="Times New Roman"/>
          <w:sz w:val="28"/>
          <w:szCs w:val="28"/>
        </w:rPr>
        <w:t xml:space="preserve"> </w:t>
      </w:r>
      <w:r w:rsidRPr="000C7328">
        <w:rPr>
          <w:rFonts w:ascii="Times New Roman" w:hAnsi="Times New Roman"/>
          <w:sz w:val="28"/>
          <w:szCs w:val="28"/>
        </w:rPr>
        <w:t>рублей или</w:t>
      </w:r>
      <w:r w:rsidR="0099740E" w:rsidRPr="000C7328">
        <w:rPr>
          <w:rFonts w:ascii="Times New Roman" w:hAnsi="Times New Roman"/>
          <w:sz w:val="28"/>
          <w:szCs w:val="28"/>
        </w:rPr>
        <w:t xml:space="preserve"> </w:t>
      </w:r>
      <w:r w:rsidR="00364B23" w:rsidRPr="000C7328">
        <w:rPr>
          <w:rFonts w:ascii="Times New Roman" w:hAnsi="Times New Roman"/>
          <w:sz w:val="28"/>
          <w:szCs w:val="28"/>
        </w:rPr>
        <w:t>100%</w:t>
      </w:r>
      <w:r w:rsidRPr="000C7328">
        <w:rPr>
          <w:rFonts w:ascii="Times New Roman" w:hAnsi="Times New Roman"/>
          <w:sz w:val="28"/>
          <w:szCs w:val="28"/>
        </w:rPr>
        <w:t xml:space="preserve"> от плана, средств областного бюджета - </w:t>
      </w:r>
      <w:r w:rsidR="00B866E4">
        <w:rPr>
          <w:rFonts w:ascii="Times New Roman" w:hAnsi="Times New Roman"/>
          <w:sz w:val="28"/>
          <w:szCs w:val="28"/>
        </w:rPr>
        <w:br/>
      </w:r>
      <w:r w:rsidRPr="000C7328">
        <w:rPr>
          <w:rFonts w:ascii="Times New Roman" w:hAnsi="Times New Roman"/>
          <w:sz w:val="28"/>
          <w:szCs w:val="28"/>
        </w:rPr>
        <w:t>11 625,4 тыс.</w:t>
      </w:r>
      <w:r w:rsidR="0099740E" w:rsidRPr="000C7328">
        <w:rPr>
          <w:rFonts w:ascii="Times New Roman" w:hAnsi="Times New Roman"/>
          <w:sz w:val="28"/>
          <w:szCs w:val="28"/>
        </w:rPr>
        <w:t xml:space="preserve"> </w:t>
      </w:r>
      <w:r w:rsidRPr="000C7328">
        <w:rPr>
          <w:rFonts w:ascii="Times New Roman" w:hAnsi="Times New Roman"/>
          <w:sz w:val="28"/>
          <w:szCs w:val="28"/>
        </w:rPr>
        <w:t>рублей или</w:t>
      </w:r>
      <w:r w:rsidR="0099740E" w:rsidRPr="000C7328">
        <w:rPr>
          <w:rFonts w:ascii="Times New Roman" w:hAnsi="Times New Roman"/>
          <w:sz w:val="28"/>
          <w:szCs w:val="28"/>
        </w:rPr>
        <w:t xml:space="preserve"> </w:t>
      </w:r>
      <w:r w:rsidR="006060F1" w:rsidRPr="000C7328">
        <w:rPr>
          <w:rFonts w:ascii="Times New Roman" w:hAnsi="Times New Roman"/>
          <w:sz w:val="28"/>
          <w:szCs w:val="28"/>
        </w:rPr>
        <w:t>98,7</w:t>
      </w:r>
      <w:r w:rsidR="00364B23" w:rsidRPr="000C7328">
        <w:rPr>
          <w:rFonts w:ascii="Times New Roman" w:hAnsi="Times New Roman"/>
          <w:sz w:val="28"/>
          <w:szCs w:val="28"/>
        </w:rPr>
        <w:t>%</w:t>
      </w:r>
      <w:r w:rsidRPr="000C7328">
        <w:rPr>
          <w:rFonts w:ascii="Times New Roman" w:hAnsi="Times New Roman"/>
          <w:sz w:val="28"/>
          <w:szCs w:val="28"/>
        </w:rPr>
        <w:t xml:space="preserve"> от плана, средств федерального бюджета -</w:t>
      </w:r>
      <w:r w:rsidR="0099740E" w:rsidRPr="000C7328">
        <w:rPr>
          <w:rFonts w:ascii="Times New Roman" w:hAnsi="Times New Roman"/>
          <w:sz w:val="28"/>
          <w:szCs w:val="28"/>
        </w:rPr>
        <w:t xml:space="preserve"> </w:t>
      </w:r>
      <w:r w:rsidR="00B866E4">
        <w:rPr>
          <w:rFonts w:ascii="Times New Roman" w:hAnsi="Times New Roman"/>
          <w:sz w:val="28"/>
          <w:szCs w:val="28"/>
        </w:rPr>
        <w:br/>
      </w:r>
      <w:r w:rsidRPr="000C7328">
        <w:rPr>
          <w:rFonts w:ascii="Times New Roman" w:hAnsi="Times New Roman"/>
          <w:sz w:val="28"/>
          <w:szCs w:val="28"/>
        </w:rPr>
        <w:t>122,8 тыс.</w:t>
      </w:r>
      <w:r w:rsidR="0099740E" w:rsidRPr="000C7328">
        <w:rPr>
          <w:rFonts w:ascii="Times New Roman" w:hAnsi="Times New Roman"/>
          <w:sz w:val="28"/>
          <w:szCs w:val="28"/>
        </w:rPr>
        <w:t xml:space="preserve"> </w:t>
      </w:r>
      <w:r w:rsidRPr="000C7328">
        <w:rPr>
          <w:rFonts w:ascii="Times New Roman" w:hAnsi="Times New Roman"/>
          <w:sz w:val="28"/>
          <w:szCs w:val="28"/>
        </w:rPr>
        <w:t>рублей или</w:t>
      </w:r>
      <w:r w:rsidR="0099740E" w:rsidRPr="000C7328">
        <w:rPr>
          <w:rFonts w:ascii="Times New Roman" w:hAnsi="Times New Roman"/>
          <w:sz w:val="28"/>
          <w:szCs w:val="28"/>
        </w:rPr>
        <w:t xml:space="preserve"> </w:t>
      </w:r>
      <w:r w:rsidR="00364B23" w:rsidRPr="000C7328">
        <w:rPr>
          <w:rFonts w:ascii="Times New Roman" w:hAnsi="Times New Roman"/>
          <w:sz w:val="28"/>
          <w:szCs w:val="28"/>
        </w:rPr>
        <w:t>100%</w:t>
      </w:r>
      <w:r w:rsidRPr="000C7328">
        <w:rPr>
          <w:rFonts w:ascii="Times New Roman" w:hAnsi="Times New Roman"/>
          <w:sz w:val="28"/>
          <w:szCs w:val="28"/>
        </w:rPr>
        <w:t xml:space="preserve"> от плана.</w:t>
      </w:r>
    </w:p>
    <w:p w:rsidR="00126C11" w:rsidRPr="000C7328" w:rsidRDefault="00126C11" w:rsidP="00126C11">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В 2019 году в рамках реализации подпрограммы реализован ряд мероприятий, направленных на организацию эффективного библиотечного, библиографического и информационного обслуживания, организацию выставочной деятельности, поддержку творческой деятельности самодеятельных коллективов учреждений культуры и культурно-досуговой деятельности, поддержку дополнительного образования детей в сфере культуры и искусства, что способствовало привлечению детей, подростков, молодежи города, социально незащищенных слоев населения и других категорий жителей города Мурманска к посещению муниципальных библиотек, участию в коллективах художественной самодеятельности и в культурно-досуговых мероприятиях домов культуры, а также сохранению контингента учащихся в детских музыкальных школах и школах искусств города Мурманска.</w:t>
      </w:r>
    </w:p>
    <w:p w:rsidR="00126C11" w:rsidRPr="000C7328" w:rsidRDefault="00126C11" w:rsidP="00126C11">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 xml:space="preserve">Предусмотренные программными мероприятиями средства были направлены на выплату заработной платы работникам с начислениями, устранение предписаний надзорных органов, оплату услуг связи, коммунальных услуг, внесение арендной платы за пользование имуществом, оплату работ и услуг по содержанию имущества, а также на реализацию пункта 2 статьи 1 Закона Мурманской области от 19.12.2014 № 1811-01-ЗМО </w:t>
      </w:r>
      <w:r w:rsidR="00B866E4">
        <w:rPr>
          <w:rFonts w:ascii="Times New Roman" w:hAnsi="Times New Roman"/>
          <w:sz w:val="28"/>
          <w:szCs w:val="28"/>
        </w:rPr>
        <w:br/>
      </w:r>
      <w:r w:rsidRPr="000C7328">
        <w:rPr>
          <w:rFonts w:ascii="Times New Roman" w:hAnsi="Times New Roman"/>
          <w:sz w:val="28"/>
          <w:szCs w:val="28"/>
        </w:rPr>
        <w:t>«О сохранении права на меры социальной поддержки отдельных категорий граждан в связи с упразднением поселка городского типа».</w:t>
      </w:r>
    </w:p>
    <w:p w:rsidR="00126C11" w:rsidRPr="000C7328" w:rsidRDefault="00126C11" w:rsidP="00126C11">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 xml:space="preserve">Кроме того, в рамках выделенной субсидии на поддержку отрасли культуры приобретено 677 экземпляров книжной продукции. </w:t>
      </w:r>
    </w:p>
    <w:p w:rsidR="009F7528" w:rsidRPr="000C7328" w:rsidRDefault="009F7528" w:rsidP="009F7528">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lastRenderedPageBreak/>
        <w:t>В рамках регионального проекта «Культурная среда» на базе информационного интеллект-центра № 24 Муниципального бюджетного учреждения культуры «Центральная городская библиотека города Мурманска» и библиотеки-филиала № 12 Муниципального бюджетного учреждения культуры «Центральная детская библиотека города Мурманска» 06.09.2019 и 11.09.2019 соответственно открыты две муниципальные модельные библиотеки.</w:t>
      </w:r>
    </w:p>
    <w:p w:rsidR="00126C11" w:rsidRPr="000C7328" w:rsidRDefault="00126C11" w:rsidP="00126C11">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В результате реализации программных мероприятий в 201</w:t>
      </w:r>
      <w:r w:rsidR="009F7528" w:rsidRPr="000C7328">
        <w:rPr>
          <w:rFonts w:ascii="Times New Roman" w:hAnsi="Times New Roman"/>
          <w:sz w:val="28"/>
          <w:szCs w:val="28"/>
        </w:rPr>
        <w:t>9</w:t>
      </w:r>
      <w:r w:rsidRPr="000C7328">
        <w:rPr>
          <w:rFonts w:ascii="Times New Roman" w:hAnsi="Times New Roman"/>
          <w:sz w:val="28"/>
          <w:szCs w:val="28"/>
        </w:rPr>
        <w:t xml:space="preserve"> году:</w:t>
      </w:r>
    </w:p>
    <w:p w:rsidR="00126C11" w:rsidRPr="000C7328" w:rsidRDefault="00126C11" w:rsidP="00126C11">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 xml:space="preserve">- доля населения, охваченного услугами библиотек, составила </w:t>
      </w:r>
      <w:r w:rsidR="009F7528" w:rsidRPr="000C7328">
        <w:rPr>
          <w:rFonts w:ascii="Times New Roman" w:hAnsi="Times New Roman"/>
          <w:sz w:val="28"/>
          <w:szCs w:val="28"/>
        </w:rPr>
        <w:t>39</w:t>
      </w:r>
      <w:r w:rsidRPr="000C7328">
        <w:rPr>
          <w:rFonts w:ascii="Times New Roman" w:hAnsi="Times New Roman"/>
          <w:sz w:val="28"/>
          <w:szCs w:val="28"/>
        </w:rPr>
        <w:t>% (</w:t>
      </w:r>
      <w:r w:rsidR="009F7528" w:rsidRPr="000C7328">
        <w:rPr>
          <w:rFonts w:ascii="Times New Roman" w:hAnsi="Times New Roman"/>
          <w:sz w:val="28"/>
          <w:szCs w:val="28"/>
        </w:rPr>
        <w:t>111,4</w:t>
      </w:r>
      <w:r w:rsidRPr="000C7328">
        <w:rPr>
          <w:rFonts w:ascii="Times New Roman" w:hAnsi="Times New Roman"/>
          <w:sz w:val="28"/>
          <w:szCs w:val="28"/>
        </w:rPr>
        <w:t>% от плана);</w:t>
      </w:r>
    </w:p>
    <w:p w:rsidR="00126C11" w:rsidRPr="000C7328" w:rsidRDefault="00126C11" w:rsidP="00126C11">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 xml:space="preserve">- посещаемость учреждений культуры составила </w:t>
      </w:r>
      <w:r w:rsidR="009F7528" w:rsidRPr="000C7328">
        <w:rPr>
          <w:rFonts w:ascii="Times New Roman" w:hAnsi="Times New Roman"/>
          <w:sz w:val="28"/>
          <w:szCs w:val="28"/>
        </w:rPr>
        <w:t>1 350 548</w:t>
      </w:r>
      <w:r w:rsidRPr="000C7328">
        <w:rPr>
          <w:rFonts w:ascii="Times New Roman" w:hAnsi="Times New Roman"/>
          <w:sz w:val="28"/>
          <w:szCs w:val="28"/>
        </w:rPr>
        <w:t xml:space="preserve"> посещени</w:t>
      </w:r>
      <w:r w:rsidR="009F7528" w:rsidRPr="000C7328">
        <w:rPr>
          <w:rFonts w:ascii="Times New Roman" w:hAnsi="Times New Roman"/>
          <w:sz w:val="28"/>
          <w:szCs w:val="28"/>
        </w:rPr>
        <w:t>й</w:t>
      </w:r>
      <w:r w:rsidRPr="000C7328">
        <w:rPr>
          <w:rFonts w:ascii="Times New Roman" w:hAnsi="Times New Roman"/>
          <w:sz w:val="28"/>
          <w:szCs w:val="28"/>
        </w:rPr>
        <w:t xml:space="preserve"> (</w:t>
      </w:r>
      <w:r w:rsidR="009F7528" w:rsidRPr="000C7328">
        <w:rPr>
          <w:rFonts w:ascii="Times New Roman" w:hAnsi="Times New Roman"/>
          <w:sz w:val="28"/>
          <w:szCs w:val="28"/>
        </w:rPr>
        <w:t>103,9</w:t>
      </w:r>
      <w:r w:rsidRPr="000C7328">
        <w:rPr>
          <w:rFonts w:ascii="Times New Roman" w:hAnsi="Times New Roman"/>
          <w:sz w:val="28"/>
          <w:szCs w:val="28"/>
        </w:rPr>
        <w:t>% от плана);</w:t>
      </w:r>
    </w:p>
    <w:p w:rsidR="00126C11" w:rsidRPr="000C7328" w:rsidRDefault="00126C11" w:rsidP="00126C11">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 xml:space="preserve">- количество участников клубных формирований и формирований самодеятельного народного творчества составило 2 </w:t>
      </w:r>
      <w:r w:rsidR="009F7528" w:rsidRPr="000C7328">
        <w:rPr>
          <w:rFonts w:ascii="Times New Roman" w:hAnsi="Times New Roman"/>
          <w:sz w:val="28"/>
          <w:szCs w:val="28"/>
        </w:rPr>
        <w:t>930</w:t>
      </w:r>
      <w:r w:rsidRPr="000C7328">
        <w:rPr>
          <w:rFonts w:ascii="Times New Roman" w:hAnsi="Times New Roman"/>
          <w:sz w:val="28"/>
          <w:szCs w:val="28"/>
        </w:rPr>
        <w:t xml:space="preserve"> человек (</w:t>
      </w:r>
      <w:r w:rsidR="009F7528" w:rsidRPr="000C7328">
        <w:rPr>
          <w:rFonts w:ascii="Times New Roman" w:hAnsi="Times New Roman"/>
          <w:sz w:val="28"/>
          <w:szCs w:val="28"/>
        </w:rPr>
        <w:t>97,7</w:t>
      </w:r>
      <w:r w:rsidRPr="000C7328">
        <w:rPr>
          <w:rFonts w:ascii="Times New Roman" w:hAnsi="Times New Roman"/>
          <w:sz w:val="28"/>
          <w:szCs w:val="28"/>
        </w:rPr>
        <w:t>% от плана).</w:t>
      </w:r>
    </w:p>
    <w:p w:rsidR="0060452F" w:rsidRPr="000C7328" w:rsidRDefault="0060452F" w:rsidP="0060452F">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Реализация мероприятий подпрограммы в 2019 году осуществлялась своевременно.</w:t>
      </w:r>
    </w:p>
    <w:p w:rsidR="00126C11" w:rsidRPr="000C7328" w:rsidRDefault="00126C11" w:rsidP="00126C11">
      <w:pPr>
        <w:spacing w:after="0" w:line="240" w:lineRule="auto"/>
        <w:ind w:firstLine="709"/>
        <w:contextualSpacing/>
        <w:jc w:val="both"/>
        <w:rPr>
          <w:rFonts w:ascii="Times New Roman" w:hAnsi="Times New Roman"/>
          <w:sz w:val="28"/>
          <w:szCs w:val="28"/>
        </w:rPr>
      </w:pPr>
    </w:p>
    <w:p w:rsidR="00126C11" w:rsidRPr="000C7328" w:rsidRDefault="00126C11" w:rsidP="00126C11">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 xml:space="preserve">4.5. АВЦП «Обеспечение деятельности комитета по культуре администрации города Мурманска» на </w:t>
      </w:r>
      <w:r w:rsidR="00467E02">
        <w:rPr>
          <w:rFonts w:ascii="Times New Roman" w:hAnsi="Times New Roman"/>
          <w:sz w:val="28"/>
          <w:szCs w:val="28"/>
        </w:rPr>
        <w:t>2018-2024</w:t>
      </w:r>
      <w:r w:rsidRPr="000C7328">
        <w:rPr>
          <w:rFonts w:ascii="Times New Roman" w:hAnsi="Times New Roman"/>
          <w:sz w:val="28"/>
          <w:szCs w:val="28"/>
        </w:rPr>
        <w:t xml:space="preserve"> годы</w:t>
      </w:r>
    </w:p>
    <w:p w:rsidR="00126C11" w:rsidRPr="000C7328" w:rsidRDefault="00126C11" w:rsidP="00126C11">
      <w:pPr>
        <w:spacing w:after="0" w:line="240" w:lineRule="auto"/>
        <w:ind w:firstLine="709"/>
        <w:contextualSpacing/>
        <w:jc w:val="both"/>
        <w:rPr>
          <w:rFonts w:ascii="Times New Roman" w:hAnsi="Times New Roman"/>
          <w:sz w:val="28"/>
          <w:szCs w:val="28"/>
        </w:rPr>
      </w:pPr>
    </w:p>
    <w:p w:rsidR="00D80B8E" w:rsidRPr="000C7328" w:rsidRDefault="00126C11" w:rsidP="00126C11">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 xml:space="preserve">АВЦП «Обеспечение деятельности комитета по культуре администрации города Мурманска» на </w:t>
      </w:r>
      <w:r w:rsidR="00467E02">
        <w:rPr>
          <w:rFonts w:ascii="Times New Roman" w:hAnsi="Times New Roman"/>
          <w:sz w:val="28"/>
          <w:szCs w:val="28"/>
        </w:rPr>
        <w:t>2018-2024</w:t>
      </w:r>
      <w:r w:rsidRPr="000C7328">
        <w:rPr>
          <w:rFonts w:ascii="Times New Roman" w:hAnsi="Times New Roman"/>
          <w:sz w:val="28"/>
          <w:szCs w:val="28"/>
        </w:rPr>
        <w:t xml:space="preserve"> годы разработана в целях реализации управленческих функций и создания условий для устойчивого развития сферы культуры и искусства.</w:t>
      </w:r>
    </w:p>
    <w:p w:rsidR="007A233F" w:rsidRPr="000C7328" w:rsidRDefault="007A233F" w:rsidP="007A233F">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На реализацию мероприятий АВЦП в 2019 году в бюджете муниципального образования город Мурманск предусмотрены средства в размере 9 062,4 тыс.</w:t>
      </w:r>
      <w:r w:rsidR="0099740E" w:rsidRPr="000C7328">
        <w:rPr>
          <w:rFonts w:ascii="Times New Roman" w:hAnsi="Times New Roman"/>
          <w:sz w:val="28"/>
          <w:szCs w:val="28"/>
        </w:rPr>
        <w:t xml:space="preserve"> </w:t>
      </w:r>
      <w:r w:rsidRPr="000C7328">
        <w:rPr>
          <w:rFonts w:ascii="Times New Roman" w:hAnsi="Times New Roman"/>
          <w:sz w:val="28"/>
          <w:szCs w:val="28"/>
        </w:rPr>
        <w:t>рублей.</w:t>
      </w:r>
    </w:p>
    <w:p w:rsidR="00D80B8E" w:rsidRPr="000C7328" w:rsidRDefault="007A233F" w:rsidP="007A233F">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Фактически в рамках реализации мероприятий АВЦП освоены средства в размере 9 024,3 тыс.</w:t>
      </w:r>
      <w:r w:rsidR="0099740E" w:rsidRPr="000C7328">
        <w:rPr>
          <w:rFonts w:ascii="Times New Roman" w:hAnsi="Times New Roman"/>
          <w:sz w:val="28"/>
          <w:szCs w:val="28"/>
        </w:rPr>
        <w:t xml:space="preserve"> </w:t>
      </w:r>
      <w:r w:rsidRPr="000C7328">
        <w:rPr>
          <w:rFonts w:ascii="Times New Roman" w:hAnsi="Times New Roman"/>
          <w:sz w:val="28"/>
          <w:szCs w:val="28"/>
        </w:rPr>
        <w:t>рублей или 99,6% от плана.</w:t>
      </w:r>
    </w:p>
    <w:p w:rsidR="0060452F" w:rsidRPr="000C7328" w:rsidRDefault="0060452F" w:rsidP="0060452F">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Реализация мероприятий АВЦП в 2019 году осуществлялась своевременно.</w:t>
      </w:r>
    </w:p>
    <w:p w:rsidR="007A233F" w:rsidRPr="000C7328" w:rsidRDefault="007A233F" w:rsidP="00160712">
      <w:pPr>
        <w:spacing w:after="0" w:line="240" w:lineRule="auto"/>
        <w:ind w:firstLine="709"/>
        <w:contextualSpacing/>
        <w:jc w:val="both"/>
        <w:rPr>
          <w:rFonts w:ascii="Times New Roman" w:hAnsi="Times New Roman"/>
          <w:sz w:val="28"/>
          <w:szCs w:val="28"/>
        </w:rPr>
      </w:pPr>
    </w:p>
    <w:p w:rsidR="006A28D4" w:rsidRPr="000C7328" w:rsidRDefault="006A28D4" w:rsidP="006A28D4">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5. МП «Развитие физической культуры и спорта» на 2018-2024 годы</w:t>
      </w:r>
    </w:p>
    <w:p w:rsidR="006A28D4" w:rsidRPr="000C7328" w:rsidRDefault="006A28D4" w:rsidP="006A28D4">
      <w:pPr>
        <w:spacing w:after="0" w:line="240" w:lineRule="auto"/>
        <w:ind w:firstLine="709"/>
        <w:contextualSpacing/>
        <w:jc w:val="both"/>
        <w:rPr>
          <w:rFonts w:ascii="Times New Roman" w:hAnsi="Times New Roman"/>
          <w:sz w:val="28"/>
          <w:szCs w:val="28"/>
        </w:rPr>
      </w:pPr>
    </w:p>
    <w:p w:rsidR="006A28D4" w:rsidRPr="000C7328" w:rsidRDefault="006A28D4" w:rsidP="006A28D4">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МП «Развитие физической культуры и спорта» на 2018-2024 годы разработана в целях формирования условий, обеспечивающих увеличение доли жителей, систематически занимающихся физической культурой и спортом, а также способствующих позиционированию города как спортивной столицы Арктического региона. Задачи МП:</w:t>
      </w:r>
    </w:p>
    <w:p w:rsidR="006A28D4" w:rsidRPr="000C7328" w:rsidRDefault="006A28D4" w:rsidP="006A28D4">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1. Создание условий для занятий физической культурой и спортом, развитие материально-технической базы спорта.</w:t>
      </w:r>
    </w:p>
    <w:p w:rsidR="006A28D4" w:rsidRPr="000C7328" w:rsidRDefault="006A28D4" w:rsidP="006A28D4">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2. Обеспечение условий для максимальной вовлеченности населения города Мурманска в систематические занятия физической культурой и спортом.</w:t>
      </w:r>
    </w:p>
    <w:p w:rsidR="006A28D4" w:rsidRPr="000C7328" w:rsidRDefault="006A28D4" w:rsidP="006A28D4">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lastRenderedPageBreak/>
        <w:t>3. Обеспечение развития физической культуры и спорта на территории муниципального образования город Мурманск через эффективное выполнение муниципальных функций.</w:t>
      </w:r>
    </w:p>
    <w:p w:rsidR="00AC1A3C" w:rsidRPr="00AC1A3C" w:rsidRDefault="007A233F" w:rsidP="00AC1A3C">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На реализацию программных мероприятий в 2019 году в бюджете муниципального образования город Мурманск предусмотрены средства в размере</w:t>
      </w:r>
      <w:r w:rsidR="0099740E" w:rsidRPr="000C7328">
        <w:rPr>
          <w:rFonts w:ascii="Times New Roman" w:hAnsi="Times New Roman"/>
          <w:sz w:val="28"/>
          <w:szCs w:val="28"/>
        </w:rPr>
        <w:t xml:space="preserve"> </w:t>
      </w:r>
      <w:r w:rsidRPr="000C7328">
        <w:rPr>
          <w:rFonts w:ascii="Times New Roman" w:hAnsi="Times New Roman"/>
          <w:sz w:val="28"/>
          <w:szCs w:val="28"/>
        </w:rPr>
        <w:t>574 039,6 тыс.</w:t>
      </w:r>
      <w:r w:rsidR="0099740E" w:rsidRPr="000C7328">
        <w:rPr>
          <w:rFonts w:ascii="Times New Roman" w:hAnsi="Times New Roman"/>
          <w:sz w:val="28"/>
          <w:szCs w:val="28"/>
        </w:rPr>
        <w:t xml:space="preserve"> </w:t>
      </w:r>
      <w:r w:rsidRPr="000C7328">
        <w:rPr>
          <w:rFonts w:ascii="Times New Roman" w:hAnsi="Times New Roman"/>
          <w:sz w:val="28"/>
          <w:szCs w:val="28"/>
        </w:rPr>
        <w:t>рублей, в том числе средства бюджета муниципального образования город Мурманск -</w:t>
      </w:r>
      <w:r w:rsidR="0099740E" w:rsidRPr="000C7328">
        <w:rPr>
          <w:rFonts w:ascii="Times New Roman" w:hAnsi="Times New Roman"/>
          <w:sz w:val="28"/>
          <w:szCs w:val="28"/>
        </w:rPr>
        <w:t xml:space="preserve"> </w:t>
      </w:r>
      <w:r w:rsidRPr="000C7328">
        <w:rPr>
          <w:rFonts w:ascii="Times New Roman" w:hAnsi="Times New Roman"/>
          <w:sz w:val="28"/>
          <w:szCs w:val="28"/>
        </w:rPr>
        <w:t>456 884,9 тыс.</w:t>
      </w:r>
      <w:r w:rsidR="0099740E" w:rsidRPr="000C7328">
        <w:rPr>
          <w:rFonts w:ascii="Times New Roman" w:hAnsi="Times New Roman"/>
          <w:sz w:val="28"/>
          <w:szCs w:val="28"/>
        </w:rPr>
        <w:t xml:space="preserve"> </w:t>
      </w:r>
      <w:r w:rsidRPr="000C7328">
        <w:rPr>
          <w:rFonts w:ascii="Times New Roman" w:hAnsi="Times New Roman"/>
          <w:sz w:val="28"/>
          <w:szCs w:val="28"/>
        </w:rPr>
        <w:t>рублей, средства областного бюджета - 49 481,5 тыс.</w:t>
      </w:r>
      <w:r w:rsidR="0099740E" w:rsidRPr="000C7328">
        <w:rPr>
          <w:rFonts w:ascii="Times New Roman" w:hAnsi="Times New Roman"/>
          <w:sz w:val="28"/>
          <w:szCs w:val="28"/>
        </w:rPr>
        <w:t xml:space="preserve"> </w:t>
      </w:r>
      <w:r w:rsidRPr="000C7328">
        <w:rPr>
          <w:rFonts w:ascii="Times New Roman" w:hAnsi="Times New Roman"/>
          <w:sz w:val="28"/>
          <w:szCs w:val="28"/>
        </w:rPr>
        <w:t>рублей, средства федерального бюджета - 67 673,2 тыс.</w:t>
      </w:r>
      <w:r w:rsidR="0099740E" w:rsidRPr="000C7328">
        <w:rPr>
          <w:rFonts w:ascii="Times New Roman" w:hAnsi="Times New Roman"/>
          <w:sz w:val="28"/>
          <w:szCs w:val="28"/>
        </w:rPr>
        <w:t xml:space="preserve"> </w:t>
      </w:r>
      <w:r w:rsidRPr="000C7328">
        <w:rPr>
          <w:rFonts w:ascii="Times New Roman" w:hAnsi="Times New Roman"/>
          <w:sz w:val="28"/>
          <w:szCs w:val="28"/>
        </w:rPr>
        <w:t>рублей.</w:t>
      </w:r>
      <w:r w:rsidR="00AC1A3C" w:rsidRPr="00AC1A3C">
        <w:t xml:space="preserve"> </w:t>
      </w:r>
      <w:r w:rsidR="00AC1A3C" w:rsidRPr="00AC1A3C">
        <w:rPr>
          <w:rFonts w:ascii="Times New Roman" w:hAnsi="Times New Roman"/>
          <w:sz w:val="28"/>
          <w:szCs w:val="28"/>
        </w:rPr>
        <w:t xml:space="preserve">Дополнительно предусмотрено привлечение внебюджетных средств в размере </w:t>
      </w:r>
      <w:r w:rsidR="00AC1A3C">
        <w:rPr>
          <w:rFonts w:ascii="Times New Roman" w:hAnsi="Times New Roman"/>
          <w:sz w:val="28"/>
          <w:szCs w:val="28"/>
        </w:rPr>
        <w:t>27 452,6</w:t>
      </w:r>
      <w:r w:rsidR="00AC1A3C" w:rsidRPr="00AC1A3C">
        <w:rPr>
          <w:rFonts w:ascii="Times New Roman" w:hAnsi="Times New Roman"/>
          <w:sz w:val="28"/>
          <w:szCs w:val="28"/>
        </w:rPr>
        <w:t xml:space="preserve"> тыс. рублей.</w:t>
      </w:r>
    </w:p>
    <w:p w:rsidR="00AC1A3C" w:rsidRPr="000C7328" w:rsidRDefault="007A233F" w:rsidP="00AC1A3C">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Фактически в рамках реализации программных мероприятий освоены средства в размере</w:t>
      </w:r>
      <w:r w:rsidR="0099740E" w:rsidRPr="000C7328">
        <w:rPr>
          <w:rFonts w:ascii="Times New Roman" w:hAnsi="Times New Roman"/>
          <w:sz w:val="28"/>
          <w:szCs w:val="28"/>
        </w:rPr>
        <w:t xml:space="preserve"> </w:t>
      </w:r>
      <w:r w:rsidRPr="000C7328">
        <w:rPr>
          <w:rFonts w:ascii="Times New Roman" w:hAnsi="Times New Roman"/>
          <w:sz w:val="28"/>
          <w:szCs w:val="28"/>
        </w:rPr>
        <w:t>530 483,6 тыс.</w:t>
      </w:r>
      <w:r w:rsidR="0099740E" w:rsidRPr="000C7328">
        <w:rPr>
          <w:rFonts w:ascii="Times New Roman" w:hAnsi="Times New Roman"/>
          <w:sz w:val="28"/>
          <w:szCs w:val="28"/>
        </w:rPr>
        <w:t xml:space="preserve"> </w:t>
      </w:r>
      <w:r w:rsidR="00235C5F" w:rsidRPr="000C7328">
        <w:rPr>
          <w:rFonts w:ascii="Times New Roman" w:hAnsi="Times New Roman"/>
          <w:sz w:val="28"/>
          <w:szCs w:val="28"/>
        </w:rPr>
        <w:t>рублей или 88,2</w:t>
      </w:r>
      <w:r w:rsidRPr="000C7328">
        <w:rPr>
          <w:rFonts w:ascii="Times New Roman" w:hAnsi="Times New Roman"/>
          <w:sz w:val="28"/>
          <w:szCs w:val="28"/>
        </w:rPr>
        <w:t>% от плана, в том числе средств бюджета муниципального образования город Мурманск -</w:t>
      </w:r>
      <w:r w:rsidR="0099740E" w:rsidRPr="000C7328">
        <w:rPr>
          <w:rFonts w:ascii="Times New Roman" w:hAnsi="Times New Roman"/>
          <w:sz w:val="28"/>
          <w:szCs w:val="28"/>
        </w:rPr>
        <w:t xml:space="preserve"> </w:t>
      </w:r>
      <w:r w:rsidR="00B866E4">
        <w:rPr>
          <w:rFonts w:ascii="Times New Roman" w:hAnsi="Times New Roman"/>
          <w:sz w:val="28"/>
          <w:szCs w:val="28"/>
        </w:rPr>
        <w:br/>
      </w:r>
      <w:r w:rsidRPr="000C7328">
        <w:rPr>
          <w:rFonts w:ascii="Times New Roman" w:hAnsi="Times New Roman"/>
          <w:sz w:val="28"/>
          <w:szCs w:val="28"/>
        </w:rPr>
        <w:t>434 633,9 тыс.</w:t>
      </w:r>
      <w:r w:rsidR="0099740E" w:rsidRPr="000C7328">
        <w:rPr>
          <w:rFonts w:ascii="Times New Roman" w:hAnsi="Times New Roman"/>
          <w:sz w:val="28"/>
          <w:szCs w:val="28"/>
        </w:rPr>
        <w:t xml:space="preserve"> </w:t>
      </w:r>
      <w:r w:rsidRPr="000C7328">
        <w:rPr>
          <w:rFonts w:ascii="Times New Roman" w:hAnsi="Times New Roman"/>
          <w:sz w:val="28"/>
          <w:szCs w:val="28"/>
        </w:rPr>
        <w:t xml:space="preserve">рублей или 95,1% от плана, средств областного бюджета - </w:t>
      </w:r>
      <w:r w:rsidR="00B866E4">
        <w:rPr>
          <w:rFonts w:ascii="Times New Roman" w:hAnsi="Times New Roman"/>
          <w:sz w:val="28"/>
          <w:szCs w:val="28"/>
        </w:rPr>
        <w:br/>
      </w:r>
      <w:r w:rsidRPr="000C7328">
        <w:rPr>
          <w:rFonts w:ascii="Times New Roman" w:hAnsi="Times New Roman"/>
          <w:sz w:val="28"/>
          <w:szCs w:val="28"/>
        </w:rPr>
        <w:t>28 176,5 тыс.</w:t>
      </w:r>
      <w:r w:rsidR="0099740E" w:rsidRPr="000C7328">
        <w:rPr>
          <w:rFonts w:ascii="Times New Roman" w:hAnsi="Times New Roman"/>
          <w:sz w:val="28"/>
          <w:szCs w:val="28"/>
        </w:rPr>
        <w:t xml:space="preserve"> </w:t>
      </w:r>
      <w:r w:rsidRPr="000C7328">
        <w:rPr>
          <w:rFonts w:ascii="Times New Roman" w:hAnsi="Times New Roman"/>
          <w:sz w:val="28"/>
          <w:szCs w:val="28"/>
        </w:rPr>
        <w:t>рублей или</w:t>
      </w:r>
      <w:r w:rsidR="0099740E" w:rsidRPr="000C7328">
        <w:rPr>
          <w:rFonts w:ascii="Times New Roman" w:hAnsi="Times New Roman"/>
          <w:sz w:val="28"/>
          <w:szCs w:val="28"/>
        </w:rPr>
        <w:t xml:space="preserve"> </w:t>
      </w:r>
      <w:r w:rsidR="00235C5F" w:rsidRPr="000C7328">
        <w:rPr>
          <w:rFonts w:ascii="Times New Roman" w:hAnsi="Times New Roman"/>
          <w:sz w:val="28"/>
          <w:szCs w:val="28"/>
        </w:rPr>
        <w:t>56,9</w:t>
      </w:r>
      <w:r w:rsidR="00364B23" w:rsidRPr="000C7328">
        <w:rPr>
          <w:rFonts w:ascii="Times New Roman" w:hAnsi="Times New Roman"/>
          <w:sz w:val="28"/>
          <w:szCs w:val="28"/>
        </w:rPr>
        <w:t>%</w:t>
      </w:r>
      <w:r w:rsidRPr="000C7328">
        <w:rPr>
          <w:rFonts w:ascii="Times New Roman" w:hAnsi="Times New Roman"/>
          <w:sz w:val="28"/>
          <w:szCs w:val="28"/>
        </w:rPr>
        <w:t xml:space="preserve"> от плана, средств федерального бюджета - </w:t>
      </w:r>
      <w:r w:rsidR="00B866E4">
        <w:rPr>
          <w:rFonts w:ascii="Times New Roman" w:hAnsi="Times New Roman"/>
          <w:sz w:val="28"/>
          <w:szCs w:val="28"/>
        </w:rPr>
        <w:br/>
      </w:r>
      <w:r w:rsidRPr="000C7328">
        <w:rPr>
          <w:rFonts w:ascii="Times New Roman" w:hAnsi="Times New Roman"/>
          <w:sz w:val="28"/>
          <w:szCs w:val="28"/>
        </w:rPr>
        <w:t>67 673,2 тыс.</w:t>
      </w:r>
      <w:r w:rsidR="0099740E" w:rsidRPr="000C7328">
        <w:rPr>
          <w:rFonts w:ascii="Times New Roman" w:hAnsi="Times New Roman"/>
          <w:sz w:val="28"/>
          <w:szCs w:val="28"/>
        </w:rPr>
        <w:t xml:space="preserve"> </w:t>
      </w:r>
      <w:r w:rsidRPr="000C7328">
        <w:rPr>
          <w:rFonts w:ascii="Times New Roman" w:hAnsi="Times New Roman"/>
          <w:sz w:val="28"/>
          <w:szCs w:val="28"/>
        </w:rPr>
        <w:t>рублей или</w:t>
      </w:r>
      <w:r w:rsidR="0099740E" w:rsidRPr="000C7328">
        <w:rPr>
          <w:rFonts w:ascii="Times New Roman" w:hAnsi="Times New Roman"/>
          <w:sz w:val="28"/>
          <w:szCs w:val="28"/>
        </w:rPr>
        <w:t xml:space="preserve"> </w:t>
      </w:r>
      <w:r w:rsidR="00364B23" w:rsidRPr="000C7328">
        <w:rPr>
          <w:rFonts w:ascii="Times New Roman" w:hAnsi="Times New Roman"/>
          <w:sz w:val="28"/>
          <w:szCs w:val="28"/>
        </w:rPr>
        <w:t>100%</w:t>
      </w:r>
      <w:r w:rsidRPr="000C7328">
        <w:rPr>
          <w:rFonts w:ascii="Times New Roman" w:hAnsi="Times New Roman"/>
          <w:sz w:val="28"/>
          <w:szCs w:val="28"/>
        </w:rPr>
        <w:t xml:space="preserve"> от плана.</w:t>
      </w:r>
      <w:r w:rsidR="00AC1A3C" w:rsidRPr="00AC1A3C">
        <w:rPr>
          <w:rFonts w:ascii="Times New Roman" w:hAnsi="Times New Roman"/>
          <w:sz w:val="28"/>
          <w:szCs w:val="28"/>
        </w:rPr>
        <w:t xml:space="preserve"> </w:t>
      </w:r>
    </w:p>
    <w:p w:rsidR="0060452F" w:rsidRPr="000C7328" w:rsidRDefault="0060452F" w:rsidP="0060452F">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Реализация мероприятий МП в 2019 году осуществлялась своевременно.</w:t>
      </w:r>
    </w:p>
    <w:p w:rsidR="00366863" w:rsidRPr="000C7328" w:rsidRDefault="00366863" w:rsidP="006A28D4">
      <w:pPr>
        <w:spacing w:after="0" w:line="240" w:lineRule="auto"/>
        <w:ind w:firstLine="709"/>
        <w:contextualSpacing/>
        <w:jc w:val="both"/>
        <w:rPr>
          <w:rFonts w:ascii="Times New Roman" w:hAnsi="Times New Roman"/>
          <w:sz w:val="28"/>
          <w:szCs w:val="28"/>
        </w:rPr>
      </w:pPr>
    </w:p>
    <w:p w:rsidR="00366863" w:rsidRPr="000C7328" w:rsidRDefault="00366863" w:rsidP="00366863">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5.1. Подпрограмма «Развитие материально-технической базы спорта города Мурманска» на 2018-2024 годы</w:t>
      </w:r>
    </w:p>
    <w:p w:rsidR="00366863" w:rsidRPr="000C7328" w:rsidRDefault="00366863" w:rsidP="00366863">
      <w:pPr>
        <w:spacing w:after="0" w:line="240" w:lineRule="auto"/>
        <w:ind w:firstLine="709"/>
        <w:contextualSpacing/>
        <w:jc w:val="both"/>
        <w:rPr>
          <w:rFonts w:ascii="Times New Roman" w:hAnsi="Times New Roman"/>
          <w:sz w:val="28"/>
          <w:szCs w:val="28"/>
        </w:rPr>
      </w:pPr>
    </w:p>
    <w:p w:rsidR="00366863" w:rsidRPr="000C7328" w:rsidRDefault="00366863" w:rsidP="00366863">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Подпрограмма «Развитие материально-технической базы спорта города Мурманска» на 2018-2024 годы разработана в целях создания условий для занятий физической культурой и спортом, развития материально-технической базы спорта.</w:t>
      </w:r>
    </w:p>
    <w:p w:rsidR="00AC1A3C" w:rsidRPr="00AC1A3C" w:rsidRDefault="007A233F" w:rsidP="00AC1A3C">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На реализацию мероприятий подпрограммы в 2019 году в бюджете муниципального образования город Мурманск предусмотрены средства в размере</w:t>
      </w:r>
      <w:r w:rsidR="0099740E" w:rsidRPr="000C7328">
        <w:rPr>
          <w:rFonts w:ascii="Times New Roman" w:hAnsi="Times New Roman"/>
          <w:sz w:val="28"/>
          <w:szCs w:val="28"/>
        </w:rPr>
        <w:t xml:space="preserve"> </w:t>
      </w:r>
      <w:r w:rsidRPr="000C7328">
        <w:rPr>
          <w:rFonts w:ascii="Times New Roman" w:hAnsi="Times New Roman"/>
          <w:sz w:val="28"/>
          <w:szCs w:val="28"/>
        </w:rPr>
        <w:t>232 673,7 тыс.</w:t>
      </w:r>
      <w:r w:rsidR="0099740E" w:rsidRPr="000C7328">
        <w:rPr>
          <w:rFonts w:ascii="Times New Roman" w:hAnsi="Times New Roman"/>
          <w:sz w:val="28"/>
          <w:szCs w:val="28"/>
        </w:rPr>
        <w:t xml:space="preserve"> </w:t>
      </w:r>
      <w:r w:rsidRPr="000C7328">
        <w:rPr>
          <w:rFonts w:ascii="Times New Roman" w:hAnsi="Times New Roman"/>
          <w:sz w:val="28"/>
          <w:szCs w:val="28"/>
        </w:rPr>
        <w:t>рублей, в том числе средства бюджета муниципального образования город Мурманск -</w:t>
      </w:r>
      <w:r w:rsidR="0099740E" w:rsidRPr="000C7328">
        <w:rPr>
          <w:rFonts w:ascii="Times New Roman" w:hAnsi="Times New Roman"/>
          <w:sz w:val="28"/>
          <w:szCs w:val="28"/>
        </w:rPr>
        <w:t xml:space="preserve"> </w:t>
      </w:r>
      <w:r w:rsidRPr="000C7328">
        <w:rPr>
          <w:rFonts w:ascii="Times New Roman" w:hAnsi="Times New Roman"/>
          <w:sz w:val="28"/>
          <w:szCs w:val="28"/>
        </w:rPr>
        <w:t>115 519,0 тыс.</w:t>
      </w:r>
      <w:r w:rsidR="0099740E" w:rsidRPr="000C7328">
        <w:rPr>
          <w:rFonts w:ascii="Times New Roman" w:hAnsi="Times New Roman"/>
          <w:sz w:val="28"/>
          <w:szCs w:val="28"/>
        </w:rPr>
        <w:t xml:space="preserve"> </w:t>
      </w:r>
      <w:r w:rsidRPr="000C7328">
        <w:rPr>
          <w:rFonts w:ascii="Times New Roman" w:hAnsi="Times New Roman"/>
          <w:sz w:val="28"/>
          <w:szCs w:val="28"/>
        </w:rPr>
        <w:t>рублей, средства областного бюджета - 49 481,5 тыс.</w:t>
      </w:r>
      <w:r w:rsidR="0099740E" w:rsidRPr="000C7328">
        <w:rPr>
          <w:rFonts w:ascii="Times New Roman" w:hAnsi="Times New Roman"/>
          <w:sz w:val="28"/>
          <w:szCs w:val="28"/>
        </w:rPr>
        <w:t xml:space="preserve"> </w:t>
      </w:r>
      <w:r w:rsidRPr="000C7328">
        <w:rPr>
          <w:rFonts w:ascii="Times New Roman" w:hAnsi="Times New Roman"/>
          <w:sz w:val="28"/>
          <w:szCs w:val="28"/>
        </w:rPr>
        <w:t>рублей, средства федерального бюджета - 67 673,2 тыс.</w:t>
      </w:r>
      <w:r w:rsidR="0099740E" w:rsidRPr="000C7328">
        <w:rPr>
          <w:rFonts w:ascii="Times New Roman" w:hAnsi="Times New Roman"/>
          <w:sz w:val="28"/>
          <w:szCs w:val="28"/>
        </w:rPr>
        <w:t xml:space="preserve"> </w:t>
      </w:r>
      <w:r w:rsidRPr="000C7328">
        <w:rPr>
          <w:rFonts w:ascii="Times New Roman" w:hAnsi="Times New Roman"/>
          <w:sz w:val="28"/>
          <w:szCs w:val="28"/>
        </w:rPr>
        <w:t>рублей.</w:t>
      </w:r>
      <w:r w:rsidR="00AC1A3C" w:rsidRPr="00AC1A3C">
        <w:t xml:space="preserve"> </w:t>
      </w:r>
      <w:r w:rsidR="00AC1A3C" w:rsidRPr="00AC1A3C">
        <w:rPr>
          <w:rFonts w:ascii="Times New Roman" w:hAnsi="Times New Roman"/>
          <w:sz w:val="28"/>
          <w:szCs w:val="28"/>
        </w:rPr>
        <w:t>Дополнительно предусмотрено привлечение внебюджетных средств в размере 27 452,6 тыс. рублей.</w:t>
      </w:r>
    </w:p>
    <w:p w:rsidR="00AC1A3C" w:rsidRPr="000C7328" w:rsidRDefault="007A233F" w:rsidP="00AC1A3C">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Фактически в рамках реализации мероприятий подпрограммы освоены средства в размере</w:t>
      </w:r>
      <w:r w:rsidR="0099740E" w:rsidRPr="000C7328">
        <w:rPr>
          <w:rFonts w:ascii="Times New Roman" w:hAnsi="Times New Roman"/>
          <w:sz w:val="28"/>
          <w:szCs w:val="28"/>
        </w:rPr>
        <w:t xml:space="preserve"> </w:t>
      </w:r>
      <w:r w:rsidRPr="000C7328">
        <w:rPr>
          <w:rFonts w:ascii="Times New Roman" w:hAnsi="Times New Roman"/>
          <w:sz w:val="28"/>
          <w:szCs w:val="28"/>
        </w:rPr>
        <w:t>189 148,7 тыс.</w:t>
      </w:r>
      <w:r w:rsidR="0099740E" w:rsidRPr="000C7328">
        <w:rPr>
          <w:rFonts w:ascii="Times New Roman" w:hAnsi="Times New Roman"/>
          <w:sz w:val="28"/>
          <w:szCs w:val="28"/>
        </w:rPr>
        <w:t xml:space="preserve"> </w:t>
      </w:r>
      <w:r w:rsidR="00235C5F" w:rsidRPr="000C7328">
        <w:rPr>
          <w:rFonts w:ascii="Times New Roman" w:hAnsi="Times New Roman"/>
          <w:sz w:val="28"/>
          <w:szCs w:val="28"/>
        </w:rPr>
        <w:t>рублей или 72,7</w:t>
      </w:r>
      <w:r w:rsidRPr="000C7328">
        <w:rPr>
          <w:rFonts w:ascii="Times New Roman" w:hAnsi="Times New Roman"/>
          <w:sz w:val="28"/>
          <w:szCs w:val="28"/>
        </w:rPr>
        <w:t>% от плана, в том числе средств бюджета муниципального образования город Мурманск - 93 299,0 тыс.</w:t>
      </w:r>
      <w:r w:rsidR="0099740E" w:rsidRPr="000C7328">
        <w:rPr>
          <w:rFonts w:ascii="Times New Roman" w:hAnsi="Times New Roman"/>
          <w:sz w:val="28"/>
          <w:szCs w:val="28"/>
        </w:rPr>
        <w:t xml:space="preserve"> </w:t>
      </w:r>
      <w:r w:rsidRPr="000C7328">
        <w:rPr>
          <w:rFonts w:ascii="Times New Roman" w:hAnsi="Times New Roman"/>
          <w:sz w:val="28"/>
          <w:szCs w:val="28"/>
        </w:rPr>
        <w:t>рублей или 80,8% от плана, средств областного бюджета - 28 176,5 тыс.</w:t>
      </w:r>
      <w:r w:rsidR="0099740E" w:rsidRPr="000C7328">
        <w:rPr>
          <w:rFonts w:ascii="Times New Roman" w:hAnsi="Times New Roman"/>
          <w:sz w:val="28"/>
          <w:szCs w:val="28"/>
        </w:rPr>
        <w:t xml:space="preserve"> </w:t>
      </w:r>
      <w:r w:rsidRPr="000C7328">
        <w:rPr>
          <w:rFonts w:ascii="Times New Roman" w:hAnsi="Times New Roman"/>
          <w:sz w:val="28"/>
          <w:szCs w:val="28"/>
        </w:rPr>
        <w:t>рублей или</w:t>
      </w:r>
      <w:r w:rsidR="0099740E" w:rsidRPr="000C7328">
        <w:rPr>
          <w:rFonts w:ascii="Times New Roman" w:hAnsi="Times New Roman"/>
          <w:sz w:val="28"/>
          <w:szCs w:val="28"/>
        </w:rPr>
        <w:t xml:space="preserve"> </w:t>
      </w:r>
      <w:r w:rsidR="00235C5F" w:rsidRPr="000C7328">
        <w:rPr>
          <w:rFonts w:ascii="Times New Roman" w:hAnsi="Times New Roman"/>
          <w:sz w:val="28"/>
          <w:szCs w:val="28"/>
        </w:rPr>
        <w:t>56,9</w:t>
      </w:r>
      <w:r w:rsidR="00364B23" w:rsidRPr="000C7328">
        <w:rPr>
          <w:rFonts w:ascii="Times New Roman" w:hAnsi="Times New Roman"/>
          <w:sz w:val="28"/>
          <w:szCs w:val="28"/>
        </w:rPr>
        <w:t>%</w:t>
      </w:r>
      <w:r w:rsidRPr="000C7328">
        <w:rPr>
          <w:rFonts w:ascii="Times New Roman" w:hAnsi="Times New Roman"/>
          <w:sz w:val="28"/>
          <w:szCs w:val="28"/>
        </w:rPr>
        <w:t xml:space="preserve"> от плана, средств федерального бюджета - 67 673,2 тыс.</w:t>
      </w:r>
      <w:r w:rsidR="0099740E" w:rsidRPr="000C7328">
        <w:rPr>
          <w:rFonts w:ascii="Times New Roman" w:hAnsi="Times New Roman"/>
          <w:sz w:val="28"/>
          <w:szCs w:val="28"/>
        </w:rPr>
        <w:t xml:space="preserve"> </w:t>
      </w:r>
      <w:r w:rsidRPr="000C7328">
        <w:rPr>
          <w:rFonts w:ascii="Times New Roman" w:hAnsi="Times New Roman"/>
          <w:sz w:val="28"/>
          <w:szCs w:val="28"/>
        </w:rPr>
        <w:t>рублей или</w:t>
      </w:r>
      <w:r w:rsidR="0099740E" w:rsidRPr="000C7328">
        <w:rPr>
          <w:rFonts w:ascii="Times New Roman" w:hAnsi="Times New Roman"/>
          <w:sz w:val="28"/>
          <w:szCs w:val="28"/>
        </w:rPr>
        <w:t xml:space="preserve"> </w:t>
      </w:r>
      <w:r w:rsidR="00364B23" w:rsidRPr="000C7328">
        <w:rPr>
          <w:rFonts w:ascii="Times New Roman" w:hAnsi="Times New Roman"/>
          <w:sz w:val="28"/>
          <w:szCs w:val="28"/>
        </w:rPr>
        <w:t>100%</w:t>
      </w:r>
      <w:r w:rsidRPr="000C7328">
        <w:rPr>
          <w:rFonts w:ascii="Times New Roman" w:hAnsi="Times New Roman"/>
          <w:sz w:val="28"/>
          <w:szCs w:val="28"/>
        </w:rPr>
        <w:t xml:space="preserve"> от плана.</w:t>
      </w:r>
      <w:r w:rsidR="00AC1A3C" w:rsidRPr="00AC1A3C">
        <w:rPr>
          <w:rFonts w:ascii="Times New Roman" w:hAnsi="Times New Roman"/>
          <w:sz w:val="28"/>
          <w:szCs w:val="28"/>
        </w:rPr>
        <w:t xml:space="preserve"> </w:t>
      </w:r>
    </w:p>
    <w:p w:rsidR="00366863" w:rsidRPr="000C7328" w:rsidRDefault="00366863" w:rsidP="00366863">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В рамках реализации программных мероприятий в 2019 годы выполнено:</w:t>
      </w:r>
    </w:p>
    <w:p w:rsidR="00366863" w:rsidRPr="000C7328" w:rsidRDefault="00366863" w:rsidP="00366863">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1. Капитальный ремонт МАУ ГСЦ «Авангард» (ул. Адмирала флота Лобова, д</w:t>
      </w:r>
      <w:r w:rsidR="00C56A9C" w:rsidRPr="000C7328">
        <w:rPr>
          <w:rFonts w:ascii="Times New Roman" w:hAnsi="Times New Roman"/>
          <w:sz w:val="28"/>
          <w:szCs w:val="28"/>
        </w:rPr>
        <w:t>.</w:t>
      </w:r>
      <w:r w:rsidRPr="000C7328">
        <w:rPr>
          <w:rFonts w:ascii="Times New Roman" w:hAnsi="Times New Roman"/>
          <w:sz w:val="28"/>
          <w:szCs w:val="28"/>
        </w:rPr>
        <w:t xml:space="preserve"> 51), в том числе ремонт большой чаши бассейна.</w:t>
      </w:r>
    </w:p>
    <w:p w:rsidR="00366863" w:rsidRPr="000C7328" w:rsidRDefault="00366863" w:rsidP="00366863">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2. Строительство стадиона с конькобежными дорожками, спортивным ядром, состоящим из футбольного поля с искусственным покрытием, помещениями для переодевания и трибунами (первый этап).</w:t>
      </w:r>
    </w:p>
    <w:p w:rsidR="00366863" w:rsidRPr="000C7328" w:rsidRDefault="00366863" w:rsidP="00366863">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lastRenderedPageBreak/>
        <w:t>3. Строительно-монтажные работы по устройству защитно-подпорных стен и организации прохода на детской спортивной площадке по адресу: Северный проезд, д.</w:t>
      </w:r>
      <w:r w:rsidR="005C10D6" w:rsidRPr="000C7328">
        <w:rPr>
          <w:rFonts w:ascii="Times New Roman" w:hAnsi="Times New Roman"/>
          <w:sz w:val="28"/>
          <w:szCs w:val="28"/>
        </w:rPr>
        <w:t xml:space="preserve"> </w:t>
      </w:r>
      <w:r w:rsidRPr="000C7328">
        <w:rPr>
          <w:rFonts w:ascii="Times New Roman" w:hAnsi="Times New Roman"/>
          <w:sz w:val="28"/>
          <w:szCs w:val="28"/>
        </w:rPr>
        <w:t>12-14.</w:t>
      </w:r>
    </w:p>
    <w:p w:rsidR="00366863" w:rsidRPr="000C7328" w:rsidRDefault="00366863" w:rsidP="00366863">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 xml:space="preserve">4. Разработка проектной документации в целях благоустройства детской спортивной площадки, расположенной </w:t>
      </w:r>
      <w:r w:rsidR="00AF1908" w:rsidRPr="000C7328">
        <w:rPr>
          <w:rFonts w:ascii="Times New Roman" w:hAnsi="Times New Roman"/>
          <w:sz w:val="28"/>
          <w:szCs w:val="28"/>
        </w:rPr>
        <w:t>в районе</w:t>
      </w:r>
      <w:r w:rsidRPr="000C7328">
        <w:rPr>
          <w:rFonts w:ascii="Times New Roman" w:hAnsi="Times New Roman"/>
          <w:sz w:val="28"/>
          <w:szCs w:val="28"/>
        </w:rPr>
        <w:t xml:space="preserve"> </w:t>
      </w:r>
      <w:r w:rsidR="00C71AA7" w:rsidRPr="000C7328">
        <w:rPr>
          <w:rFonts w:ascii="Times New Roman" w:hAnsi="Times New Roman"/>
          <w:sz w:val="28"/>
          <w:szCs w:val="28"/>
        </w:rPr>
        <w:t xml:space="preserve">д. </w:t>
      </w:r>
      <w:r w:rsidRPr="000C7328">
        <w:rPr>
          <w:rFonts w:ascii="Times New Roman" w:hAnsi="Times New Roman"/>
          <w:sz w:val="28"/>
          <w:szCs w:val="28"/>
        </w:rPr>
        <w:t>49</w:t>
      </w:r>
      <w:r w:rsidR="00C71AA7" w:rsidRPr="000C7328">
        <w:rPr>
          <w:rFonts w:ascii="Times New Roman" w:hAnsi="Times New Roman"/>
          <w:sz w:val="28"/>
          <w:szCs w:val="28"/>
        </w:rPr>
        <w:t xml:space="preserve"> по</w:t>
      </w:r>
      <w:r w:rsidRPr="000C7328">
        <w:rPr>
          <w:rFonts w:ascii="Times New Roman" w:hAnsi="Times New Roman"/>
          <w:sz w:val="28"/>
          <w:szCs w:val="28"/>
        </w:rPr>
        <w:t xml:space="preserve"> просп</w:t>
      </w:r>
      <w:r w:rsidR="00AF1908" w:rsidRPr="000C7328">
        <w:rPr>
          <w:rFonts w:ascii="Times New Roman" w:hAnsi="Times New Roman"/>
          <w:sz w:val="28"/>
          <w:szCs w:val="28"/>
        </w:rPr>
        <w:t>.</w:t>
      </w:r>
      <w:r w:rsidRPr="000C7328">
        <w:rPr>
          <w:rFonts w:ascii="Times New Roman" w:hAnsi="Times New Roman"/>
          <w:sz w:val="28"/>
          <w:szCs w:val="28"/>
        </w:rPr>
        <w:t xml:space="preserve"> Кольск</w:t>
      </w:r>
      <w:r w:rsidR="00C71AA7" w:rsidRPr="000C7328">
        <w:rPr>
          <w:rFonts w:ascii="Times New Roman" w:hAnsi="Times New Roman"/>
          <w:sz w:val="28"/>
          <w:szCs w:val="28"/>
        </w:rPr>
        <w:t>ому.</w:t>
      </w:r>
    </w:p>
    <w:p w:rsidR="005E53D5" w:rsidRPr="000C7328" w:rsidRDefault="00C71AA7" w:rsidP="005E53D5">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 xml:space="preserve">5. </w:t>
      </w:r>
      <w:r w:rsidR="005E53D5" w:rsidRPr="000C7328">
        <w:rPr>
          <w:rFonts w:ascii="Times New Roman" w:hAnsi="Times New Roman"/>
          <w:sz w:val="28"/>
          <w:szCs w:val="28"/>
        </w:rPr>
        <w:t xml:space="preserve">Разработка </w:t>
      </w:r>
      <w:r w:rsidR="00C56A9C" w:rsidRPr="000C7328">
        <w:rPr>
          <w:rFonts w:ascii="Times New Roman" w:hAnsi="Times New Roman"/>
          <w:sz w:val="28"/>
          <w:szCs w:val="28"/>
        </w:rPr>
        <w:t>ПСД</w:t>
      </w:r>
      <w:r w:rsidR="005E53D5" w:rsidRPr="000C7328">
        <w:rPr>
          <w:rFonts w:ascii="Times New Roman" w:hAnsi="Times New Roman"/>
          <w:sz w:val="28"/>
          <w:szCs w:val="28"/>
        </w:rPr>
        <w:t xml:space="preserve"> и устройство детской площадки на территории физкультурно-оздоровительного комплекса открытого типа в жилом районе Росляково г. Мурманска. Выполнение работ по устройству защитного ударопрочного бесшовного покрытия из резиновой крошки перенесено на весенний период 2020 года. В целях обеспечения безопасной эксплуатации детской площадки в период отсутствия защитного ударопрочного бесшовного покрытия в зонах безопасности игровых комплексов выполнена укладка сборных ударопрочных защитных матов из резиновой крошки.</w:t>
      </w:r>
    </w:p>
    <w:p w:rsidR="005E53D5" w:rsidRPr="000C7328" w:rsidRDefault="005E53D5" w:rsidP="005E53D5">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 xml:space="preserve">6. Разработка </w:t>
      </w:r>
      <w:r w:rsidR="00C56A9C" w:rsidRPr="000C7328">
        <w:rPr>
          <w:rFonts w:ascii="Times New Roman" w:hAnsi="Times New Roman"/>
          <w:sz w:val="28"/>
          <w:szCs w:val="28"/>
        </w:rPr>
        <w:t>ПСД</w:t>
      </w:r>
      <w:r w:rsidRPr="000C7328">
        <w:rPr>
          <w:rFonts w:ascii="Times New Roman" w:hAnsi="Times New Roman"/>
          <w:sz w:val="28"/>
          <w:szCs w:val="28"/>
        </w:rPr>
        <w:t xml:space="preserve"> и благоустройство детских спортивных площадок в районе домов 13 и 29 по ул. Скальной.</w:t>
      </w:r>
    </w:p>
    <w:p w:rsidR="005E53D5" w:rsidRPr="000C7328" w:rsidRDefault="005E53D5" w:rsidP="005E53D5">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 xml:space="preserve">7. Разработка </w:t>
      </w:r>
      <w:r w:rsidR="00C56A9C" w:rsidRPr="000C7328">
        <w:rPr>
          <w:rFonts w:ascii="Times New Roman" w:hAnsi="Times New Roman"/>
          <w:sz w:val="28"/>
          <w:szCs w:val="28"/>
        </w:rPr>
        <w:t>ПСД</w:t>
      </w:r>
      <w:r w:rsidRPr="000C7328">
        <w:rPr>
          <w:rFonts w:ascii="Times New Roman" w:hAnsi="Times New Roman"/>
          <w:sz w:val="28"/>
          <w:szCs w:val="28"/>
        </w:rPr>
        <w:t xml:space="preserve"> и благоустройство детских спортивных площадок в районе д</w:t>
      </w:r>
      <w:r w:rsidR="00C56A9C" w:rsidRPr="000C7328">
        <w:rPr>
          <w:rFonts w:ascii="Times New Roman" w:hAnsi="Times New Roman"/>
          <w:sz w:val="28"/>
          <w:szCs w:val="28"/>
        </w:rPr>
        <w:t>.</w:t>
      </w:r>
      <w:r w:rsidRPr="000C7328">
        <w:rPr>
          <w:rFonts w:ascii="Times New Roman" w:hAnsi="Times New Roman"/>
          <w:sz w:val="28"/>
          <w:szCs w:val="28"/>
        </w:rPr>
        <w:t xml:space="preserve"> </w:t>
      </w:r>
      <w:r w:rsidR="00C56A9C" w:rsidRPr="000C7328">
        <w:rPr>
          <w:rFonts w:ascii="Times New Roman" w:hAnsi="Times New Roman"/>
          <w:sz w:val="28"/>
          <w:szCs w:val="28"/>
        </w:rPr>
        <w:t>32 по ул. Старостина.</w:t>
      </w:r>
    </w:p>
    <w:p w:rsidR="00F43C4B" w:rsidRPr="000C7328" w:rsidRDefault="00F43C4B" w:rsidP="005E53D5">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Также в отчетном году:</w:t>
      </w:r>
    </w:p>
    <w:p w:rsidR="005E53D5" w:rsidRPr="000C7328" w:rsidRDefault="00F43C4B" w:rsidP="005E53D5">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 xml:space="preserve">- инициирована конкурсная процедура для определения подрядчика на выполнение работ по благоустройству детской спортивной площадки, расположенной </w:t>
      </w:r>
      <w:r w:rsidR="00AF1908" w:rsidRPr="000C7328">
        <w:rPr>
          <w:rFonts w:ascii="Times New Roman" w:hAnsi="Times New Roman"/>
          <w:sz w:val="28"/>
          <w:szCs w:val="28"/>
        </w:rPr>
        <w:t>в районе д.</w:t>
      </w:r>
      <w:r w:rsidRPr="000C7328">
        <w:rPr>
          <w:rFonts w:ascii="Times New Roman" w:hAnsi="Times New Roman"/>
          <w:sz w:val="28"/>
          <w:szCs w:val="28"/>
        </w:rPr>
        <w:t xml:space="preserve"> 49 по просп</w:t>
      </w:r>
      <w:r w:rsidR="00AF1908" w:rsidRPr="000C7328">
        <w:rPr>
          <w:rFonts w:ascii="Times New Roman" w:hAnsi="Times New Roman"/>
          <w:sz w:val="28"/>
          <w:szCs w:val="28"/>
        </w:rPr>
        <w:t>.</w:t>
      </w:r>
      <w:r w:rsidRPr="000C7328">
        <w:rPr>
          <w:rFonts w:ascii="Times New Roman" w:hAnsi="Times New Roman"/>
          <w:sz w:val="28"/>
          <w:szCs w:val="28"/>
        </w:rPr>
        <w:t xml:space="preserve"> Кольскому;</w:t>
      </w:r>
    </w:p>
    <w:p w:rsidR="005E53D5" w:rsidRPr="000C7328" w:rsidRDefault="00F43C4B" w:rsidP="0018128D">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 xml:space="preserve">- </w:t>
      </w:r>
      <w:r w:rsidR="0018128D" w:rsidRPr="000C7328">
        <w:rPr>
          <w:rFonts w:ascii="Times New Roman" w:hAnsi="Times New Roman"/>
          <w:sz w:val="28"/>
          <w:szCs w:val="28"/>
        </w:rPr>
        <w:t xml:space="preserve">разработана и направлена на проверку достоверности сметной стоимости </w:t>
      </w:r>
      <w:r w:rsidR="00C56A9C" w:rsidRPr="000C7328">
        <w:rPr>
          <w:rFonts w:ascii="Times New Roman" w:hAnsi="Times New Roman"/>
          <w:sz w:val="28"/>
          <w:szCs w:val="28"/>
        </w:rPr>
        <w:t>ПСД</w:t>
      </w:r>
      <w:r w:rsidR="0018128D" w:rsidRPr="000C7328">
        <w:rPr>
          <w:rFonts w:ascii="Times New Roman" w:hAnsi="Times New Roman"/>
          <w:sz w:val="28"/>
          <w:szCs w:val="28"/>
        </w:rPr>
        <w:t xml:space="preserve"> на укрытие хоккейного корта на территории физкультурно-оздоровительного комплекса открытого типа в жилом районе Росляково. Срок получения заключения государственной экспертизы Мурманской области – второй квартал 2020 года;</w:t>
      </w:r>
    </w:p>
    <w:p w:rsidR="0018128D" w:rsidRPr="000C7328" w:rsidRDefault="0018128D" w:rsidP="0018128D">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 xml:space="preserve">- заключен муниципальный контракт на разработку </w:t>
      </w:r>
      <w:r w:rsidR="00C56A9C" w:rsidRPr="000C7328">
        <w:rPr>
          <w:rFonts w:ascii="Times New Roman" w:hAnsi="Times New Roman"/>
          <w:sz w:val="28"/>
          <w:szCs w:val="28"/>
        </w:rPr>
        <w:t>ПСД</w:t>
      </w:r>
      <w:r w:rsidRPr="000C7328">
        <w:rPr>
          <w:rFonts w:ascii="Times New Roman" w:hAnsi="Times New Roman"/>
          <w:sz w:val="28"/>
          <w:szCs w:val="28"/>
        </w:rPr>
        <w:t xml:space="preserve"> на строительство спортивной площадки на территории МАУ СШОР № 4 </w:t>
      </w:r>
      <w:r w:rsidR="00B866E4">
        <w:rPr>
          <w:rFonts w:ascii="Times New Roman" w:hAnsi="Times New Roman"/>
          <w:sz w:val="28"/>
          <w:szCs w:val="28"/>
        </w:rPr>
        <w:br/>
      </w:r>
      <w:r w:rsidRPr="000C7328">
        <w:rPr>
          <w:rFonts w:ascii="Times New Roman" w:hAnsi="Times New Roman"/>
          <w:sz w:val="28"/>
          <w:szCs w:val="28"/>
        </w:rPr>
        <w:t>(пер. Казарменный, д. 2). Срок завершения работ - до 01.04.2020;</w:t>
      </w:r>
    </w:p>
    <w:p w:rsidR="0018128D" w:rsidRPr="000C7328" w:rsidRDefault="0018128D" w:rsidP="0018128D">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 выполнены работы по устройству детской спортивной площадки, расположенной по адресу: ул. Баумана д.</w:t>
      </w:r>
      <w:r w:rsidR="00AF1908" w:rsidRPr="000C7328">
        <w:rPr>
          <w:rFonts w:ascii="Times New Roman" w:hAnsi="Times New Roman"/>
          <w:sz w:val="28"/>
          <w:szCs w:val="28"/>
        </w:rPr>
        <w:t xml:space="preserve"> </w:t>
      </w:r>
      <w:r w:rsidRPr="000C7328">
        <w:rPr>
          <w:rFonts w:ascii="Times New Roman" w:hAnsi="Times New Roman"/>
          <w:sz w:val="28"/>
          <w:szCs w:val="28"/>
        </w:rPr>
        <w:t>20 (в связи с нарушением подрядчиком полож</w:t>
      </w:r>
      <w:r w:rsidR="005C10D6" w:rsidRPr="000C7328">
        <w:rPr>
          <w:rFonts w:ascii="Times New Roman" w:hAnsi="Times New Roman"/>
          <w:sz w:val="28"/>
          <w:szCs w:val="28"/>
        </w:rPr>
        <w:t>ений ПСД объект законсервирован, с</w:t>
      </w:r>
      <w:r w:rsidRPr="000C7328">
        <w:rPr>
          <w:rFonts w:ascii="Times New Roman" w:hAnsi="Times New Roman"/>
          <w:sz w:val="28"/>
          <w:szCs w:val="28"/>
        </w:rPr>
        <w:t xml:space="preserve">рок устранения подрядчиком замечаний – </w:t>
      </w:r>
      <w:r w:rsidR="00AF1908" w:rsidRPr="000C7328">
        <w:rPr>
          <w:rFonts w:ascii="Times New Roman" w:hAnsi="Times New Roman"/>
          <w:sz w:val="28"/>
          <w:szCs w:val="28"/>
        </w:rPr>
        <w:t>второй</w:t>
      </w:r>
      <w:r w:rsidRPr="000C7328">
        <w:rPr>
          <w:rFonts w:ascii="Times New Roman" w:hAnsi="Times New Roman"/>
          <w:sz w:val="28"/>
          <w:szCs w:val="28"/>
        </w:rPr>
        <w:t xml:space="preserve"> квартал 2020 года). </w:t>
      </w:r>
    </w:p>
    <w:p w:rsidR="005E53D5" w:rsidRPr="000C7328" w:rsidRDefault="005E53D5" w:rsidP="005E53D5">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 xml:space="preserve">Кроме того, в 2019 году выполнялись мероприятия по строительству крытого катка с искусственным льдом МАУ ГСЦ «Авангард» (строительство осуществляется в рамках концессионного соглашения, заключенного </w:t>
      </w:r>
      <w:r w:rsidR="00137A51" w:rsidRPr="000C7328">
        <w:rPr>
          <w:rFonts w:ascii="Times New Roman" w:hAnsi="Times New Roman"/>
          <w:sz w:val="28"/>
          <w:szCs w:val="28"/>
        </w:rPr>
        <w:t>АГМ</w:t>
      </w:r>
      <w:r w:rsidRPr="000C7328">
        <w:rPr>
          <w:rFonts w:ascii="Times New Roman" w:hAnsi="Times New Roman"/>
          <w:sz w:val="28"/>
          <w:szCs w:val="28"/>
        </w:rPr>
        <w:t xml:space="preserve"> с ООО «Пропаганда»). Степень готовности объекта по состоянию на 31.12.2020 достигла 40%. В настоящее время выполняются работы по монтажу металлоконструкций, сэндвич-панелей, стального профилированного настила, наружных сетей (холодного водоснабжения, ливневой и бытовой канализации), по вертикальной планировке участка.</w:t>
      </w:r>
    </w:p>
    <w:p w:rsidR="0018128D" w:rsidRPr="000C7328" w:rsidRDefault="0018128D" w:rsidP="0018128D">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В результате реализации программных мероприятий в 2019 году:</w:t>
      </w:r>
    </w:p>
    <w:p w:rsidR="0018128D" w:rsidRPr="000C7328" w:rsidRDefault="0018128D" w:rsidP="0018128D">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 обеспеченность жителей города объектами физической культуры и спорта - плоскостными сооружениями составила 27,8% (104,5% от плана);</w:t>
      </w:r>
    </w:p>
    <w:p w:rsidR="005E53D5" w:rsidRPr="000C7328" w:rsidRDefault="0018128D" w:rsidP="0018128D">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lastRenderedPageBreak/>
        <w:t>- обеспеченность жителей города объектами физической культуры и спорта - спортивными залами составила 41,7% (103,7% от плана).</w:t>
      </w:r>
    </w:p>
    <w:p w:rsidR="00D4577A" w:rsidRPr="000C7328" w:rsidRDefault="00D4577A" w:rsidP="00D4577A">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 xml:space="preserve">Причина неполного освоения предусмотренных финансовых средств состоит в обстоятельствах непреодолимой силы (уточнение ранее выданных технических условий на присоединение объекта к сетям инженерного обеспечения), потребовавших корректировки проектной документации и сметной стоимости строительства крытого катка с искусственным льдом </w:t>
      </w:r>
      <w:r w:rsidR="00B866E4">
        <w:rPr>
          <w:rFonts w:ascii="Times New Roman" w:hAnsi="Times New Roman"/>
          <w:sz w:val="28"/>
          <w:szCs w:val="28"/>
        </w:rPr>
        <w:br/>
      </w:r>
      <w:r w:rsidRPr="000C7328">
        <w:rPr>
          <w:rFonts w:ascii="Times New Roman" w:hAnsi="Times New Roman"/>
          <w:sz w:val="28"/>
          <w:szCs w:val="28"/>
        </w:rPr>
        <w:t>МАУ ГСЦ «Авангард», внесения соответствующих изменений в концессионное соглашени</w:t>
      </w:r>
      <w:r w:rsidR="005C10D6" w:rsidRPr="000C7328">
        <w:rPr>
          <w:rFonts w:ascii="Times New Roman" w:hAnsi="Times New Roman"/>
          <w:sz w:val="28"/>
          <w:szCs w:val="28"/>
        </w:rPr>
        <w:t>е</w:t>
      </w:r>
      <w:r w:rsidRPr="000C7328">
        <w:rPr>
          <w:rFonts w:ascii="Times New Roman" w:hAnsi="Times New Roman"/>
          <w:sz w:val="28"/>
          <w:szCs w:val="28"/>
        </w:rPr>
        <w:t xml:space="preserve"> и переноса сроков начала строительных работ.</w:t>
      </w:r>
      <w:r w:rsidR="002714DD">
        <w:rPr>
          <w:rFonts w:ascii="Times New Roman" w:hAnsi="Times New Roman"/>
          <w:sz w:val="28"/>
          <w:szCs w:val="28"/>
        </w:rPr>
        <w:t xml:space="preserve"> </w:t>
      </w:r>
    </w:p>
    <w:p w:rsidR="00244D82" w:rsidRPr="000C7328" w:rsidRDefault="00244D82" w:rsidP="00244D82">
      <w:pPr>
        <w:spacing w:after="0" w:line="240" w:lineRule="auto"/>
        <w:ind w:firstLine="709"/>
        <w:contextualSpacing/>
        <w:jc w:val="both"/>
        <w:rPr>
          <w:rFonts w:ascii="Times New Roman" w:hAnsi="Times New Roman"/>
          <w:sz w:val="28"/>
          <w:szCs w:val="28"/>
        </w:rPr>
      </w:pPr>
    </w:p>
    <w:p w:rsidR="0018128D" w:rsidRPr="000C7328" w:rsidRDefault="0018128D" w:rsidP="0018128D">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 xml:space="preserve">5.2. Подпрограмма «Развитие физической культуры и спорта в городе Мурманске» на </w:t>
      </w:r>
      <w:r w:rsidR="00467E02">
        <w:rPr>
          <w:rFonts w:ascii="Times New Roman" w:hAnsi="Times New Roman"/>
          <w:sz w:val="28"/>
          <w:szCs w:val="28"/>
        </w:rPr>
        <w:t>2018-2024</w:t>
      </w:r>
      <w:r w:rsidRPr="000C7328">
        <w:rPr>
          <w:rFonts w:ascii="Times New Roman" w:hAnsi="Times New Roman"/>
          <w:sz w:val="28"/>
          <w:szCs w:val="28"/>
        </w:rPr>
        <w:t xml:space="preserve"> годы</w:t>
      </w:r>
    </w:p>
    <w:p w:rsidR="0018128D" w:rsidRPr="000C7328" w:rsidRDefault="0018128D" w:rsidP="0018128D">
      <w:pPr>
        <w:spacing w:after="0" w:line="240" w:lineRule="auto"/>
        <w:ind w:firstLine="709"/>
        <w:contextualSpacing/>
        <w:jc w:val="both"/>
        <w:rPr>
          <w:rFonts w:ascii="Times New Roman" w:hAnsi="Times New Roman"/>
          <w:sz w:val="28"/>
          <w:szCs w:val="28"/>
        </w:rPr>
      </w:pPr>
    </w:p>
    <w:p w:rsidR="0018128D" w:rsidRPr="000C7328" w:rsidRDefault="0018128D" w:rsidP="0018128D">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 xml:space="preserve">Подпрограмма «Развитие физической культуры и спорта в городе Мурманске» на </w:t>
      </w:r>
      <w:r w:rsidR="00467E02">
        <w:rPr>
          <w:rFonts w:ascii="Times New Roman" w:hAnsi="Times New Roman"/>
          <w:sz w:val="28"/>
          <w:szCs w:val="28"/>
        </w:rPr>
        <w:t>2018-2024</w:t>
      </w:r>
      <w:r w:rsidRPr="000C7328">
        <w:rPr>
          <w:rFonts w:ascii="Times New Roman" w:hAnsi="Times New Roman"/>
          <w:sz w:val="28"/>
          <w:szCs w:val="28"/>
        </w:rPr>
        <w:t xml:space="preserve"> годы разработана в целях обеспечения условий для максимальной вовлеченности населения города Мурманска в систематические занятия физической культурой и спортом.</w:t>
      </w:r>
    </w:p>
    <w:p w:rsidR="007A233F" w:rsidRPr="000C7328" w:rsidRDefault="007A233F" w:rsidP="007A233F">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На реализацию мероприятий подпрограммы в 2019 году в бюджете муниципального образования город Мурманск предусмотрены средства в размере</w:t>
      </w:r>
      <w:r w:rsidR="0099740E" w:rsidRPr="000C7328">
        <w:rPr>
          <w:rFonts w:ascii="Times New Roman" w:hAnsi="Times New Roman"/>
          <w:sz w:val="28"/>
          <w:szCs w:val="28"/>
        </w:rPr>
        <w:t xml:space="preserve"> </w:t>
      </w:r>
      <w:r w:rsidRPr="000C7328">
        <w:rPr>
          <w:rFonts w:ascii="Times New Roman" w:hAnsi="Times New Roman"/>
          <w:sz w:val="28"/>
          <w:szCs w:val="28"/>
        </w:rPr>
        <w:t>327 934,5 тыс.</w:t>
      </w:r>
      <w:r w:rsidR="0099740E" w:rsidRPr="000C7328">
        <w:rPr>
          <w:rFonts w:ascii="Times New Roman" w:hAnsi="Times New Roman"/>
          <w:sz w:val="28"/>
          <w:szCs w:val="28"/>
        </w:rPr>
        <w:t xml:space="preserve"> </w:t>
      </w:r>
      <w:r w:rsidRPr="000C7328">
        <w:rPr>
          <w:rFonts w:ascii="Times New Roman" w:hAnsi="Times New Roman"/>
          <w:sz w:val="28"/>
          <w:szCs w:val="28"/>
        </w:rPr>
        <w:t>рублей.</w:t>
      </w:r>
    </w:p>
    <w:p w:rsidR="007A233F" w:rsidRPr="000C7328" w:rsidRDefault="007A233F" w:rsidP="007A233F">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Фактически в рамках реализации мероприятий подпрограммы освоены средства в размере</w:t>
      </w:r>
      <w:r w:rsidR="0099740E" w:rsidRPr="000C7328">
        <w:rPr>
          <w:rFonts w:ascii="Times New Roman" w:hAnsi="Times New Roman"/>
          <w:sz w:val="28"/>
          <w:szCs w:val="28"/>
        </w:rPr>
        <w:t xml:space="preserve"> </w:t>
      </w:r>
      <w:r w:rsidRPr="000C7328">
        <w:rPr>
          <w:rFonts w:ascii="Times New Roman" w:hAnsi="Times New Roman"/>
          <w:sz w:val="28"/>
          <w:szCs w:val="28"/>
        </w:rPr>
        <w:t>327 909,0 тыс.</w:t>
      </w:r>
      <w:r w:rsidR="0099740E" w:rsidRPr="000C7328">
        <w:rPr>
          <w:rFonts w:ascii="Times New Roman" w:hAnsi="Times New Roman"/>
          <w:sz w:val="28"/>
          <w:szCs w:val="28"/>
        </w:rPr>
        <w:t xml:space="preserve"> </w:t>
      </w:r>
      <w:r w:rsidRPr="000C7328">
        <w:rPr>
          <w:rFonts w:ascii="Times New Roman" w:hAnsi="Times New Roman"/>
          <w:sz w:val="28"/>
          <w:szCs w:val="28"/>
        </w:rPr>
        <w:t>рублей или</w:t>
      </w:r>
      <w:r w:rsidR="0099740E" w:rsidRPr="000C7328">
        <w:rPr>
          <w:rFonts w:ascii="Times New Roman" w:hAnsi="Times New Roman"/>
          <w:sz w:val="28"/>
          <w:szCs w:val="28"/>
        </w:rPr>
        <w:t xml:space="preserve"> </w:t>
      </w:r>
      <w:r w:rsidR="00364B23" w:rsidRPr="000C7328">
        <w:rPr>
          <w:rFonts w:ascii="Times New Roman" w:hAnsi="Times New Roman"/>
          <w:sz w:val="28"/>
          <w:szCs w:val="28"/>
        </w:rPr>
        <w:t>100%</w:t>
      </w:r>
      <w:r w:rsidRPr="000C7328">
        <w:rPr>
          <w:rFonts w:ascii="Times New Roman" w:hAnsi="Times New Roman"/>
          <w:sz w:val="28"/>
          <w:szCs w:val="28"/>
        </w:rPr>
        <w:t xml:space="preserve"> от плана.</w:t>
      </w:r>
    </w:p>
    <w:p w:rsidR="0018128D" w:rsidRPr="000C7328" w:rsidRDefault="0018128D" w:rsidP="0018128D">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В рамках реализации программных мероприятий в 2019 году:</w:t>
      </w:r>
    </w:p>
    <w:p w:rsidR="0018128D" w:rsidRPr="000C7328" w:rsidRDefault="0018128D" w:rsidP="0018128D">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 xml:space="preserve">1. В целях развития системы детско-юношеского спорта обеспечивалась деятельность </w:t>
      </w:r>
      <w:r w:rsidR="005C10D6" w:rsidRPr="000C7328">
        <w:rPr>
          <w:rFonts w:ascii="Times New Roman" w:hAnsi="Times New Roman"/>
          <w:sz w:val="28"/>
          <w:szCs w:val="28"/>
        </w:rPr>
        <w:t>спортивных школ олимпийского резерва (далее – СШОР)</w:t>
      </w:r>
      <w:r w:rsidRPr="000C7328">
        <w:rPr>
          <w:rFonts w:ascii="Times New Roman" w:hAnsi="Times New Roman"/>
          <w:sz w:val="28"/>
          <w:szCs w:val="28"/>
        </w:rPr>
        <w:t xml:space="preserve">. </w:t>
      </w:r>
      <w:r w:rsidR="00B866E4">
        <w:rPr>
          <w:rFonts w:ascii="Times New Roman" w:hAnsi="Times New Roman"/>
          <w:sz w:val="28"/>
          <w:szCs w:val="28"/>
        </w:rPr>
        <w:br/>
      </w:r>
      <w:r w:rsidRPr="000C7328">
        <w:rPr>
          <w:rFonts w:ascii="Times New Roman" w:hAnsi="Times New Roman"/>
          <w:sz w:val="28"/>
          <w:szCs w:val="28"/>
        </w:rPr>
        <w:t>МБУ СШОР №№ 12, 13, МАУ СШОР №№ 3, 4 оказывались муниципальные услуги по реализации дополнительных общеобразовательных предпрофессиональных программ по различным видам спорта и этапам подготовки, а также по организации и проведению официальных спортивных мероприятий, проведению физкультурных и спортивных мероприятий в рамках Всероссийского физкультурно-спортивного комплекса «Готов к труду и обороне» (ГТО)</w:t>
      </w:r>
      <w:r w:rsidR="00034A84" w:rsidRPr="000C7328">
        <w:rPr>
          <w:rFonts w:ascii="Times New Roman" w:hAnsi="Times New Roman"/>
          <w:sz w:val="28"/>
          <w:szCs w:val="28"/>
        </w:rPr>
        <w:t xml:space="preserve"> (139 приемов нормативов ГТО и четыре массовых мероприятия (муниципальные этапы Всероссийских фестивалей ГТО) по сдаче нормативов ГТО, 1 076 участников)</w:t>
      </w:r>
      <w:r w:rsidRPr="000C7328">
        <w:rPr>
          <w:rFonts w:ascii="Times New Roman" w:hAnsi="Times New Roman"/>
          <w:sz w:val="28"/>
          <w:szCs w:val="28"/>
        </w:rPr>
        <w:t xml:space="preserve">. </w:t>
      </w:r>
    </w:p>
    <w:p w:rsidR="0018128D" w:rsidRPr="000C7328" w:rsidRDefault="0018128D" w:rsidP="0018128D">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Благодаря эффективной работе СШОР доля обучающихся, сдавших нормативные требования в выбранном виде спорта и переведенных в 201</w:t>
      </w:r>
      <w:r w:rsidR="00034A84" w:rsidRPr="000C7328">
        <w:rPr>
          <w:rFonts w:ascii="Times New Roman" w:hAnsi="Times New Roman"/>
          <w:sz w:val="28"/>
          <w:szCs w:val="28"/>
        </w:rPr>
        <w:t>9</w:t>
      </w:r>
      <w:r w:rsidRPr="000C7328">
        <w:rPr>
          <w:rFonts w:ascii="Times New Roman" w:hAnsi="Times New Roman"/>
          <w:sz w:val="28"/>
          <w:szCs w:val="28"/>
        </w:rPr>
        <w:t xml:space="preserve"> году на следующие этапы обучения, составила 100%. </w:t>
      </w:r>
    </w:p>
    <w:p w:rsidR="0018128D" w:rsidRPr="000C7328" w:rsidRDefault="0018128D" w:rsidP="0018128D">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Кроме того, в 201</w:t>
      </w:r>
      <w:r w:rsidR="00034A84" w:rsidRPr="000C7328">
        <w:rPr>
          <w:rFonts w:ascii="Times New Roman" w:hAnsi="Times New Roman"/>
          <w:sz w:val="28"/>
          <w:szCs w:val="28"/>
        </w:rPr>
        <w:t>9</w:t>
      </w:r>
      <w:r w:rsidRPr="000C7328">
        <w:rPr>
          <w:rFonts w:ascii="Times New Roman" w:hAnsi="Times New Roman"/>
          <w:sz w:val="28"/>
          <w:szCs w:val="28"/>
        </w:rPr>
        <w:t xml:space="preserve"> году СШОР подготовлены </w:t>
      </w:r>
      <w:r w:rsidR="00034A84" w:rsidRPr="000C7328">
        <w:rPr>
          <w:rFonts w:ascii="Times New Roman" w:hAnsi="Times New Roman"/>
          <w:sz w:val="28"/>
          <w:szCs w:val="28"/>
        </w:rPr>
        <w:t>29</w:t>
      </w:r>
      <w:r w:rsidRPr="000C7328">
        <w:rPr>
          <w:rFonts w:ascii="Times New Roman" w:hAnsi="Times New Roman"/>
          <w:sz w:val="28"/>
          <w:szCs w:val="28"/>
        </w:rPr>
        <w:t xml:space="preserve"> кандидат</w:t>
      </w:r>
      <w:r w:rsidR="00034A84" w:rsidRPr="000C7328">
        <w:rPr>
          <w:rFonts w:ascii="Times New Roman" w:hAnsi="Times New Roman"/>
          <w:sz w:val="28"/>
          <w:szCs w:val="28"/>
        </w:rPr>
        <w:t>ов</w:t>
      </w:r>
      <w:r w:rsidRPr="000C7328">
        <w:rPr>
          <w:rFonts w:ascii="Times New Roman" w:hAnsi="Times New Roman"/>
          <w:sz w:val="28"/>
          <w:szCs w:val="28"/>
        </w:rPr>
        <w:t xml:space="preserve"> в мастера спорта, </w:t>
      </w:r>
      <w:r w:rsidR="00034A84" w:rsidRPr="000C7328">
        <w:rPr>
          <w:rFonts w:ascii="Times New Roman" w:hAnsi="Times New Roman"/>
          <w:sz w:val="28"/>
          <w:szCs w:val="28"/>
        </w:rPr>
        <w:t>четыре</w:t>
      </w:r>
      <w:r w:rsidRPr="000C7328">
        <w:rPr>
          <w:rFonts w:ascii="Times New Roman" w:hAnsi="Times New Roman"/>
          <w:sz w:val="28"/>
          <w:szCs w:val="28"/>
        </w:rPr>
        <w:t xml:space="preserve"> мастера спорта России, </w:t>
      </w:r>
      <w:r w:rsidR="00034A84" w:rsidRPr="000C7328">
        <w:rPr>
          <w:rFonts w:ascii="Times New Roman" w:hAnsi="Times New Roman"/>
          <w:sz w:val="28"/>
          <w:szCs w:val="28"/>
        </w:rPr>
        <w:t>564</w:t>
      </w:r>
      <w:r w:rsidRPr="000C7328">
        <w:rPr>
          <w:rFonts w:ascii="Times New Roman" w:hAnsi="Times New Roman"/>
          <w:sz w:val="28"/>
          <w:szCs w:val="28"/>
        </w:rPr>
        <w:t xml:space="preserve"> спортсмена массовых разрядов, </w:t>
      </w:r>
      <w:r w:rsidR="00B866E4">
        <w:rPr>
          <w:rFonts w:ascii="Times New Roman" w:hAnsi="Times New Roman"/>
          <w:sz w:val="28"/>
          <w:szCs w:val="28"/>
        </w:rPr>
        <w:br/>
      </w:r>
      <w:r w:rsidR="00034A84" w:rsidRPr="000C7328">
        <w:rPr>
          <w:rFonts w:ascii="Times New Roman" w:hAnsi="Times New Roman"/>
          <w:sz w:val="28"/>
          <w:szCs w:val="28"/>
        </w:rPr>
        <w:t>813</w:t>
      </w:r>
      <w:r w:rsidRPr="000C7328">
        <w:rPr>
          <w:rFonts w:ascii="Times New Roman" w:hAnsi="Times New Roman"/>
          <w:sz w:val="28"/>
          <w:szCs w:val="28"/>
        </w:rPr>
        <w:t xml:space="preserve"> победителей и призеров чемпионатов и первенств Мурманской области, 1</w:t>
      </w:r>
      <w:r w:rsidR="00034A84" w:rsidRPr="000C7328">
        <w:rPr>
          <w:rFonts w:ascii="Times New Roman" w:hAnsi="Times New Roman"/>
          <w:sz w:val="28"/>
          <w:szCs w:val="28"/>
        </w:rPr>
        <w:t>61</w:t>
      </w:r>
      <w:r w:rsidRPr="000C7328">
        <w:rPr>
          <w:rFonts w:ascii="Times New Roman" w:hAnsi="Times New Roman"/>
          <w:sz w:val="28"/>
          <w:szCs w:val="28"/>
        </w:rPr>
        <w:t xml:space="preserve"> победител</w:t>
      </w:r>
      <w:r w:rsidR="00034A84" w:rsidRPr="000C7328">
        <w:rPr>
          <w:rFonts w:ascii="Times New Roman" w:hAnsi="Times New Roman"/>
          <w:sz w:val="28"/>
          <w:szCs w:val="28"/>
        </w:rPr>
        <w:t>ь</w:t>
      </w:r>
      <w:r w:rsidRPr="000C7328">
        <w:rPr>
          <w:rFonts w:ascii="Times New Roman" w:hAnsi="Times New Roman"/>
          <w:sz w:val="28"/>
          <w:szCs w:val="28"/>
        </w:rPr>
        <w:t xml:space="preserve"> и призер официальных всероссийских соревнований (чемпионаты, первенства, Кубки России), </w:t>
      </w:r>
      <w:r w:rsidR="00034A84" w:rsidRPr="000C7328">
        <w:rPr>
          <w:rFonts w:ascii="Times New Roman" w:hAnsi="Times New Roman"/>
          <w:sz w:val="28"/>
          <w:szCs w:val="28"/>
        </w:rPr>
        <w:t>44</w:t>
      </w:r>
      <w:r w:rsidRPr="000C7328">
        <w:rPr>
          <w:rFonts w:ascii="Times New Roman" w:hAnsi="Times New Roman"/>
          <w:sz w:val="28"/>
          <w:szCs w:val="28"/>
        </w:rPr>
        <w:t xml:space="preserve"> победител</w:t>
      </w:r>
      <w:r w:rsidR="00034A84" w:rsidRPr="000C7328">
        <w:rPr>
          <w:rFonts w:ascii="Times New Roman" w:hAnsi="Times New Roman"/>
          <w:sz w:val="28"/>
          <w:szCs w:val="28"/>
        </w:rPr>
        <w:t>я</w:t>
      </w:r>
      <w:r w:rsidRPr="000C7328">
        <w:rPr>
          <w:rFonts w:ascii="Times New Roman" w:hAnsi="Times New Roman"/>
          <w:sz w:val="28"/>
          <w:szCs w:val="28"/>
        </w:rPr>
        <w:t xml:space="preserve"> и призер</w:t>
      </w:r>
      <w:r w:rsidR="00034A84" w:rsidRPr="000C7328">
        <w:rPr>
          <w:rFonts w:ascii="Times New Roman" w:hAnsi="Times New Roman"/>
          <w:sz w:val="28"/>
          <w:szCs w:val="28"/>
        </w:rPr>
        <w:t>а</w:t>
      </w:r>
      <w:r w:rsidRPr="000C7328">
        <w:rPr>
          <w:rFonts w:ascii="Times New Roman" w:hAnsi="Times New Roman"/>
          <w:sz w:val="28"/>
          <w:szCs w:val="28"/>
        </w:rPr>
        <w:t xml:space="preserve"> официальных международных соревнований.</w:t>
      </w:r>
    </w:p>
    <w:p w:rsidR="0018128D" w:rsidRPr="000C7328" w:rsidRDefault="0018128D" w:rsidP="0018128D">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 xml:space="preserve">2. МАУ ГСЦ «Авангард» организовывались и проводились физкультурные и спортивные мероприятия в рамках Всероссийского </w:t>
      </w:r>
      <w:r w:rsidRPr="000C7328">
        <w:rPr>
          <w:rFonts w:ascii="Times New Roman" w:hAnsi="Times New Roman"/>
          <w:sz w:val="28"/>
          <w:szCs w:val="28"/>
        </w:rPr>
        <w:lastRenderedPageBreak/>
        <w:t>физкультурно-спортивного комплекса ГТО, обеспечивался свободный доступ жителей города Мурманска к открытым спортивным объектам (спортивный комплекс, спортивная площадка), организовывались и проводились физкультурно-оздоровительные мероприятия.</w:t>
      </w:r>
    </w:p>
    <w:p w:rsidR="0018128D" w:rsidRPr="000C7328" w:rsidRDefault="0018128D" w:rsidP="0018128D">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За отчетный период МАУ ГСЦ «Авангард» на спортивных площадках, находящихся на придомовых территориях МКД, проведено 3</w:t>
      </w:r>
      <w:r w:rsidR="00034A84" w:rsidRPr="000C7328">
        <w:rPr>
          <w:rFonts w:ascii="Times New Roman" w:hAnsi="Times New Roman"/>
          <w:sz w:val="28"/>
          <w:szCs w:val="28"/>
        </w:rPr>
        <w:t>1</w:t>
      </w:r>
      <w:r w:rsidRPr="000C7328">
        <w:rPr>
          <w:rFonts w:ascii="Times New Roman" w:hAnsi="Times New Roman"/>
          <w:sz w:val="28"/>
          <w:szCs w:val="28"/>
        </w:rPr>
        <w:t xml:space="preserve"> спортивно-массов</w:t>
      </w:r>
      <w:r w:rsidR="00034A84" w:rsidRPr="000C7328">
        <w:rPr>
          <w:rFonts w:ascii="Times New Roman" w:hAnsi="Times New Roman"/>
          <w:sz w:val="28"/>
          <w:szCs w:val="28"/>
        </w:rPr>
        <w:t>ое</w:t>
      </w:r>
      <w:r w:rsidRPr="000C7328">
        <w:rPr>
          <w:rFonts w:ascii="Times New Roman" w:hAnsi="Times New Roman"/>
          <w:sz w:val="28"/>
          <w:szCs w:val="28"/>
        </w:rPr>
        <w:t xml:space="preserve"> мероприяти</w:t>
      </w:r>
      <w:r w:rsidR="00034A84" w:rsidRPr="000C7328">
        <w:rPr>
          <w:rFonts w:ascii="Times New Roman" w:hAnsi="Times New Roman"/>
          <w:sz w:val="28"/>
          <w:szCs w:val="28"/>
        </w:rPr>
        <w:t>е</w:t>
      </w:r>
      <w:r w:rsidRPr="000C7328">
        <w:rPr>
          <w:rFonts w:ascii="Times New Roman" w:hAnsi="Times New Roman"/>
          <w:sz w:val="28"/>
          <w:szCs w:val="28"/>
        </w:rPr>
        <w:t xml:space="preserve"> для жителей города Мурманска в рамках проекта: «Родной двор - родной город» (4 </w:t>
      </w:r>
      <w:r w:rsidR="00034A84" w:rsidRPr="000C7328">
        <w:rPr>
          <w:rFonts w:ascii="Times New Roman" w:hAnsi="Times New Roman"/>
          <w:sz w:val="28"/>
          <w:szCs w:val="28"/>
        </w:rPr>
        <w:t>100</w:t>
      </w:r>
      <w:r w:rsidRPr="000C7328">
        <w:rPr>
          <w:rFonts w:ascii="Times New Roman" w:hAnsi="Times New Roman"/>
          <w:sz w:val="28"/>
          <w:szCs w:val="28"/>
        </w:rPr>
        <w:t xml:space="preserve"> участников).</w:t>
      </w:r>
    </w:p>
    <w:p w:rsidR="0018128D" w:rsidRPr="000C7328" w:rsidRDefault="0018128D" w:rsidP="0018128D">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С января по апрель 201</w:t>
      </w:r>
      <w:r w:rsidR="00034A84" w:rsidRPr="000C7328">
        <w:rPr>
          <w:rFonts w:ascii="Times New Roman" w:hAnsi="Times New Roman"/>
          <w:sz w:val="28"/>
          <w:szCs w:val="28"/>
        </w:rPr>
        <w:t>9</w:t>
      </w:r>
      <w:r w:rsidRPr="000C7328">
        <w:rPr>
          <w:rFonts w:ascii="Times New Roman" w:hAnsi="Times New Roman"/>
          <w:sz w:val="28"/>
          <w:szCs w:val="28"/>
        </w:rPr>
        <w:t xml:space="preserve"> года проведен традиционный 4</w:t>
      </w:r>
      <w:r w:rsidR="00034A84" w:rsidRPr="000C7328">
        <w:rPr>
          <w:rFonts w:ascii="Times New Roman" w:hAnsi="Times New Roman"/>
          <w:sz w:val="28"/>
          <w:szCs w:val="28"/>
        </w:rPr>
        <w:t>8</w:t>
      </w:r>
      <w:r w:rsidRPr="000C7328">
        <w:rPr>
          <w:rFonts w:ascii="Times New Roman" w:hAnsi="Times New Roman"/>
          <w:sz w:val="28"/>
          <w:szCs w:val="28"/>
        </w:rPr>
        <w:t>-й массовый конкурс «Лыжня зовет 201</w:t>
      </w:r>
      <w:r w:rsidR="00034A84" w:rsidRPr="000C7328">
        <w:rPr>
          <w:rFonts w:ascii="Times New Roman" w:hAnsi="Times New Roman"/>
          <w:sz w:val="28"/>
          <w:szCs w:val="28"/>
        </w:rPr>
        <w:t>9</w:t>
      </w:r>
      <w:r w:rsidRPr="000C7328">
        <w:rPr>
          <w:rFonts w:ascii="Times New Roman" w:hAnsi="Times New Roman"/>
          <w:sz w:val="28"/>
          <w:szCs w:val="28"/>
        </w:rPr>
        <w:t>!». Общее количество посещений мероприятия (в том числе выходов на лыжню) составило 24 000 ед.</w:t>
      </w:r>
    </w:p>
    <w:p w:rsidR="0018128D" w:rsidRPr="000C7328" w:rsidRDefault="0018128D" w:rsidP="0018128D">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 xml:space="preserve">За отчетный период число регулярно занимающихся в МАУ ГСЦ «Авангард» (два-три раза в неделю) составило </w:t>
      </w:r>
      <w:r w:rsidR="009B2DA1" w:rsidRPr="000C7328">
        <w:rPr>
          <w:rFonts w:ascii="Times New Roman" w:hAnsi="Times New Roman"/>
          <w:sz w:val="28"/>
          <w:szCs w:val="28"/>
        </w:rPr>
        <w:t>3 512</w:t>
      </w:r>
      <w:r w:rsidRPr="000C7328">
        <w:rPr>
          <w:rFonts w:ascii="Times New Roman" w:hAnsi="Times New Roman"/>
          <w:sz w:val="28"/>
          <w:szCs w:val="28"/>
        </w:rPr>
        <w:t xml:space="preserve"> человек, количество посещений спорткомплекса </w:t>
      </w:r>
      <w:r w:rsidR="009B2DA1" w:rsidRPr="000C7328">
        <w:rPr>
          <w:rFonts w:ascii="Times New Roman" w:hAnsi="Times New Roman"/>
          <w:sz w:val="28"/>
          <w:szCs w:val="28"/>
        </w:rPr>
        <w:t>–</w:t>
      </w:r>
      <w:r w:rsidRPr="000C7328">
        <w:rPr>
          <w:rFonts w:ascii="Times New Roman" w:hAnsi="Times New Roman"/>
          <w:sz w:val="28"/>
          <w:szCs w:val="28"/>
        </w:rPr>
        <w:t xml:space="preserve"> </w:t>
      </w:r>
      <w:r w:rsidR="009B2DA1" w:rsidRPr="000C7328">
        <w:rPr>
          <w:rFonts w:ascii="Times New Roman" w:hAnsi="Times New Roman"/>
          <w:sz w:val="28"/>
          <w:szCs w:val="28"/>
        </w:rPr>
        <w:t>99 265</w:t>
      </w:r>
      <w:r w:rsidRPr="000C7328">
        <w:rPr>
          <w:rFonts w:ascii="Times New Roman" w:hAnsi="Times New Roman"/>
          <w:sz w:val="28"/>
          <w:szCs w:val="28"/>
        </w:rPr>
        <w:t xml:space="preserve"> ед., из них посещений плавательного бассейна </w:t>
      </w:r>
      <w:r w:rsidR="009B2DA1" w:rsidRPr="000C7328">
        <w:rPr>
          <w:rFonts w:ascii="Times New Roman" w:hAnsi="Times New Roman"/>
          <w:sz w:val="28"/>
          <w:szCs w:val="28"/>
        </w:rPr>
        <w:t>–</w:t>
      </w:r>
      <w:r w:rsidRPr="000C7328">
        <w:rPr>
          <w:rFonts w:ascii="Times New Roman" w:hAnsi="Times New Roman"/>
          <w:sz w:val="28"/>
          <w:szCs w:val="28"/>
        </w:rPr>
        <w:t xml:space="preserve"> </w:t>
      </w:r>
      <w:r w:rsidR="009B2DA1" w:rsidRPr="000C7328">
        <w:rPr>
          <w:rFonts w:ascii="Times New Roman" w:hAnsi="Times New Roman"/>
          <w:sz w:val="28"/>
          <w:szCs w:val="28"/>
        </w:rPr>
        <w:t>66 226</w:t>
      </w:r>
      <w:r w:rsidRPr="000C7328">
        <w:rPr>
          <w:rFonts w:ascii="Times New Roman" w:hAnsi="Times New Roman"/>
          <w:sz w:val="28"/>
          <w:szCs w:val="28"/>
        </w:rPr>
        <w:t xml:space="preserve"> ед.</w:t>
      </w:r>
    </w:p>
    <w:p w:rsidR="0018128D" w:rsidRPr="000C7328" w:rsidRDefault="0018128D" w:rsidP="0018128D">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3. В 201</w:t>
      </w:r>
      <w:r w:rsidR="009B2DA1" w:rsidRPr="000C7328">
        <w:rPr>
          <w:rFonts w:ascii="Times New Roman" w:hAnsi="Times New Roman"/>
          <w:sz w:val="28"/>
          <w:szCs w:val="28"/>
        </w:rPr>
        <w:t>9</w:t>
      </w:r>
      <w:r w:rsidRPr="000C7328">
        <w:rPr>
          <w:rFonts w:ascii="Times New Roman" w:hAnsi="Times New Roman"/>
          <w:sz w:val="28"/>
          <w:szCs w:val="28"/>
        </w:rPr>
        <w:t xml:space="preserve"> году МАУ ГСЦ «Авангард», СШОР №№ </w:t>
      </w:r>
      <w:r w:rsidR="009B2DA1" w:rsidRPr="000C7328">
        <w:rPr>
          <w:rFonts w:ascii="Times New Roman" w:hAnsi="Times New Roman"/>
          <w:sz w:val="28"/>
          <w:szCs w:val="28"/>
        </w:rPr>
        <w:t>4</w:t>
      </w:r>
      <w:r w:rsidRPr="000C7328">
        <w:rPr>
          <w:rFonts w:ascii="Times New Roman" w:hAnsi="Times New Roman"/>
          <w:sz w:val="28"/>
          <w:szCs w:val="28"/>
        </w:rPr>
        <w:t xml:space="preserve">, 13 приняли участие в организации и проведении </w:t>
      </w:r>
      <w:r w:rsidR="009B2DA1" w:rsidRPr="000C7328">
        <w:rPr>
          <w:rFonts w:ascii="Times New Roman" w:hAnsi="Times New Roman"/>
          <w:sz w:val="28"/>
          <w:szCs w:val="28"/>
        </w:rPr>
        <w:t>162</w:t>
      </w:r>
      <w:r w:rsidRPr="000C7328">
        <w:rPr>
          <w:rFonts w:ascii="Times New Roman" w:hAnsi="Times New Roman"/>
          <w:sz w:val="28"/>
          <w:szCs w:val="28"/>
        </w:rPr>
        <w:t xml:space="preserve"> официальных спортивных мероприятий и </w:t>
      </w:r>
      <w:r w:rsidR="009B2DA1" w:rsidRPr="000C7328">
        <w:rPr>
          <w:rFonts w:ascii="Times New Roman" w:hAnsi="Times New Roman"/>
          <w:sz w:val="28"/>
          <w:szCs w:val="28"/>
        </w:rPr>
        <w:t>восьми</w:t>
      </w:r>
      <w:r w:rsidRPr="000C7328">
        <w:rPr>
          <w:rFonts w:ascii="Times New Roman" w:hAnsi="Times New Roman"/>
          <w:sz w:val="28"/>
          <w:szCs w:val="28"/>
        </w:rPr>
        <w:t xml:space="preserve"> официальных физкультурных (физкультурно-оздоровительных) мероприятий.</w:t>
      </w:r>
    </w:p>
    <w:p w:rsidR="0018128D" w:rsidRPr="000C7328" w:rsidRDefault="0018128D" w:rsidP="0018128D">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4. Продолжилось совершенствование системы проведения соревнований различного уровня, обеспечение подготовки и участия сильнейших спортсменов, команд города Мурманска в областных, всероссийских и международных соревнованиях, оказание финансовой поддержки некоммерческим организациям в сфере физической культуры и спорта, проведение массовых физкультурно-спортивных мероприятий.</w:t>
      </w:r>
    </w:p>
    <w:p w:rsidR="0018128D" w:rsidRPr="000C7328" w:rsidRDefault="0018128D" w:rsidP="0018128D">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В целях развития массового спорта в городе Мурманске в 201</w:t>
      </w:r>
      <w:r w:rsidR="00AF1908" w:rsidRPr="000C7328">
        <w:rPr>
          <w:rFonts w:ascii="Times New Roman" w:hAnsi="Times New Roman"/>
          <w:sz w:val="28"/>
          <w:szCs w:val="28"/>
        </w:rPr>
        <w:t>9</w:t>
      </w:r>
      <w:r w:rsidRPr="000C7328">
        <w:rPr>
          <w:rFonts w:ascii="Times New Roman" w:hAnsi="Times New Roman"/>
          <w:sz w:val="28"/>
          <w:szCs w:val="28"/>
        </w:rPr>
        <w:t xml:space="preserve"> году проведено 21</w:t>
      </w:r>
      <w:r w:rsidR="009B2DA1" w:rsidRPr="000C7328">
        <w:rPr>
          <w:rFonts w:ascii="Times New Roman" w:hAnsi="Times New Roman"/>
          <w:sz w:val="28"/>
          <w:szCs w:val="28"/>
        </w:rPr>
        <w:t>2</w:t>
      </w:r>
      <w:r w:rsidRPr="000C7328">
        <w:rPr>
          <w:rFonts w:ascii="Times New Roman" w:hAnsi="Times New Roman"/>
          <w:sz w:val="28"/>
          <w:szCs w:val="28"/>
        </w:rPr>
        <w:t xml:space="preserve"> мероприятий (</w:t>
      </w:r>
      <w:r w:rsidR="009B2DA1" w:rsidRPr="000C7328">
        <w:rPr>
          <w:rFonts w:ascii="Times New Roman" w:hAnsi="Times New Roman"/>
          <w:sz w:val="28"/>
          <w:szCs w:val="28"/>
        </w:rPr>
        <w:t>54 071</w:t>
      </w:r>
      <w:r w:rsidRPr="000C7328">
        <w:rPr>
          <w:rFonts w:ascii="Times New Roman" w:hAnsi="Times New Roman"/>
          <w:sz w:val="28"/>
          <w:szCs w:val="28"/>
        </w:rPr>
        <w:t xml:space="preserve"> участник), в том числе:</w:t>
      </w:r>
    </w:p>
    <w:p w:rsidR="0018128D" w:rsidRPr="000C7328" w:rsidRDefault="0018128D" w:rsidP="0018128D">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- 3</w:t>
      </w:r>
      <w:r w:rsidR="009B2DA1" w:rsidRPr="000C7328">
        <w:rPr>
          <w:rFonts w:ascii="Times New Roman" w:hAnsi="Times New Roman"/>
          <w:sz w:val="28"/>
          <w:szCs w:val="28"/>
        </w:rPr>
        <w:t>2</w:t>
      </w:r>
      <w:r w:rsidRPr="000C7328">
        <w:rPr>
          <w:rFonts w:ascii="Times New Roman" w:hAnsi="Times New Roman"/>
          <w:sz w:val="28"/>
          <w:szCs w:val="28"/>
        </w:rPr>
        <w:t xml:space="preserve"> областн</w:t>
      </w:r>
      <w:r w:rsidR="009B2DA1" w:rsidRPr="000C7328">
        <w:rPr>
          <w:rFonts w:ascii="Times New Roman" w:hAnsi="Times New Roman"/>
          <w:sz w:val="28"/>
          <w:szCs w:val="28"/>
        </w:rPr>
        <w:t>ых</w:t>
      </w:r>
      <w:r w:rsidRPr="000C7328">
        <w:rPr>
          <w:rFonts w:ascii="Times New Roman" w:hAnsi="Times New Roman"/>
          <w:sz w:val="28"/>
          <w:szCs w:val="28"/>
        </w:rPr>
        <w:t xml:space="preserve"> соревновани</w:t>
      </w:r>
      <w:r w:rsidR="009B2DA1" w:rsidRPr="000C7328">
        <w:rPr>
          <w:rFonts w:ascii="Times New Roman" w:hAnsi="Times New Roman"/>
          <w:sz w:val="28"/>
          <w:szCs w:val="28"/>
        </w:rPr>
        <w:t>я</w:t>
      </w:r>
      <w:r w:rsidRPr="000C7328">
        <w:rPr>
          <w:rFonts w:ascii="Times New Roman" w:hAnsi="Times New Roman"/>
          <w:sz w:val="28"/>
          <w:szCs w:val="28"/>
        </w:rPr>
        <w:t xml:space="preserve"> (</w:t>
      </w:r>
      <w:r w:rsidR="009B2DA1" w:rsidRPr="000C7328">
        <w:rPr>
          <w:rFonts w:ascii="Times New Roman" w:hAnsi="Times New Roman"/>
          <w:sz w:val="28"/>
          <w:szCs w:val="28"/>
        </w:rPr>
        <w:t>471</w:t>
      </w:r>
      <w:r w:rsidRPr="000C7328">
        <w:rPr>
          <w:rFonts w:ascii="Times New Roman" w:hAnsi="Times New Roman"/>
          <w:sz w:val="28"/>
          <w:szCs w:val="28"/>
        </w:rPr>
        <w:t xml:space="preserve"> участник), в том числе </w:t>
      </w:r>
      <w:r w:rsidR="00B866E4">
        <w:rPr>
          <w:rFonts w:ascii="Times New Roman" w:hAnsi="Times New Roman"/>
          <w:sz w:val="28"/>
          <w:szCs w:val="28"/>
        </w:rPr>
        <w:br/>
      </w:r>
      <w:r w:rsidR="009B2DA1" w:rsidRPr="000C7328">
        <w:rPr>
          <w:rFonts w:ascii="Times New Roman" w:hAnsi="Times New Roman"/>
          <w:sz w:val="28"/>
          <w:szCs w:val="28"/>
        </w:rPr>
        <w:t>семь</w:t>
      </w:r>
      <w:r w:rsidRPr="000C7328">
        <w:rPr>
          <w:rFonts w:ascii="Times New Roman" w:hAnsi="Times New Roman"/>
          <w:sz w:val="28"/>
          <w:szCs w:val="28"/>
        </w:rPr>
        <w:t xml:space="preserve"> международных соревнований (</w:t>
      </w:r>
      <w:r w:rsidR="009B2DA1" w:rsidRPr="000C7328">
        <w:rPr>
          <w:rFonts w:ascii="Times New Roman" w:hAnsi="Times New Roman"/>
          <w:sz w:val="28"/>
          <w:szCs w:val="28"/>
        </w:rPr>
        <w:t>89</w:t>
      </w:r>
      <w:r w:rsidRPr="000C7328">
        <w:rPr>
          <w:rFonts w:ascii="Times New Roman" w:hAnsi="Times New Roman"/>
          <w:sz w:val="28"/>
          <w:szCs w:val="28"/>
        </w:rPr>
        <w:t xml:space="preserve"> участник</w:t>
      </w:r>
      <w:r w:rsidR="009B2DA1" w:rsidRPr="000C7328">
        <w:rPr>
          <w:rFonts w:ascii="Times New Roman" w:hAnsi="Times New Roman"/>
          <w:sz w:val="28"/>
          <w:szCs w:val="28"/>
        </w:rPr>
        <w:t>ов</w:t>
      </w:r>
      <w:r w:rsidRPr="000C7328">
        <w:rPr>
          <w:rFonts w:ascii="Times New Roman" w:hAnsi="Times New Roman"/>
          <w:sz w:val="28"/>
          <w:szCs w:val="28"/>
        </w:rPr>
        <w:t>);</w:t>
      </w:r>
    </w:p>
    <w:p w:rsidR="0018128D" w:rsidRPr="000C7328" w:rsidRDefault="0018128D" w:rsidP="0018128D">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- 180 городских спортивно-массовых мероприятий (</w:t>
      </w:r>
      <w:r w:rsidR="009B2DA1" w:rsidRPr="000C7328">
        <w:rPr>
          <w:rFonts w:ascii="Times New Roman" w:hAnsi="Times New Roman"/>
          <w:sz w:val="28"/>
          <w:szCs w:val="28"/>
        </w:rPr>
        <w:t>53 600</w:t>
      </w:r>
      <w:r w:rsidRPr="000C7328">
        <w:rPr>
          <w:rFonts w:ascii="Times New Roman" w:hAnsi="Times New Roman"/>
          <w:sz w:val="28"/>
          <w:szCs w:val="28"/>
        </w:rPr>
        <w:t xml:space="preserve"> участников), в том числе</w:t>
      </w:r>
      <w:r w:rsidR="009B2DA1" w:rsidRPr="000C7328">
        <w:rPr>
          <w:rFonts w:ascii="Times New Roman" w:hAnsi="Times New Roman"/>
          <w:sz w:val="28"/>
          <w:szCs w:val="28"/>
        </w:rPr>
        <w:t xml:space="preserve"> 11 мероприятий для лиц с ОВЗ (397 </w:t>
      </w:r>
      <w:r w:rsidRPr="000C7328">
        <w:rPr>
          <w:rFonts w:ascii="Times New Roman" w:hAnsi="Times New Roman"/>
          <w:sz w:val="28"/>
          <w:szCs w:val="28"/>
        </w:rPr>
        <w:t>участников).</w:t>
      </w:r>
    </w:p>
    <w:p w:rsidR="0018128D" w:rsidRPr="000C7328" w:rsidRDefault="0018128D" w:rsidP="0018128D">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5. Предоставлена субсидия на организацию выездов спортсменов на соревнования и тренировочные сборы МАУ СШОР №№ 3, 4 и МБУ СШОР №№ 12, 13.</w:t>
      </w:r>
    </w:p>
    <w:p w:rsidR="0018128D" w:rsidRPr="000C7328" w:rsidRDefault="0018128D" w:rsidP="009B2DA1">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 xml:space="preserve">6. Некоммерческим организациям </w:t>
      </w:r>
      <w:r w:rsidR="009B2DA1" w:rsidRPr="000C7328">
        <w:rPr>
          <w:rFonts w:ascii="Times New Roman" w:hAnsi="Times New Roman"/>
          <w:sz w:val="28"/>
          <w:szCs w:val="28"/>
        </w:rPr>
        <w:t>«Клуб по хоккею с мячом «Мурман», «Центр по организации и проведению культур</w:t>
      </w:r>
      <w:r w:rsidR="002F0BA2" w:rsidRPr="000C7328">
        <w:rPr>
          <w:rFonts w:ascii="Times New Roman" w:hAnsi="Times New Roman"/>
          <w:sz w:val="28"/>
          <w:szCs w:val="28"/>
        </w:rPr>
        <w:t xml:space="preserve">но-массовых мероприятий «ПАРУС», </w:t>
      </w:r>
      <w:r w:rsidR="009B2DA1" w:rsidRPr="000C7328">
        <w:rPr>
          <w:rFonts w:ascii="Times New Roman" w:hAnsi="Times New Roman"/>
          <w:sz w:val="28"/>
          <w:szCs w:val="28"/>
        </w:rPr>
        <w:t>автономной некоммерческой физкультурно-спортивной организации «СМЭШ»</w:t>
      </w:r>
      <w:r w:rsidR="002F0BA2" w:rsidRPr="000C7328">
        <w:rPr>
          <w:rFonts w:ascii="Times New Roman" w:hAnsi="Times New Roman"/>
          <w:sz w:val="28"/>
          <w:szCs w:val="28"/>
        </w:rPr>
        <w:t xml:space="preserve">, </w:t>
      </w:r>
      <w:r w:rsidR="009B2DA1" w:rsidRPr="000C7328">
        <w:rPr>
          <w:rFonts w:ascii="Times New Roman" w:hAnsi="Times New Roman"/>
          <w:sz w:val="28"/>
          <w:szCs w:val="28"/>
        </w:rPr>
        <w:t>Мурманской региональной общественной организации «Физкультурно-оздоровительный клуб «Олимп-Мурман</w:t>
      </w:r>
      <w:r w:rsidR="005C10D6" w:rsidRPr="000C7328">
        <w:rPr>
          <w:rFonts w:ascii="Times New Roman" w:hAnsi="Times New Roman"/>
          <w:sz w:val="28"/>
          <w:szCs w:val="28"/>
        </w:rPr>
        <w:t>»</w:t>
      </w:r>
      <w:r w:rsidRPr="000C7328">
        <w:rPr>
          <w:rFonts w:ascii="Times New Roman" w:hAnsi="Times New Roman"/>
          <w:sz w:val="28"/>
          <w:szCs w:val="28"/>
        </w:rPr>
        <w:t xml:space="preserve"> на основании заключенных соглашений предоставлены субсидии </w:t>
      </w:r>
      <w:r w:rsidR="002F0BA2" w:rsidRPr="000C7328">
        <w:rPr>
          <w:rFonts w:ascii="Times New Roman" w:hAnsi="Times New Roman"/>
          <w:sz w:val="28"/>
          <w:szCs w:val="28"/>
        </w:rPr>
        <w:t xml:space="preserve">на возмещение затрат, связанных с подготовкой и участием спортивных команд в мероприятиях по дисциплине «хоккей с мячом, </w:t>
      </w:r>
      <w:r w:rsidRPr="000C7328">
        <w:rPr>
          <w:rFonts w:ascii="Times New Roman" w:hAnsi="Times New Roman"/>
          <w:sz w:val="28"/>
          <w:szCs w:val="28"/>
        </w:rPr>
        <w:t>на оказание услуг по проведению спортивно-развлекательных мероприятий, торжественных церемоний открытия и закрытия официальных физкультурных мероприятий, спортивных мероприятий.</w:t>
      </w:r>
    </w:p>
    <w:p w:rsidR="003976BC" w:rsidRDefault="0018128D" w:rsidP="003976BC">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lastRenderedPageBreak/>
        <w:t xml:space="preserve">7. </w:t>
      </w:r>
      <w:r w:rsidR="009B2DA1" w:rsidRPr="000C7328">
        <w:rPr>
          <w:rFonts w:ascii="Times New Roman" w:hAnsi="Times New Roman"/>
          <w:sz w:val="28"/>
          <w:szCs w:val="28"/>
        </w:rPr>
        <w:t>В целях повышения интереса различных категорий населения к занятиям физической культурой и спортом организована работа комиссий по присвоению почетных знаков и премий, проведены торжественные церемонии награждения 50 юбиляров и учреждений в сфере физической культуры и спорта города Мурманска, вручено десять премий главы муниципального образования город Мурманск «За личный вклад в развитие физической культуры и спорта города Мурманска» на подведении итогов спортивного 2019 года «Звезды спорта».</w:t>
      </w:r>
    </w:p>
    <w:p w:rsidR="0060452F" w:rsidRPr="000C7328" w:rsidRDefault="0060452F" w:rsidP="003976BC">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Реализация мероприятий подпрограммы в 2019 году осуществлялась своевременно.</w:t>
      </w:r>
    </w:p>
    <w:p w:rsidR="00107F4E" w:rsidRPr="000C7328" w:rsidRDefault="00107F4E" w:rsidP="0018128D">
      <w:pPr>
        <w:spacing w:after="0" w:line="240" w:lineRule="auto"/>
        <w:ind w:firstLine="709"/>
        <w:contextualSpacing/>
        <w:jc w:val="both"/>
        <w:rPr>
          <w:rFonts w:ascii="Times New Roman" w:hAnsi="Times New Roman"/>
          <w:sz w:val="28"/>
          <w:szCs w:val="28"/>
        </w:rPr>
      </w:pPr>
    </w:p>
    <w:p w:rsidR="00107F4E" w:rsidRPr="000C7328" w:rsidRDefault="00107F4E" w:rsidP="00107F4E">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5.3. АВЦП «Обеспечение деятельности комитета по физической культуре и спорту администрации города Мурманска» на 2018-2024 годы</w:t>
      </w:r>
    </w:p>
    <w:p w:rsidR="00107F4E" w:rsidRPr="000C7328" w:rsidRDefault="00107F4E" w:rsidP="00107F4E">
      <w:pPr>
        <w:spacing w:after="0" w:line="240" w:lineRule="auto"/>
        <w:ind w:firstLine="709"/>
        <w:contextualSpacing/>
        <w:jc w:val="both"/>
        <w:rPr>
          <w:rFonts w:ascii="Times New Roman" w:hAnsi="Times New Roman"/>
          <w:sz w:val="28"/>
          <w:szCs w:val="28"/>
        </w:rPr>
      </w:pPr>
    </w:p>
    <w:p w:rsidR="00107F4E" w:rsidRPr="000C7328" w:rsidRDefault="00107F4E" w:rsidP="00107F4E">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АВЦП «Обеспечение деятельности комитета по физической культуре и спорту администрации города Мурманска» на 2018-2024 годы разработана в целях обеспечения развития физической культуры и спорта на территории муниципального образования город Мурманск через эффективное выполнение муниципальных функций.</w:t>
      </w:r>
    </w:p>
    <w:p w:rsidR="007A233F" w:rsidRPr="000C7328" w:rsidRDefault="007A233F" w:rsidP="007A233F">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На реализацию мероприятий АВЦП в 2019 году в бюджете муниципального образования город Мурманск предусмотрены средства в размере 13 431,4 тыс.</w:t>
      </w:r>
      <w:r w:rsidR="0099740E" w:rsidRPr="000C7328">
        <w:rPr>
          <w:rFonts w:ascii="Times New Roman" w:hAnsi="Times New Roman"/>
          <w:sz w:val="28"/>
          <w:szCs w:val="28"/>
        </w:rPr>
        <w:t xml:space="preserve"> </w:t>
      </w:r>
      <w:r w:rsidRPr="000C7328">
        <w:rPr>
          <w:rFonts w:ascii="Times New Roman" w:hAnsi="Times New Roman"/>
          <w:sz w:val="28"/>
          <w:szCs w:val="28"/>
        </w:rPr>
        <w:t>рублей.</w:t>
      </w:r>
    </w:p>
    <w:p w:rsidR="007A233F" w:rsidRPr="000C7328" w:rsidRDefault="007A233F" w:rsidP="007A233F">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Фактически в рамках реализации мероприятий АВЦП освоены средства в размере 13 425,9 тыс.</w:t>
      </w:r>
      <w:r w:rsidR="0099740E" w:rsidRPr="000C7328">
        <w:rPr>
          <w:rFonts w:ascii="Times New Roman" w:hAnsi="Times New Roman"/>
          <w:sz w:val="28"/>
          <w:szCs w:val="28"/>
        </w:rPr>
        <w:t xml:space="preserve"> </w:t>
      </w:r>
      <w:r w:rsidRPr="000C7328">
        <w:rPr>
          <w:rFonts w:ascii="Times New Roman" w:hAnsi="Times New Roman"/>
          <w:sz w:val="28"/>
          <w:szCs w:val="28"/>
        </w:rPr>
        <w:t>рублей или</w:t>
      </w:r>
      <w:r w:rsidR="0099740E" w:rsidRPr="000C7328">
        <w:rPr>
          <w:rFonts w:ascii="Times New Roman" w:hAnsi="Times New Roman"/>
          <w:sz w:val="28"/>
          <w:szCs w:val="28"/>
        </w:rPr>
        <w:t xml:space="preserve"> </w:t>
      </w:r>
      <w:r w:rsidR="00364B23" w:rsidRPr="000C7328">
        <w:rPr>
          <w:rFonts w:ascii="Times New Roman" w:hAnsi="Times New Roman"/>
          <w:sz w:val="28"/>
          <w:szCs w:val="28"/>
        </w:rPr>
        <w:t>100%</w:t>
      </w:r>
      <w:r w:rsidRPr="000C7328">
        <w:rPr>
          <w:rFonts w:ascii="Times New Roman" w:hAnsi="Times New Roman"/>
          <w:sz w:val="28"/>
          <w:szCs w:val="28"/>
        </w:rPr>
        <w:t xml:space="preserve"> от плана.</w:t>
      </w:r>
    </w:p>
    <w:p w:rsidR="0060452F" w:rsidRPr="000C7328" w:rsidRDefault="0060452F" w:rsidP="0060452F">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Реализация мероприятий АВЦП в 2019 году осуществлялась своевременно.</w:t>
      </w:r>
    </w:p>
    <w:p w:rsidR="0018128D" w:rsidRPr="000C7328" w:rsidRDefault="0018128D" w:rsidP="00160712">
      <w:pPr>
        <w:spacing w:after="0" w:line="240" w:lineRule="auto"/>
        <w:ind w:firstLine="709"/>
        <w:contextualSpacing/>
        <w:jc w:val="both"/>
        <w:rPr>
          <w:rFonts w:ascii="Times New Roman" w:hAnsi="Times New Roman"/>
          <w:sz w:val="28"/>
          <w:szCs w:val="28"/>
        </w:rPr>
      </w:pPr>
    </w:p>
    <w:p w:rsidR="00107F4E" w:rsidRPr="000C7328" w:rsidRDefault="00107F4E" w:rsidP="00107F4E">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6. МП «Развитие конкурентоспособной экономики» на 2018-2024 годы</w:t>
      </w:r>
    </w:p>
    <w:p w:rsidR="00107F4E" w:rsidRPr="000C7328" w:rsidRDefault="00107F4E" w:rsidP="00107F4E">
      <w:pPr>
        <w:spacing w:after="0" w:line="240" w:lineRule="auto"/>
        <w:ind w:firstLine="709"/>
        <w:contextualSpacing/>
        <w:jc w:val="both"/>
        <w:rPr>
          <w:rFonts w:ascii="Times New Roman" w:hAnsi="Times New Roman"/>
          <w:sz w:val="28"/>
          <w:szCs w:val="28"/>
        </w:rPr>
      </w:pPr>
    </w:p>
    <w:p w:rsidR="00107F4E" w:rsidRPr="000C7328" w:rsidRDefault="00107F4E" w:rsidP="00107F4E">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МП «Развитие конкурентоспособной экономики» на 2018-2024 годы разработана в целях повышения инвестиционной привлекательности города Мурманска и развития его как деловой столицы Заполярья. Задачи МП:</w:t>
      </w:r>
    </w:p>
    <w:p w:rsidR="00107F4E" w:rsidRPr="000C7328" w:rsidRDefault="00107F4E" w:rsidP="00107F4E">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 xml:space="preserve">1. Создание условий для развития инвестиционной и туристской деятельности на территории города Мурманска. </w:t>
      </w:r>
    </w:p>
    <w:p w:rsidR="00107F4E" w:rsidRPr="000C7328" w:rsidRDefault="00107F4E" w:rsidP="00107F4E">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2. Создание условий для развития малого и среднего предпринимательства (далее - МСП).</w:t>
      </w:r>
    </w:p>
    <w:p w:rsidR="00107F4E" w:rsidRPr="000C7328" w:rsidRDefault="00107F4E" w:rsidP="00107F4E">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3. Содействие экономическому развитию города через эффективное выполнение муниципальных функций.</w:t>
      </w:r>
    </w:p>
    <w:p w:rsidR="007A233F" w:rsidRPr="000C7328" w:rsidRDefault="007A233F" w:rsidP="007A233F">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На реализацию программных мероприятий в 2019 году в бюджете муниципального образования город Мурманск предусмотрены средства в размере 36 841,0 тыс.</w:t>
      </w:r>
      <w:r w:rsidR="0099740E" w:rsidRPr="000C7328">
        <w:rPr>
          <w:rFonts w:ascii="Times New Roman" w:hAnsi="Times New Roman"/>
          <w:sz w:val="28"/>
          <w:szCs w:val="28"/>
        </w:rPr>
        <w:t xml:space="preserve"> </w:t>
      </w:r>
      <w:r w:rsidRPr="000C7328">
        <w:rPr>
          <w:rFonts w:ascii="Times New Roman" w:hAnsi="Times New Roman"/>
          <w:sz w:val="28"/>
          <w:szCs w:val="28"/>
        </w:rPr>
        <w:t>рублей, в том числе средства бюджета муниципального образования город Мурманск - 35 679,3 тыс.</w:t>
      </w:r>
      <w:r w:rsidR="0099740E" w:rsidRPr="000C7328">
        <w:rPr>
          <w:rFonts w:ascii="Times New Roman" w:hAnsi="Times New Roman"/>
          <w:sz w:val="28"/>
          <w:szCs w:val="28"/>
        </w:rPr>
        <w:t xml:space="preserve"> </w:t>
      </w:r>
      <w:r w:rsidRPr="000C7328">
        <w:rPr>
          <w:rFonts w:ascii="Times New Roman" w:hAnsi="Times New Roman"/>
          <w:sz w:val="28"/>
          <w:szCs w:val="28"/>
        </w:rPr>
        <w:t>рублей, средства областного бюджета - 1 161,7 тыс.</w:t>
      </w:r>
      <w:r w:rsidR="0099740E" w:rsidRPr="000C7328">
        <w:rPr>
          <w:rFonts w:ascii="Times New Roman" w:hAnsi="Times New Roman"/>
          <w:sz w:val="28"/>
          <w:szCs w:val="28"/>
        </w:rPr>
        <w:t xml:space="preserve"> </w:t>
      </w:r>
      <w:r w:rsidRPr="000C7328">
        <w:rPr>
          <w:rFonts w:ascii="Times New Roman" w:hAnsi="Times New Roman"/>
          <w:sz w:val="28"/>
          <w:szCs w:val="28"/>
        </w:rPr>
        <w:t>рублей.</w:t>
      </w:r>
    </w:p>
    <w:p w:rsidR="007A233F" w:rsidRPr="000C7328" w:rsidRDefault="007A233F" w:rsidP="007A233F">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Фактически в рамках реализации программных мероприятий освоены средства в размере 36 290,3 тыс.</w:t>
      </w:r>
      <w:r w:rsidR="0099740E" w:rsidRPr="000C7328">
        <w:rPr>
          <w:rFonts w:ascii="Times New Roman" w:hAnsi="Times New Roman"/>
          <w:sz w:val="28"/>
          <w:szCs w:val="28"/>
        </w:rPr>
        <w:t xml:space="preserve"> </w:t>
      </w:r>
      <w:r w:rsidRPr="000C7328">
        <w:rPr>
          <w:rFonts w:ascii="Times New Roman" w:hAnsi="Times New Roman"/>
          <w:sz w:val="28"/>
          <w:szCs w:val="28"/>
        </w:rPr>
        <w:t xml:space="preserve">рублей или 98,5% от плана, в том числе </w:t>
      </w:r>
      <w:r w:rsidRPr="000C7328">
        <w:rPr>
          <w:rFonts w:ascii="Times New Roman" w:hAnsi="Times New Roman"/>
          <w:sz w:val="28"/>
          <w:szCs w:val="28"/>
        </w:rPr>
        <w:lastRenderedPageBreak/>
        <w:t>средств бюджета муниципального образования город Мурманск - 35 251,0 тыс.</w:t>
      </w:r>
      <w:r w:rsidR="0099740E" w:rsidRPr="000C7328">
        <w:rPr>
          <w:rFonts w:ascii="Times New Roman" w:hAnsi="Times New Roman"/>
          <w:sz w:val="28"/>
          <w:szCs w:val="28"/>
        </w:rPr>
        <w:t xml:space="preserve"> </w:t>
      </w:r>
      <w:r w:rsidRPr="000C7328">
        <w:rPr>
          <w:rFonts w:ascii="Times New Roman" w:hAnsi="Times New Roman"/>
          <w:sz w:val="28"/>
          <w:szCs w:val="28"/>
        </w:rPr>
        <w:t>рублей или 98,8% от плана, средств областного бюджета - 1 039,3 тыс.</w:t>
      </w:r>
      <w:r w:rsidR="0099740E" w:rsidRPr="000C7328">
        <w:rPr>
          <w:rFonts w:ascii="Times New Roman" w:hAnsi="Times New Roman"/>
          <w:sz w:val="28"/>
          <w:szCs w:val="28"/>
        </w:rPr>
        <w:t xml:space="preserve"> </w:t>
      </w:r>
      <w:r w:rsidRPr="000C7328">
        <w:rPr>
          <w:rFonts w:ascii="Times New Roman" w:hAnsi="Times New Roman"/>
          <w:sz w:val="28"/>
          <w:szCs w:val="28"/>
        </w:rPr>
        <w:t>рублей или 89,5% от плана.</w:t>
      </w:r>
    </w:p>
    <w:p w:rsidR="0060452F" w:rsidRPr="000C7328" w:rsidRDefault="0060452F" w:rsidP="0060452F">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Реализация мероприятий МП в 2019 году осуществлялась своевременно.</w:t>
      </w:r>
    </w:p>
    <w:p w:rsidR="00107F4E" w:rsidRPr="000C7328" w:rsidRDefault="00107F4E" w:rsidP="00107F4E">
      <w:pPr>
        <w:spacing w:after="0" w:line="240" w:lineRule="auto"/>
        <w:ind w:firstLine="709"/>
        <w:contextualSpacing/>
        <w:jc w:val="both"/>
        <w:rPr>
          <w:rFonts w:ascii="Times New Roman" w:hAnsi="Times New Roman"/>
          <w:sz w:val="28"/>
          <w:szCs w:val="28"/>
        </w:rPr>
      </w:pPr>
    </w:p>
    <w:p w:rsidR="00107F4E" w:rsidRPr="000C7328" w:rsidRDefault="00107F4E" w:rsidP="00107F4E">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6.1. Подпрограмма «Повышение инвестиционной и туристской привлекательности города Мурманска» на 2018-2024 годы</w:t>
      </w:r>
    </w:p>
    <w:p w:rsidR="00107F4E" w:rsidRPr="000C7328" w:rsidRDefault="00107F4E" w:rsidP="00107F4E">
      <w:pPr>
        <w:spacing w:after="0" w:line="240" w:lineRule="auto"/>
        <w:ind w:firstLine="709"/>
        <w:contextualSpacing/>
        <w:jc w:val="both"/>
        <w:rPr>
          <w:rFonts w:ascii="Times New Roman" w:hAnsi="Times New Roman"/>
          <w:sz w:val="28"/>
          <w:szCs w:val="28"/>
        </w:rPr>
      </w:pPr>
    </w:p>
    <w:p w:rsidR="00107F4E" w:rsidRPr="000C7328" w:rsidRDefault="00107F4E" w:rsidP="00107F4E">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Подпрограмма «Повышение инвестиционной и туристской привлекательности города Мурманска» на 2018-2024 годы разработана в целях создания условий для развития инвестиционной и туристской деятельности на территории города Мурманска.</w:t>
      </w:r>
    </w:p>
    <w:p w:rsidR="007A233F" w:rsidRPr="000C7328" w:rsidRDefault="007A233F" w:rsidP="007A233F">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На реализацию мероприятий подпрограммы в 2019 году в бюджете муниципального образования город Мурманск предусмотрены средства в размере 3 065,2 тыс.</w:t>
      </w:r>
      <w:r w:rsidR="0099740E" w:rsidRPr="000C7328">
        <w:rPr>
          <w:rFonts w:ascii="Times New Roman" w:hAnsi="Times New Roman"/>
          <w:sz w:val="28"/>
          <w:szCs w:val="28"/>
        </w:rPr>
        <w:t xml:space="preserve"> </w:t>
      </w:r>
      <w:r w:rsidRPr="000C7328">
        <w:rPr>
          <w:rFonts w:ascii="Times New Roman" w:hAnsi="Times New Roman"/>
          <w:sz w:val="28"/>
          <w:szCs w:val="28"/>
        </w:rPr>
        <w:t>рублей.</w:t>
      </w:r>
    </w:p>
    <w:p w:rsidR="007A233F" w:rsidRPr="000C7328" w:rsidRDefault="007A233F" w:rsidP="007A233F">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Фактически в рамках реализации мероприятий подпрограммы освоены средства в размере 2 835,5 тыс.</w:t>
      </w:r>
      <w:r w:rsidR="0099740E" w:rsidRPr="000C7328">
        <w:rPr>
          <w:rFonts w:ascii="Times New Roman" w:hAnsi="Times New Roman"/>
          <w:sz w:val="28"/>
          <w:szCs w:val="28"/>
        </w:rPr>
        <w:t xml:space="preserve"> </w:t>
      </w:r>
      <w:r w:rsidRPr="000C7328">
        <w:rPr>
          <w:rFonts w:ascii="Times New Roman" w:hAnsi="Times New Roman"/>
          <w:sz w:val="28"/>
          <w:szCs w:val="28"/>
        </w:rPr>
        <w:t>рублей или 92,5% от плана.</w:t>
      </w:r>
    </w:p>
    <w:p w:rsidR="00107F4E" w:rsidRPr="000C7328" w:rsidRDefault="00107F4E" w:rsidP="00107F4E">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В 2019 году реализованы мероприятия по следующим направлениям:</w:t>
      </w:r>
    </w:p>
    <w:p w:rsidR="00107F4E" w:rsidRPr="000C7328" w:rsidRDefault="00107F4E" w:rsidP="00107F4E">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1. Реализация мероприятий по повышению инвестиционной привлекательности города Мурманска.</w:t>
      </w:r>
    </w:p>
    <w:p w:rsidR="00107F4E" w:rsidRPr="000C7328" w:rsidRDefault="00107F4E" w:rsidP="00107F4E">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 xml:space="preserve">1.1. Обеспечение функционирования инвестиционного портала города Мурманска, содержащего необходимую для потенциальных инвесторов информацию, в частности, инвестиционный паспорт города, каталог инвестиционных проектов, нормативные правовые акты, касающиеся инвестиционной деятельности и т.д. За 2019 год </w:t>
      </w:r>
      <w:r w:rsidR="005C10D6" w:rsidRPr="000C7328">
        <w:rPr>
          <w:rFonts w:ascii="Times New Roman" w:hAnsi="Times New Roman"/>
          <w:sz w:val="28"/>
          <w:szCs w:val="28"/>
        </w:rPr>
        <w:t xml:space="preserve">– </w:t>
      </w:r>
      <w:r w:rsidRPr="000C7328">
        <w:rPr>
          <w:rFonts w:ascii="Times New Roman" w:hAnsi="Times New Roman"/>
          <w:sz w:val="28"/>
          <w:szCs w:val="28"/>
        </w:rPr>
        <w:t>2</w:t>
      </w:r>
      <w:r w:rsidR="005C10D6" w:rsidRPr="000C7328">
        <w:rPr>
          <w:rFonts w:ascii="Times New Roman" w:hAnsi="Times New Roman"/>
          <w:sz w:val="28"/>
          <w:szCs w:val="28"/>
        </w:rPr>
        <w:t xml:space="preserve"> </w:t>
      </w:r>
      <w:r w:rsidRPr="000C7328">
        <w:rPr>
          <w:rFonts w:ascii="Times New Roman" w:hAnsi="Times New Roman"/>
          <w:sz w:val="28"/>
          <w:szCs w:val="28"/>
        </w:rPr>
        <w:t xml:space="preserve">264 посетителя, </w:t>
      </w:r>
      <w:r w:rsidR="005C10D6" w:rsidRPr="000C7328">
        <w:rPr>
          <w:rFonts w:ascii="Times New Roman" w:hAnsi="Times New Roman"/>
          <w:sz w:val="28"/>
          <w:szCs w:val="28"/>
        </w:rPr>
        <w:br/>
      </w:r>
      <w:r w:rsidRPr="000C7328">
        <w:rPr>
          <w:rFonts w:ascii="Times New Roman" w:hAnsi="Times New Roman"/>
          <w:sz w:val="28"/>
          <w:szCs w:val="28"/>
        </w:rPr>
        <w:t>6</w:t>
      </w:r>
      <w:r w:rsidR="005C10D6" w:rsidRPr="000C7328">
        <w:rPr>
          <w:rFonts w:ascii="Times New Roman" w:hAnsi="Times New Roman"/>
          <w:sz w:val="28"/>
          <w:szCs w:val="28"/>
        </w:rPr>
        <w:t xml:space="preserve"> </w:t>
      </w:r>
      <w:r w:rsidRPr="000C7328">
        <w:rPr>
          <w:rFonts w:ascii="Times New Roman" w:hAnsi="Times New Roman"/>
          <w:sz w:val="28"/>
          <w:szCs w:val="28"/>
        </w:rPr>
        <w:t>382 просмотра инвестиционного портала.</w:t>
      </w:r>
      <w:r w:rsidR="0099740E" w:rsidRPr="000C7328">
        <w:rPr>
          <w:rFonts w:ascii="Times New Roman" w:hAnsi="Times New Roman"/>
          <w:sz w:val="28"/>
          <w:szCs w:val="28"/>
        </w:rPr>
        <w:t xml:space="preserve"> </w:t>
      </w:r>
    </w:p>
    <w:p w:rsidR="00107F4E" w:rsidRPr="000C7328" w:rsidRDefault="00107F4E" w:rsidP="00107F4E">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1.2. Проведение заседаний Инвестиционного совета муниципального образования город Мурманск (от 09.12.2019 № 1-19).</w:t>
      </w:r>
    </w:p>
    <w:p w:rsidR="00107F4E" w:rsidRPr="000C7328" w:rsidRDefault="00107F4E" w:rsidP="00107F4E">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1.3. Актуализация инвестиционного паспорта города Мурманска, который содержит информацию о городе Мурманске: демографические показатели, показатели занятости населения, характеристики местного бюджета, основные параметры инвестиций, описание сфер здравоохранения, образования, физической культуры и спорта, ЖКХ, инфраструктурного и имущественного потенциала, перечень свободных инвестиционных площадок и прочие сведения для потенциальных инвесторов.</w:t>
      </w:r>
    </w:p>
    <w:p w:rsidR="00107F4E" w:rsidRPr="000C7328" w:rsidRDefault="00107F4E" w:rsidP="00107F4E">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 xml:space="preserve">1.4. Актуализация электронных версий реестра и каталога инвестиционных проектов. </w:t>
      </w:r>
    </w:p>
    <w:p w:rsidR="00107F4E" w:rsidRPr="000C7328" w:rsidRDefault="00107F4E" w:rsidP="00107F4E">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1.5. Актуализация паспорта города, обеспечение печати соответствующего буклета.</w:t>
      </w:r>
    </w:p>
    <w:p w:rsidR="00107F4E" w:rsidRPr="000C7328" w:rsidRDefault="00107F4E" w:rsidP="00107F4E">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1.6. Изготовление сувенирной продукции с имиджевой символикой города.</w:t>
      </w:r>
    </w:p>
    <w:p w:rsidR="00107F4E" w:rsidRPr="000C7328" w:rsidRDefault="00107F4E" w:rsidP="00107F4E">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1.7. Приобретение статистических работ Мурманскстата, необходимых для информационного обеспечения деятельности, мониторинга социально-экономического развития, в том числе инвестиционной деятельности.</w:t>
      </w:r>
    </w:p>
    <w:p w:rsidR="00107F4E" w:rsidRPr="000C7328" w:rsidRDefault="00107F4E" w:rsidP="00107F4E">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lastRenderedPageBreak/>
        <w:t>1.8. Разработка и мониторинг документов стратегического планирования: муниципальных программ города Мурманска, прогноза социально-экономического развития муниципального образования город Мурманск.</w:t>
      </w:r>
    </w:p>
    <w:p w:rsidR="00107F4E" w:rsidRPr="000C7328" w:rsidRDefault="00107F4E" w:rsidP="00107F4E">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 xml:space="preserve">1.9. В целях продвижения бренда за указанный период </w:t>
      </w:r>
      <w:r w:rsidR="00AF1908" w:rsidRPr="000C7328">
        <w:rPr>
          <w:rFonts w:ascii="Times New Roman" w:hAnsi="Times New Roman"/>
          <w:sz w:val="28"/>
          <w:szCs w:val="28"/>
        </w:rPr>
        <w:t>пяти</w:t>
      </w:r>
      <w:r w:rsidRPr="000C7328">
        <w:rPr>
          <w:rFonts w:ascii="Times New Roman" w:hAnsi="Times New Roman"/>
          <w:sz w:val="28"/>
          <w:szCs w:val="28"/>
        </w:rPr>
        <w:t xml:space="preserve"> организациям выдано разрешение на право использования имиджевой символики города Мурманска для размещения на сувенирной продукции, упаковке продуктов питания и разработки дизайн-макетов оформления троллейбуса и проездных билетов. Кроме того, в 2019 году логотип города также неоднократно использовался структурными подразделениями </w:t>
      </w:r>
      <w:r w:rsidR="00137A51" w:rsidRPr="000C7328">
        <w:rPr>
          <w:rFonts w:ascii="Times New Roman" w:hAnsi="Times New Roman"/>
          <w:sz w:val="28"/>
          <w:szCs w:val="28"/>
        </w:rPr>
        <w:t>АГМ</w:t>
      </w:r>
      <w:r w:rsidRPr="000C7328">
        <w:rPr>
          <w:rFonts w:ascii="Times New Roman" w:hAnsi="Times New Roman"/>
          <w:sz w:val="28"/>
          <w:szCs w:val="28"/>
        </w:rPr>
        <w:t xml:space="preserve"> при проведении городских культурных и спортивных мероприятий в соответствии с руководством по использованию фирменного стиля. </w:t>
      </w:r>
    </w:p>
    <w:p w:rsidR="00107F4E" w:rsidRPr="000C7328" w:rsidRDefault="00107F4E" w:rsidP="00107F4E">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 xml:space="preserve">2. В 2019 году представители </w:t>
      </w:r>
      <w:r w:rsidR="00137A51" w:rsidRPr="000C7328">
        <w:rPr>
          <w:rFonts w:ascii="Times New Roman" w:hAnsi="Times New Roman"/>
          <w:sz w:val="28"/>
          <w:szCs w:val="28"/>
        </w:rPr>
        <w:t>АГМ</w:t>
      </w:r>
      <w:r w:rsidRPr="000C7328">
        <w:rPr>
          <w:rFonts w:ascii="Times New Roman" w:hAnsi="Times New Roman"/>
          <w:sz w:val="28"/>
          <w:szCs w:val="28"/>
        </w:rPr>
        <w:t xml:space="preserve"> приняли участие в следующих конгрессно-выставочных и международных мероприятиях:</w:t>
      </w:r>
    </w:p>
    <w:p w:rsidR="00107F4E" w:rsidRPr="000C7328" w:rsidRDefault="00107F4E" w:rsidP="00107F4E">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- 14-15 февраля 2019 года – участие в Российском Инвестиционном форуме в г. Сочи;</w:t>
      </w:r>
    </w:p>
    <w:p w:rsidR="00107F4E" w:rsidRPr="000C7328" w:rsidRDefault="00107F4E" w:rsidP="00107F4E">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- 28 февраля 2019 года - участие в Киркенесской конференции;</w:t>
      </w:r>
    </w:p>
    <w:p w:rsidR="00107F4E" w:rsidRPr="000C7328" w:rsidRDefault="00107F4E" w:rsidP="00107F4E">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- 11-14 апреля 2019 года – участие в первой стратегической сессии с участием региональных управленческих команд субъектов Российской Федерации, территории которых вход</w:t>
      </w:r>
      <w:r w:rsidR="00A27FB6" w:rsidRPr="000C7328">
        <w:rPr>
          <w:rFonts w:ascii="Times New Roman" w:hAnsi="Times New Roman"/>
          <w:sz w:val="28"/>
          <w:szCs w:val="28"/>
        </w:rPr>
        <w:t>ят в состав Арктической зоны РФ;</w:t>
      </w:r>
    </w:p>
    <w:p w:rsidR="00107F4E" w:rsidRPr="000C7328" w:rsidRDefault="00107F4E" w:rsidP="00107F4E">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 xml:space="preserve">- 6 июня 2019 года - рабочая встреча представителей </w:t>
      </w:r>
      <w:r w:rsidR="00137A51" w:rsidRPr="000C7328">
        <w:rPr>
          <w:rFonts w:ascii="Times New Roman" w:hAnsi="Times New Roman"/>
          <w:sz w:val="28"/>
          <w:szCs w:val="28"/>
        </w:rPr>
        <w:t>АГМ</w:t>
      </w:r>
      <w:r w:rsidRPr="000C7328">
        <w:rPr>
          <w:rFonts w:ascii="Times New Roman" w:hAnsi="Times New Roman"/>
          <w:sz w:val="28"/>
          <w:szCs w:val="28"/>
        </w:rPr>
        <w:t xml:space="preserve"> с делегацией поселка Штявницке Бане (Банскобыстрицкий самоуправляемый край, Словацкая республика);</w:t>
      </w:r>
    </w:p>
    <w:p w:rsidR="00107F4E" w:rsidRPr="000C7328" w:rsidRDefault="00107F4E" w:rsidP="00107F4E">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 xml:space="preserve">- 15-17 июня 2019 года в соответствии с официальным приглашением мэра города Аланьи (Турецкая Республика) Адема Мурата Южела представители </w:t>
      </w:r>
      <w:r w:rsidR="00137A51" w:rsidRPr="000C7328">
        <w:rPr>
          <w:rFonts w:ascii="Times New Roman" w:hAnsi="Times New Roman"/>
          <w:sz w:val="28"/>
          <w:szCs w:val="28"/>
        </w:rPr>
        <w:t>АГМ</w:t>
      </w:r>
      <w:r w:rsidRPr="000C7328">
        <w:rPr>
          <w:rFonts w:ascii="Times New Roman" w:hAnsi="Times New Roman"/>
          <w:sz w:val="28"/>
          <w:szCs w:val="28"/>
        </w:rPr>
        <w:t xml:space="preserve"> приняли участие в ежегодном Международном Фестивале культуры и арт-туризма. В состав делегации города Мурманска вошли творческие коллективы МБУК «ДК Первомайского округа города Мурманска» и МБУК «Выставочный зал города Мурманска», которые приняли участие в праздничных мероприятиях, провели мастер-классы и представили культурную программу на площадках Фестиваля;</w:t>
      </w:r>
    </w:p>
    <w:p w:rsidR="00107F4E" w:rsidRPr="000C7328" w:rsidRDefault="00107F4E" w:rsidP="00107F4E">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- 18-21 июня 2019 года организованы и проведены праздничные мероприятия, посвященные 30-летию побратимских связей между городами Мурманск и Гронинген. В рамках указанных мероприятий 19 июня 2019 года проведено пленарное заседание «Мурманск – Гронинген. История. Вызовы. Возможности» по вопросу дальнейшего развития сотрудничества между двумя городами;</w:t>
      </w:r>
    </w:p>
    <w:p w:rsidR="00107F4E" w:rsidRPr="000C7328" w:rsidRDefault="00107F4E" w:rsidP="00107F4E">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 xml:space="preserve">- 16-20 сентября 2019 года делегация города Мурманска приняла участие в Белорусском промышленно-инвестиционном форуме в </w:t>
      </w:r>
      <w:r w:rsidR="00A27FB6" w:rsidRPr="000C7328">
        <w:rPr>
          <w:rFonts w:ascii="Times New Roman" w:hAnsi="Times New Roman"/>
          <w:sz w:val="28"/>
          <w:szCs w:val="28"/>
        </w:rPr>
        <w:t>г. Минске (Республика Беларусь);</w:t>
      </w:r>
    </w:p>
    <w:p w:rsidR="00107F4E" w:rsidRPr="000C7328" w:rsidRDefault="00107F4E" w:rsidP="00107F4E">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 xml:space="preserve">- 28-29 октября 2019 года – участие в Стратегическом форуме в </w:t>
      </w:r>
      <w:r w:rsidR="00A27FB6" w:rsidRPr="000C7328">
        <w:rPr>
          <w:rFonts w:ascii="Times New Roman" w:hAnsi="Times New Roman"/>
          <w:sz w:val="28"/>
          <w:szCs w:val="28"/>
        </w:rPr>
        <w:br/>
        <w:t xml:space="preserve">г. </w:t>
      </w:r>
      <w:r w:rsidR="005D62BE">
        <w:rPr>
          <w:rFonts w:ascii="Times New Roman" w:hAnsi="Times New Roman"/>
          <w:sz w:val="28"/>
          <w:szCs w:val="28"/>
        </w:rPr>
        <w:t>Санкт-Петербурге</w:t>
      </w:r>
      <w:r w:rsidR="00A27FB6" w:rsidRPr="000C7328">
        <w:rPr>
          <w:rFonts w:ascii="Times New Roman" w:hAnsi="Times New Roman"/>
          <w:sz w:val="28"/>
          <w:szCs w:val="28"/>
        </w:rPr>
        <w:t>;</w:t>
      </w:r>
    </w:p>
    <w:p w:rsidR="00107F4E" w:rsidRPr="000C7328" w:rsidRDefault="00107F4E" w:rsidP="00107F4E">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 xml:space="preserve">- 25 октября 2019 года - участие делегации города Мурманска во главе с Сысоевым А.И. – главой муниципального образования город Мурманск в праздничных мероприятиях по случаю 75-летия освобождения Советской </w:t>
      </w:r>
      <w:r w:rsidRPr="000C7328">
        <w:rPr>
          <w:rFonts w:ascii="Times New Roman" w:hAnsi="Times New Roman"/>
          <w:sz w:val="28"/>
          <w:szCs w:val="28"/>
        </w:rPr>
        <w:lastRenderedPageBreak/>
        <w:t>Армией Восточного Финнмарка от фашистских захватчиков</w:t>
      </w:r>
      <w:r w:rsidR="00A27FB6" w:rsidRPr="000C7328">
        <w:rPr>
          <w:rFonts w:ascii="Times New Roman" w:hAnsi="Times New Roman"/>
          <w:sz w:val="28"/>
          <w:szCs w:val="28"/>
        </w:rPr>
        <w:t xml:space="preserve"> в г. Киркенесе (королевство Норвегия);</w:t>
      </w:r>
    </w:p>
    <w:p w:rsidR="00107F4E" w:rsidRPr="000C7328" w:rsidRDefault="00107F4E" w:rsidP="00107F4E">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- 27 ноября 2019 года - встреча главы муниципального образования город Мурманск Сысоева А.И. с делегацией из Швеции во главе с Генеральным консулом Швеции в Санкт-Петербурге госпожой Евой Сундквист, председателем правления Городского совета города Лулео господином Нихадом Зара,</w:t>
      </w:r>
      <w:r w:rsidR="0099740E" w:rsidRPr="000C7328">
        <w:rPr>
          <w:rFonts w:ascii="Times New Roman" w:hAnsi="Times New Roman"/>
          <w:sz w:val="28"/>
          <w:szCs w:val="28"/>
        </w:rPr>
        <w:t xml:space="preserve"> </w:t>
      </w:r>
      <w:r w:rsidRPr="000C7328">
        <w:rPr>
          <w:rFonts w:ascii="Times New Roman" w:hAnsi="Times New Roman"/>
          <w:sz w:val="28"/>
          <w:szCs w:val="28"/>
        </w:rPr>
        <w:t xml:space="preserve">Губернатором региона Норрботтен господином Бьорном </w:t>
      </w:r>
      <w:r w:rsidR="00B866E4">
        <w:rPr>
          <w:rFonts w:ascii="Times New Roman" w:hAnsi="Times New Roman"/>
          <w:sz w:val="28"/>
          <w:szCs w:val="28"/>
        </w:rPr>
        <w:br/>
      </w:r>
      <w:r w:rsidRPr="000C7328">
        <w:rPr>
          <w:rFonts w:ascii="Times New Roman" w:hAnsi="Times New Roman"/>
          <w:sz w:val="28"/>
          <w:szCs w:val="28"/>
        </w:rPr>
        <w:t>О. Нильссоном в целях обсуждения вопросов развития деловых и культурных связей со Швецией</w:t>
      </w:r>
      <w:r w:rsidR="00A27FB6" w:rsidRPr="000C7328">
        <w:rPr>
          <w:rFonts w:ascii="Times New Roman" w:hAnsi="Times New Roman"/>
          <w:sz w:val="28"/>
          <w:szCs w:val="28"/>
        </w:rPr>
        <w:t>;</w:t>
      </w:r>
    </w:p>
    <w:p w:rsidR="00107F4E" w:rsidRPr="000C7328" w:rsidRDefault="00107F4E" w:rsidP="00107F4E">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- 27 ноября 2019 года – 1 декабря 2019 года - по приглашению мэра города Гронинген господина Куна Схаулинга делегация от города Мурманска приняла участие в праздничных мероприятиях в городе Гронинген</w:t>
      </w:r>
      <w:r w:rsidR="00B866E4">
        <w:rPr>
          <w:rFonts w:ascii="Times New Roman" w:hAnsi="Times New Roman"/>
          <w:sz w:val="28"/>
          <w:szCs w:val="28"/>
        </w:rPr>
        <w:t>е</w:t>
      </w:r>
      <w:r w:rsidRPr="000C7328">
        <w:rPr>
          <w:rFonts w:ascii="Times New Roman" w:hAnsi="Times New Roman"/>
          <w:sz w:val="28"/>
          <w:szCs w:val="28"/>
        </w:rPr>
        <w:t xml:space="preserve"> (Королевство Нидерландов) в рамках 30-летия установления побратимских связей между Мурманском и Гронингеном</w:t>
      </w:r>
      <w:r w:rsidR="00A27FB6" w:rsidRPr="000C7328">
        <w:rPr>
          <w:rFonts w:ascii="Times New Roman" w:hAnsi="Times New Roman"/>
          <w:sz w:val="28"/>
          <w:szCs w:val="28"/>
        </w:rPr>
        <w:t>.</w:t>
      </w:r>
    </w:p>
    <w:p w:rsidR="00107F4E" w:rsidRPr="000C7328" w:rsidRDefault="00107F4E" w:rsidP="00107F4E">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3. В рамках подпрограммы также оплачиваются расходы, связанные с членством города Мурманска в следующих организациях межмуниципального сотрудничества:</w:t>
      </w:r>
    </w:p>
    <w:p w:rsidR="00107F4E" w:rsidRPr="000C7328" w:rsidRDefault="00107F4E" w:rsidP="00107F4E">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 Совет муниципальных образований Мурманской области;</w:t>
      </w:r>
    </w:p>
    <w:p w:rsidR="00107F4E" w:rsidRPr="000C7328" w:rsidRDefault="00107F4E" w:rsidP="00107F4E">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 Ассоциация экономического взаимодействия «Союз городов Заполярья и Крайнего Севера»;</w:t>
      </w:r>
    </w:p>
    <w:p w:rsidR="00107F4E" w:rsidRPr="000C7328" w:rsidRDefault="00107F4E" w:rsidP="00107F4E">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 Межрегиональная ассоциация субъектов Российской Федерации и городов, шефствующих над кораблями и частями Северного флота.</w:t>
      </w:r>
    </w:p>
    <w:p w:rsidR="00244D82" w:rsidRPr="000C7328" w:rsidRDefault="00244D82" w:rsidP="00244D82">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4. Реализованы мероприятия по развитию туристского направления в городе Мурманске.</w:t>
      </w:r>
    </w:p>
    <w:p w:rsidR="00244D82" w:rsidRPr="000C7328" w:rsidRDefault="00244D82" w:rsidP="00244D82">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 xml:space="preserve">Функционирует и постоянно обновляется туристический портал города Мурманска. Портал содержит полезную информацию для жителей и гостей города, включающую сведения о событиях и достопримечательностях города, туристических и транспортных маршрутах, контакты коллективных средств размещения, объектов общественного питания, транспорте и </w:t>
      </w:r>
      <w:r w:rsidR="00AF1908" w:rsidRPr="000C7328">
        <w:rPr>
          <w:rFonts w:ascii="Times New Roman" w:hAnsi="Times New Roman"/>
          <w:sz w:val="28"/>
          <w:szCs w:val="28"/>
        </w:rPr>
        <w:t>т.д</w:t>
      </w:r>
      <w:r w:rsidRPr="000C7328">
        <w:rPr>
          <w:rFonts w:ascii="Times New Roman" w:hAnsi="Times New Roman"/>
          <w:sz w:val="28"/>
          <w:szCs w:val="28"/>
        </w:rPr>
        <w:t>. В 2019 году на портале зафиксировано 11 316 посетителей и 21 399 просмотр</w:t>
      </w:r>
      <w:r w:rsidR="00AF1908" w:rsidRPr="000C7328">
        <w:rPr>
          <w:rFonts w:ascii="Times New Roman" w:hAnsi="Times New Roman"/>
          <w:sz w:val="28"/>
          <w:szCs w:val="28"/>
        </w:rPr>
        <w:t>ов</w:t>
      </w:r>
      <w:r w:rsidRPr="000C7328">
        <w:rPr>
          <w:rFonts w:ascii="Times New Roman" w:hAnsi="Times New Roman"/>
          <w:sz w:val="28"/>
          <w:szCs w:val="28"/>
        </w:rPr>
        <w:t>.</w:t>
      </w:r>
    </w:p>
    <w:p w:rsidR="00244D82" w:rsidRPr="000C7328" w:rsidRDefault="00244D82" w:rsidP="00244D82">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 xml:space="preserve">Также функционируют туристские информационные терминалы, которые размещены в деловых центрах «Арктика» и «Меридиан», в отеле «Park Inn Полярные Зори», в универмаге «Волна», в аэропорту, торгово-развлекательном комплексе «Мурманск Молл», железнодорожном и морском вокзалах. </w:t>
      </w:r>
    </w:p>
    <w:p w:rsidR="00107F4E" w:rsidRPr="000C7328" w:rsidRDefault="00244D82" w:rsidP="00244D82">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В рамках продвижения туристской привлекательности города Мурманска совместно с АО «Электротранспорт» реализованы проекты по разработке макетов для оформления транспортной декадной карты (проездного билета) с использованием бренда города и местной айдентики с целью его распространения среди туристов и гостей города, а также для тематического оформления троллейбуса «Города-побратимы города Мурманска».</w:t>
      </w:r>
    </w:p>
    <w:p w:rsidR="00F972AA" w:rsidRPr="000C7328" w:rsidRDefault="00F972AA" w:rsidP="00244D82">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Неполное освоение предусмотренных подпрограммой финансовых средств обусловлено экономией по заключенным муниципальным контрактам.</w:t>
      </w:r>
    </w:p>
    <w:p w:rsidR="00244D82" w:rsidRDefault="00244D82" w:rsidP="00244D82">
      <w:pPr>
        <w:spacing w:after="0" w:line="240" w:lineRule="auto"/>
        <w:ind w:firstLine="709"/>
        <w:contextualSpacing/>
        <w:jc w:val="both"/>
        <w:rPr>
          <w:rFonts w:ascii="Times New Roman" w:hAnsi="Times New Roman"/>
          <w:sz w:val="28"/>
          <w:szCs w:val="28"/>
        </w:rPr>
      </w:pPr>
    </w:p>
    <w:p w:rsidR="00C12654" w:rsidRPr="000C7328" w:rsidRDefault="00C12654" w:rsidP="00244D82">
      <w:pPr>
        <w:spacing w:after="0" w:line="240" w:lineRule="auto"/>
        <w:ind w:firstLine="709"/>
        <w:contextualSpacing/>
        <w:jc w:val="both"/>
        <w:rPr>
          <w:rFonts w:ascii="Times New Roman" w:hAnsi="Times New Roman"/>
          <w:sz w:val="28"/>
          <w:szCs w:val="28"/>
        </w:rPr>
      </w:pPr>
    </w:p>
    <w:p w:rsidR="00B17A42" w:rsidRPr="000C7328" w:rsidRDefault="00B17A42" w:rsidP="00B17A42">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lastRenderedPageBreak/>
        <w:t xml:space="preserve">6.2. Подпрограмма «Развитие и поддержка малого и среднего предпринимательства в городе Мурманске» на </w:t>
      </w:r>
      <w:r w:rsidR="00467E02">
        <w:rPr>
          <w:rFonts w:ascii="Times New Roman" w:hAnsi="Times New Roman"/>
          <w:sz w:val="28"/>
          <w:szCs w:val="28"/>
        </w:rPr>
        <w:t>2018-2024</w:t>
      </w:r>
      <w:r w:rsidRPr="000C7328">
        <w:rPr>
          <w:rFonts w:ascii="Times New Roman" w:hAnsi="Times New Roman"/>
          <w:sz w:val="28"/>
          <w:szCs w:val="28"/>
        </w:rPr>
        <w:t xml:space="preserve"> годы</w:t>
      </w:r>
    </w:p>
    <w:p w:rsidR="00B17A42" w:rsidRPr="000C7328" w:rsidRDefault="00B17A42" w:rsidP="00B17A42">
      <w:pPr>
        <w:spacing w:after="0" w:line="240" w:lineRule="auto"/>
        <w:ind w:firstLine="709"/>
        <w:contextualSpacing/>
        <w:jc w:val="both"/>
        <w:rPr>
          <w:rFonts w:ascii="Times New Roman" w:hAnsi="Times New Roman"/>
          <w:sz w:val="28"/>
          <w:szCs w:val="28"/>
        </w:rPr>
      </w:pPr>
    </w:p>
    <w:p w:rsidR="00244D82" w:rsidRPr="000C7328" w:rsidRDefault="00B17A42" w:rsidP="00B17A42">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 xml:space="preserve">Подпрограмма «Развитие и поддержка малого и среднего предпринимательства в городе Мурманске» на </w:t>
      </w:r>
      <w:r w:rsidR="00467E02">
        <w:rPr>
          <w:rFonts w:ascii="Times New Roman" w:hAnsi="Times New Roman"/>
          <w:sz w:val="28"/>
          <w:szCs w:val="28"/>
        </w:rPr>
        <w:t>2018-2024</w:t>
      </w:r>
      <w:r w:rsidRPr="000C7328">
        <w:rPr>
          <w:rFonts w:ascii="Times New Roman" w:hAnsi="Times New Roman"/>
          <w:sz w:val="28"/>
          <w:szCs w:val="28"/>
        </w:rPr>
        <w:t xml:space="preserve"> годы разработана в целях создания условий для развития МСП.</w:t>
      </w:r>
    </w:p>
    <w:p w:rsidR="007A233F" w:rsidRPr="000C7328" w:rsidRDefault="007A233F" w:rsidP="007A233F">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На реализацию мероприятий подпрограммы в 2019 году в бюджете муниципального образования город Мурманск предусмотрены средства в размере 5 214,3 тыс.</w:t>
      </w:r>
      <w:r w:rsidR="0099740E" w:rsidRPr="000C7328">
        <w:rPr>
          <w:rFonts w:ascii="Times New Roman" w:hAnsi="Times New Roman"/>
          <w:sz w:val="28"/>
          <w:szCs w:val="28"/>
        </w:rPr>
        <w:t xml:space="preserve"> </w:t>
      </w:r>
      <w:r w:rsidRPr="000C7328">
        <w:rPr>
          <w:rFonts w:ascii="Times New Roman" w:hAnsi="Times New Roman"/>
          <w:sz w:val="28"/>
          <w:szCs w:val="28"/>
        </w:rPr>
        <w:t>рублей, в том числе средства бюджета муниципального образования город Мурманск - 4 746,5 тыс.</w:t>
      </w:r>
      <w:r w:rsidR="0099740E" w:rsidRPr="000C7328">
        <w:rPr>
          <w:rFonts w:ascii="Times New Roman" w:hAnsi="Times New Roman"/>
          <w:sz w:val="28"/>
          <w:szCs w:val="28"/>
        </w:rPr>
        <w:t xml:space="preserve"> </w:t>
      </w:r>
      <w:r w:rsidRPr="000C7328">
        <w:rPr>
          <w:rFonts w:ascii="Times New Roman" w:hAnsi="Times New Roman"/>
          <w:sz w:val="28"/>
          <w:szCs w:val="28"/>
        </w:rPr>
        <w:t>рублей, средства областного бюджета -</w:t>
      </w:r>
      <w:r w:rsidR="0099740E" w:rsidRPr="000C7328">
        <w:rPr>
          <w:rFonts w:ascii="Times New Roman" w:hAnsi="Times New Roman"/>
          <w:sz w:val="28"/>
          <w:szCs w:val="28"/>
        </w:rPr>
        <w:t xml:space="preserve"> </w:t>
      </w:r>
      <w:r w:rsidRPr="000C7328">
        <w:rPr>
          <w:rFonts w:ascii="Times New Roman" w:hAnsi="Times New Roman"/>
          <w:sz w:val="28"/>
          <w:szCs w:val="28"/>
        </w:rPr>
        <w:t>467,8 тыс.</w:t>
      </w:r>
      <w:r w:rsidR="0099740E" w:rsidRPr="000C7328">
        <w:rPr>
          <w:rFonts w:ascii="Times New Roman" w:hAnsi="Times New Roman"/>
          <w:sz w:val="28"/>
          <w:szCs w:val="28"/>
        </w:rPr>
        <w:t xml:space="preserve"> </w:t>
      </w:r>
      <w:r w:rsidRPr="000C7328">
        <w:rPr>
          <w:rFonts w:ascii="Times New Roman" w:hAnsi="Times New Roman"/>
          <w:sz w:val="28"/>
          <w:szCs w:val="28"/>
        </w:rPr>
        <w:t>рублей.</w:t>
      </w:r>
    </w:p>
    <w:p w:rsidR="007A233F" w:rsidRPr="000C7328" w:rsidRDefault="007A233F" w:rsidP="007A233F">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Фактически в рамках реализации мероприятий подпрограммы освоены средства в размере 5 077,8 тыс.</w:t>
      </w:r>
      <w:r w:rsidR="0099740E" w:rsidRPr="000C7328">
        <w:rPr>
          <w:rFonts w:ascii="Times New Roman" w:hAnsi="Times New Roman"/>
          <w:sz w:val="28"/>
          <w:szCs w:val="28"/>
        </w:rPr>
        <w:t xml:space="preserve"> </w:t>
      </w:r>
      <w:r w:rsidRPr="000C7328">
        <w:rPr>
          <w:rFonts w:ascii="Times New Roman" w:hAnsi="Times New Roman"/>
          <w:sz w:val="28"/>
          <w:szCs w:val="28"/>
        </w:rPr>
        <w:t>рублей или 97,4% от плана, в том числе средств бюджета муниципального образования город Мурманск - 4 610,0 тыс.</w:t>
      </w:r>
      <w:r w:rsidR="0099740E" w:rsidRPr="000C7328">
        <w:rPr>
          <w:rFonts w:ascii="Times New Roman" w:hAnsi="Times New Roman"/>
          <w:sz w:val="28"/>
          <w:szCs w:val="28"/>
        </w:rPr>
        <w:t xml:space="preserve"> </w:t>
      </w:r>
      <w:r w:rsidRPr="000C7328">
        <w:rPr>
          <w:rFonts w:ascii="Times New Roman" w:hAnsi="Times New Roman"/>
          <w:sz w:val="28"/>
          <w:szCs w:val="28"/>
        </w:rPr>
        <w:t>рублей или 97,1% от плана, средств областного бюджета -</w:t>
      </w:r>
      <w:r w:rsidR="0099740E" w:rsidRPr="000C7328">
        <w:rPr>
          <w:rFonts w:ascii="Times New Roman" w:hAnsi="Times New Roman"/>
          <w:sz w:val="28"/>
          <w:szCs w:val="28"/>
        </w:rPr>
        <w:t xml:space="preserve"> </w:t>
      </w:r>
      <w:r w:rsidRPr="000C7328">
        <w:rPr>
          <w:rFonts w:ascii="Times New Roman" w:hAnsi="Times New Roman"/>
          <w:sz w:val="28"/>
          <w:szCs w:val="28"/>
        </w:rPr>
        <w:t>467,8 тыс.</w:t>
      </w:r>
      <w:r w:rsidR="0099740E" w:rsidRPr="000C7328">
        <w:rPr>
          <w:rFonts w:ascii="Times New Roman" w:hAnsi="Times New Roman"/>
          <w:sz w:val="28"/>
          <w:szCs w:val="28"/>
        </w:rPr>
        <w:t xml:space="preserve"> </w:t>
      </w:r>
      <w:r w:rsidRPr="000C7328">
        <w:rPr>
          <w:rFonts w:ascii="Times New Roman" w:hAnsi="Times New Roman"/>
          <w:sz w:val="28"/>
          <w:szCs w:val="28"/>
        </w:rPr>
        <w:t>рублей или</w:t>
      </w:r>
      <w:r w:rsidR="0099740E" w:rsidRPr="000C7328">
        <w:rPr>
          <w:rFonts w:ascii="Times New Roman" w:hAnsi="Times New Roman"/>
          <w:sz w:val="28"/>
          <w:szCs w:val="28"/>
        </w:rPr>
        <w:t xml:space="preserve"> </w:t>
      </w:r>
      <w:r w:rsidR="00364B23" w:rsidRPr="000C7328">
        <w:rPr>
          <w:rFonts w:ascii="Times New Roman" w:hAnsi="Times New Roman"/>
          <w:sz w:val="28"/>
          <w:szCs w:val="28"/>
        </w:rPr>
        <w:t>100%</w:t>
      </w:r>
      <w:r w:rsidRPr="000C7328">
        <w:rPr>
          <w:rFonts w:ascii="Times New Roman" w:hAnsi="Times New Roman"/>
          <w:sz w:val="28"/>
          <w:szCs w:val="28"/>
        </w:rPr>
        <w:t xml:space="preserve"> от плана.</w:t>
      </w:r>
    </w:p>
    <w:p w:rsidR="009C0FEA" w:rsidRPr="000C7328" w:rsidRDefault="009C0FEA" w:rsidP="009C0FEA">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В рамках подпрограммных мероприятий субъектам МСП оказывается информационно-консультационная, финансовая и имущественная поддержка.</w:t>
      </w:r>
    </w:p>
    <w:p w:rsidR="009C0FEA" w:rsidRPr="000C7328" w:rsidRDefault="009C0FEA" w:rsidP="009C0FEA">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 xml:space="preserve">Сформирована и работает инфраструктура поддержки субъектов МСП, в состав которой входят 11 организаций (mp.murman.ru/infra). Совместно с </w:t>
      </w:r>
      <w:r w:rsidR="005D62BE">
        <w:rPr>
          <w:rFonts w:ascii="Times New Roman" w:hAnsi="Times New Roman"/>
          <w:sz w:val="28"/>
          <w:szCs w:val="28"/>
        </w:rPr>
        <w:t xml:space="preserve">комитетом по экономическому развитию администрации города Мурманска (далее – КЭР) </w:t>
      </w:r>
      <w:r w:rsidRPr="000C7328">
        <w:rPr>
          <w:rFonts w:ascii="Times New Roman" w:hAnsi="Times New Roman"/>
          <w:sz w:val="28"/>
          <w:szCs w:val="28"/>
        </w:rPr>
        <w:t xml:space="preserve">организации инфраструктуры осуществляют деятельность по поддержке и развитию предпринимательства - проводят обучающие семинары, консультации, конференции, осуществляют сопровождение бизнеса. </w:t>
      </w:r>
    </w:p>
    <w:p w:rsidR="009C0FEA" w:rsidRPr="000C7328" w:rsidRDefault="009C0FEA" w:rsidP="009C0FEA">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В целях повышения уровня квалификации начинающих и действующих предпринимателей в 2019 году реализовано 140 мероприятий (семинары, конференции, круглые столы), которые посетил</w:t>
      </w:r>
      <w:r w:rsidR="00AF1908" w:rsidRPr="000C7328">
        <w:rPr>
          <w:rFonts w:ascii="Times New Roman" w:hAnsi="Times New Roman"/>
          <w:sz w:val="28"/>
          <w:szCs w:val="28"/>
        </w:rPr>
        <w:t>о</w:t>
      </w:r>
      <w:r w:rsidRPr="000C7328">
        <w:rPr>
          <w:rFonts w:ascii="Times New Roman" w:hAnsi="Times New Roman"/>
          <w:sz w:val="28"/>
          <w:szCs w:val="28"/>
        </w:rPr>
        <w:t xml:space="preserve"> 3 016 человек, из них количество участников, прошедших обучение, составило 564 человека. В числе указанных мероприятий организован и проведен обучающий курс по бизнес-планированию для начинающих предпринимателей города Мурманска, в ходе которого обучено 60 слушателей с выдачей сертификата. Также в августе </w:t>
      </w:r>
      <w:r w:rsidR="00B866E4">
        <w:rPr>
          <w:rFonts w:ascii="Times New Roman" w:hAnsi="Times New Roman"/>
          <w:sz w:val="28"/>
          <w:szCs w:val="28"/>
        </w:rPr>
        <w:br/>
      </w:r>
      <w:r w:rsidRPr="000C7328">
        <w:rPr>
          <w:rFonts w:ascii="Times New Roman" w:hAnsi="Times New Roman"/>
          <w:sz w:val="28"/>
          <w:szCs w:val="28"/>
        </w:rPr>
        <w:t>2019 года проведен семинар «Меры финансовой и имущественной поддержки для начинающих и действующих предпринимателей города Мурманска. Программы банковской поддержки», в ходе которого представители КЭР, Центра поддержки предпринимателей Мурманской области, Фонда развития малого и среднего предпринимательства Мурманской области и Филиала Банка ВТБ (ПАО) в г. Мурманске проинформировали участников семинара о мерах финансовой и имущественной поддержки, оказываемой на муниципальном и региональном уровнях для начинающих и действующих предпринимателей нашего города, а ознакомили участников семинара с банковскими предложениями для малого и среднего бизнеса.</w:t>
      </w:r>
    </w:p>
    <w:p w:rsidR="009C0FEA" w:rsidRPr="000C7328" w:rsidRDefault="009C0FEA" w:rsidP="009C0FEA">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 xml:space="preserve">В соответствии с Федеральным законом от 24.07.2007 № 209-ФЗ </w:t>
      </w:r>
      <w:r w:rsidR="00B866E4">
        <w:rPr>
          <w:rFonts w:ascii="Times New Roman" w:hAnsi="Times New Roman"/>
          <w:sz w:val="28"/>
          <w:szCs w:val="28"/>
        </w:rPr>
        <w:br/>
      </w:r>
      <w:r w:rsidRPr="000C7328">
        <w:rPr>
          <w:rFonts w:ascii="Times New Roman" w:hAnsi="Times New Roman"/>
          <w:sz w:val="28"/>
          <w:szCs w:val="28"/>
        </w:rPr>
        <w:t xml:space="preserve">«О развитии малого и среднего предпринимательства в Российской Федерации» при </w:t>
      </w:r>
      <w:r w:rsidR="00137A51" w:rsidRPr="000C7328">
        <w:rPr>
          <w:rFonts w:ascii="Times New Roman" w:hAnsi="Times New Roman"/>
          <w:sz w:val="28"/>
          <w:szCs w:val="28"/>
        </w:rPr>
        <w:t>АГМ</w:t>
      </w:r>
      <w:r w:rsidRPr="000C7328">
        <w:rPr>
          <w:rFonts w:ascii="Times New Roman" w:hAnsi="Times New Roman"/>
          <w:sz w:val="28"/>
          <w:szCs w:val="28"/>
        </w:rPr>
        <w:t xml:space="preserve"> создан и функционирует Координационный совет по вопросам МСП. В 2019 году заседания были в том числе посвящены обсуждению проекта </w:t>
      </w:r>
      <w:r w:rsidRPr="000C7328">
        <w:rPr>
          <w:rFonts w:ascii="Times New Roman" w:hAnsi="Times New Roman"/>
          <w:sz w:val="28"/>
          <w:szCs w:val="28"/>
        </w:rPr>
        <w:lastRenderedPageBreak/>
        <w:t xml:space="preserve">Федерального закона «О внесении изменений в Федеральный закон </w:t>
      </w:r>
      <w:r w:rsidR="00B866E4">
        <w:rPr>
          <w:rFonts w:ascii="Times New Roman" w:hAnsi="Times New Roman"/>
          <w:sz w:val="28"/>
          <w:szCs w:val="28"/>
        </w:rPr>
        <w:br/>
      </w:r>
      <w:r w:rsidRPr="000C7328">
        <w:rPr>
          <w:rFonts w:ascii="Times New Roman" w:hAnsi="Times New Roman"/>
          <w:sz w:val="28"/>
          <w:szCs w:val="28"/>
        </w:rPr>
        <w:t xml:space="preserve">«Об основах государственного регулирования торговой деятельности в Российской Федерации» и статью 28 Федерального закона «Об общих принципах организации местного самоуправления в Российской Федерации» </w:t>
      </w:r>
      <w:r w:rsidR="00B866E4">
        <w:rPr>
          <w:rFonts w:ascii="Times New Roman" w:hAnsi="Times New Roman"/>
          <w:sz w:val="28"/>
          <w:szCs w:val="28"/>
        </w:rPr>
        <w:br/>
      </w:r>
      <w:r w:rsidRPr="000C7328">
        <w:rPr>
          <w:rFonts w:ascii="Times New Roman" w:hAnsi="Times New Roman"/>
          <w:sz w:val="28"/>
          <w:szCs w:val="28"/>
        </w:rPr>
        <w:t>(в части совершенствования правового регулирования организации нестационарной и развозной торговли), развитию сферы туризма как сектора экономики города Мурманска и т.д.</w:t>
      </w:r>
    </w:p>
    <w:p w:rsidR="009C0FEA" w:rsidRPr="000C7328" w:rsidRDefault="009C0FEA" w:rsidP="009C0FEA">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 xml:space="preserve">Функционирует Портал информационной поддержки МСП Координационного совета по вопросам МСП при </w:t>
      </w:r>
      <w:r w:rsidR="00137A51" w:rsidRPr="000C7328">
        <w:rPr>
          <w:rFonts w:ascii="Times New Roman" w:hAnsi="Times New Roman"/>
          <w:sz w:val="28"/>
          <w:szCs w:val="28"/>
        </w:rPr>
        <w:t>АГМ</w:t>
      </w:r>
      <w:r w:rsidRPr="000C7328">
        <w:rPr>
          <w:rFonts w:ascii="Times New Roman" w:hAnsi="Times New Roman"/>
          <w:sz w:val="28"/>
          <w:szCs w:val="28"/>
        </w:rPr>
        <w:t xml:space="preserve"> (www.mp.murman.ru). </w:t>
      </w:r>
      <w:r w:rsidR="00B866E4">
        <w:rPr>
          <w:rFonts w:ascii="Times New Roman" w:hAnsi="Times New Roman"/>
          <w:sz w:val="28"/>
          <w:szCs w:val="28"/>
        </w:rPr>
        <w:br/>
      </w:r>
      <w:r w:rsidRPr="000C7328">
        <w:rPr>
          <w:rFonts w:ascii="Times New Roman" w:hAnsi="Times New Roman"/>
          <w:sz w:val="28"/>
          <w:szCs w:val="28"/>
        </w:rPr>
        <w:t xml:space="preserve">В 2019 году данный сайт посетил 3 731 пользователь, количество просмотров составило 20 362 ед. </w:t>
      </w:r>
    </w:p>
    <w:p w:rsidR="009C0FEA" w:rsidRPr="000C7328" w:rsidRDefault="009C0FEA" w:rsidP="009C0FEA">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В 2019 году в рамках информационно-консультационной поддержки обновлена и издана печатная продукция по всем программным мероприятиям: буклеты «Дни предпринимательства», для конкурсов финансовой поддержки - буклеты и листовки «Конкурс на предоставление грантов начинающим предпринимателям», «Конкурс КПД», «Конкурс предпринимательских проектов», «Конкурс на возмещение части затрат», листовки, буклеты, пригласительные для общегородских конкурсов «Гермес» и «Новогодняя фантазия», буклеты, листовки и флаеры для ярмарочной торговли «Арктическая кухня» и «Новогодний базар». Кроме того, для использования при проведении городских конкурсов, выставок, ярмарок и общегородских мероприятий был изготовлен флаг с изображением герба города Мурманска.</w:t>
      </w:r>
    </w:p>
    <w:p w:rsidR="009C0FEA" w:rsidRPr="000C7328" w:rsidRDefault="009C0FEA" w:rsidP="009C0FEA">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Специалисты КЭР принимали активное участие в мероприятиях по вопросам развития и поддержки МСП, организуемых в городе Мурманске Правительством Мурманской области, организациями инфраструктуры поддержки и прочими организациями.</w:t>
      </w:r>
    </w:p>
    <w:p w:rsidR="009C0FEA" w:rsidRPr="000C7328" w:rsidRDefault="009C0FEA" w:rsidP="009C0FEA">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 xml:space="preserve">В рамках оказания финансовой поддержки субъектам МСП в мае </w:t>
      </w:r>
      <w:r w:rsidR="00B866E4">
        <w:rPr>
          <w:rFonts w:ascii="Times New Roman" w:hAnsi="Times New Roman"/>
          <w:sz w:val="28"/>
          <w:szCs w:val="28"/>
        </w:rPr>
        <w:br/>
      </w:r>
      <w:r w:rsidRPr="000C7328">
        <w:rPr>
          <w:rFonts w:ascii="Times New Roman" w:hAnsi="Times New Roman"/>
          <w:sz w:val="28"/>
          <w:szCs w:val="28"/>
        </w:rPr>
        <w:t>2019 года состоялось заседание конкурсных комиссий по двум конкурсам финансовой поддержки: молодежных бизнес-проектов «КПД» и предпринимательских проектов. В связи со слабым уровнем проектов, представленных на конкурсы, победители определены не были.</w:t>
      </w:r>
    </w:p>
    <w:p w:rsidR="009C0FEA" w:rsidRPr="000C7328" w:rsidRDefault="009C0FEA" w:rsidP="009C0FEA">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 xml:space="preserve">В рамках конкурса на предоставление субсидий для возмещения части затрат субъектам </w:t>
      </w:r>
      <w:r w:rsidR="00AF1908" w:rsidRPr="000C7328">
        <w:rPr>
          <w:rFonts w:ascii="Times New Roman" w:hAnsi="Times New Roman"/>
          <w:sz w:val="28"/>
          <w:szCs w:val="28"/>
        </w:rPr>
        <w:t>МСП</w:t>
      </w:r>
      <w:r w:rsidRPr="000C7328">
        <w:rPr>
          <w:rFonts w:ascii="Times New Roman" w:hAnsi="Times New Roman"/>
          <w:sz w:val="28"/>
          <w:szCs w:val="28"/>
        </w:rPr>
        <w:t xml:space="preserve"> в городе Мурманске поддержка была предоставлена пяти субъектам на сумму 995,6 тыс. рублей.</w:t>
      </w:r>
    </w:p>
    <w:p w:rsidR="009C0FEA" w:rsidRPr="000C7328" w:rsidRDefault="009C0FEA" w:rsidP="009C0FEA">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По результатам проведения конкурса на предоставление грантов начинающим предпринимателям поддержку получили шесть победителей на сумму 2 372,1 тыс. рублей.</w:t>
      </w:r>
    </w:p>
    <w:p w:rsidR="009C0FEA" w:rsidRPr="000C7328" w:rsidRDefault="009C0FEA" w:rsidP="009C0FEA">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 xml:space="preserve">В соответствии с федеральным законодательством ведется Реестр субъектов МСП – получателей финансовой поддержки, оказываемой </w:t>
      </w:r>
      <w:r w:rsidR="00137A51" w:rsidRPr="000C7328">
        <w:rPr>
          <w:rFonts w:ascii="Times New Roman" w:hAnsi="Times New Roman"/>
          <w:sz w:val="28"/>
          <w:szCs w:val="28"/>
        </w:rPr>
        <w:t>АГМ</w:t>
      </w:r>
      <w:r w:rsidRPr="000C7328">
        <w:rPr>
          <w:rFonts w:ascii="Times New Roman" w:hAnsi="Times New Roman"/>
          <w:sz w:val="28"/>
          <w:szCs w:val="28"/>
        </w:rPr>
        <w:t xml:space="preserve">. Реестр размещен на сайте администрации (www.citymurmansk.ru) и Портале информационной поддержки МСП (www.mp.murman.ru). </w:t>
      </w:r>
    </w:p>
    <w:p w:rsidR="009C0FEA" w:rsidRPr="000C7328" w:rsidRDefault="009C0FEA" w:rsidP="009C0FEA">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В рамках оказания имущественной поддержки в 2019 году:</w:t>
      </w:r>
    </w:p>
    <w:p w:rsidR="009C0FEA" w:rsidRPr="000C7328" w:rsidRDefault="009C0FEA" w:rsidP="009C0FEA">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- 83 муниципальных объекта были переданы субъектам МСП в качестве имущественной поддержки;</w:t>
      </w:r>
    </w:p>
    <w:p w:rsidR="009C0FEA" w:rsidRPr="000C7328" w:rsidRDefault="009C0FEA" w:rsidP="009C0FEA">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lastRenderedPageBreak/>
        <w:t>- 11 новых объектов включено в</w:t>
      </w:r>
      <w:r w:rsidR="0099740E" w:rsidRPr="000C7328">
        <w:rPr>
          <w:rFonts w:ascii="Times New Roman" w:hAnsi="Times New Roman"/>
          <w:sz w:val="28"/>
          <w:szCs w:val="28"/>
        </w:rPr>
        <w:t xml:space="preserve"> </w:t>
      </w:r>
      <w:r w:rsidRPr="000C7328">
        <w:rPr>
          <w:rFonts w:ascii="Times New Roman" w:hAnsi="Times New Roman"/>
          <w:sz w:val="28"/>
          <w:szCs w:val="28"/>
        </w:rPr>
        <w:t>перечень муниципального имущества города Мурманска, предназначенный для оказания имущественной поддержки субъектам МСП и организациям, образующим инфраструктуру поддержки субъектов МСП (далее – Перечень).</w:t>
      </w:r>
    </w:p>
    <w:p w:rsidR="009C0FEA" w:rsidRPr="000C7328" w:rsidRDefault="009C0FEA" w:rsidP="009C0FEA">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 xml:space="preserve">Количество заключенных новых договоров и соглашений о продлении на новый срок договоров аренды с субъектами МСП составило 60 единиц. Перечень имущества размещен на сайте </w:t>
      </w:r>
      <w:r w:rsidR="00137A51" w:rsidRPr="000C7328">
        <w:rPr>
          <w:rFonts w:ascii="Times New Roman" w:hAnsi="Times New Roman"/>
          <w:sz w:val="28"/>
          <w:szCs w:val="28"/>
        </w:rPr>
        <w:t>АГМ</w:t>
      </w:r>
      <w:r w:rsidRPr="000C7328">
        <w:rPr>
          <w:rFonts w:ascii="Times New Roman" w:hAnsi="Times New Roman"/>
          <w:sz w:val="28"/>
          <w:szCs w:val="28"/>
        </w:rPr>
        <w:t xml:space="preserve"> (www.citymurmansk.ru) и Портале информационной поддержки МСП (www.mp.murman.ru).</w:t>
      </w:r>
    </w:p>
    <w:p w:rsidR="009C0FEA" w:rsidRPr="000C7328" w:rsidRDefault="009C0FEA" w:rsidP="009C0FEA">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В мае 2019 года проводился общегородской конкурс «Гермес», основными задачами которого являлись: повышение общественного статуса предпринимательства, развитие конкуренции на потребительском рынке города Мурманска, выявление лучших предприятий, повышение качества обслуживания населения и профессионального мастерства, распространение передового опыта, стимулирование деятельности предприятий по совершенствованию форм и методов организации услуг.</w:t>
      </w:r>
    </w:p>
    <w:p w:rsidR="009C0FEA" w:rsidRPr="000C7328" w:rsidRDefault="009C0FEA" w:rsidP="009C0FEA">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В сентябре 2019 года в рамках международного фестиваля спорта «Гольфстрим» проводилась ярмарочная торго</w:t>
      </w:r>
      <w:r w:rsidR="00D5063A" w:rsidRPr="000C7328">
        <w:rPr>
          <w:rFonts w:ascii="Times New Roman" w:hAnsi="Times New Roman"/>
          <w:sz w:val="28"/>
          <w:szCs w:val="28"/>
        </w:rPr>
        <w:t>вля «Арктическая кухня». М</w:t>
      </w:r>
      <w:r w:rsidRPr="000C7328">
        <w:rPr>
          <w:rFonts w:ascii="Times New Roman" w:hAnsi="Times New Roman"/>
          <w:sz w:val="28"/>
          <w:szCs w:val="28"/>
        </w:rPr>
        <w:t xml:space="preserve">ероприятие проводилось сразу на двух площадках: под мостовым переходом через Кольский залив и на площади Пять Углов. </w:t>
      </w:r>
    </w:p>
    <w:p w:rsidR="009C0FEA" w:rsidRPr="000C7328" w:rsidRDefault="009C0FEA" w:rsidP="009C0FEA">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В декабре 2019 года в рамках мероприятий, посвящ</w:t>
      </w:r>
      <w:r w:rsidR="00B159FD">
        <w:rPr>
          <w:rFonts w:ascii="Times New Roman" w:hAnsi="Times New Roman"/>
          <w:sz w:val="28"/>
          <w:szCs w:val="28"/>
        </w:rPr>
        <w:t>е</w:t>
      </w:r>
      <w:r w:rsidRPr="000C7328">
        <w:rPr>
          <w:rFonts w:ascii="Times New Roman" w:hAnsi="Times New Roman"/>
          <w:sz w:val="28"/>
          <w:szCs w:val="28"/>
        </w:rPr>
        <w:t xml:space="preserve">нных встрече </w:t>
      </w:r>
      <w:r w:rsidR="00D5063A" w:rsidRPr="000C7328">
        <w:rPr>
          <w:rFonts w:ascii="Times New Roman" w:hAnsi="Times New Roman"/>
          <w:sz w:val="28"/>
          <w:szCs w:val="28"/>
        </w:rPr>
        <w:t>Н</w:t>
      </w:r>
      <w:r w:rsidRPr="000C7328">
        <w:rPr>
          <w:rFonts w:ascii="Times New Roman" w:hAnsi="Times New Roman"/>
          <w:sz w:val="28"/>
          <w:szCs w:val="28"/>
        </w:rPr>
        <w:t xml:space="preserve">ового года, на площади Пять Углов проводилась ярмарочная торговля «Новогодний базар», в которой приняли участие </w:t>
      </w:r>
      <w:r w:rsidR="00D5063A" w:rsidRPr="000C7328">
        <w:rPr>
          <w:rFonts w:ascii="Times New Roman" w:hAnsi="Times New Roman"/>
          <w:sz w:val="28"/>
          <w:szCs w:val="28"/>
        </w:rPr>
        <w:t xml:space="preserve">десять </w:t>
      </w:r>
      <w:r w:rsidRPr="000C7328">
        <w:rPr>
          <w:rFonts w:ascii="Times New Roman" w:hAnsi="Times New Roman"/>
          <w:sz w:val="28"/>
          <w:szCs w:val="28"/>
        </w:rPr>
        <w:t>хозяйствующих субъектов.</w:t>
      </w:r>
    </w:p>
    <w:p w:rsidR="009C0FEA" w:rsidRPr="000C7328" w:rsidRDefault="009C0FEA" w:rsidP="009C0FEA">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В целях улучшения внешнего облика города Мурманска, создания праздничной атмосферы, поиска новых оригинальных решений в рекламно-художественном оформлении организаций потребительского рынка в декабре 2019 года проводился общегородской конкурс «Новогодняя фантазия». Конкурс проводился по двум номинациям: «Лучшая новогодняя витрина (входная группа) объекта потребите</w:t>
      </w:r>
      <w:r w:rsidR="00D5063A" w:rsidRPr="000C7328">
        <w:rPr>
          <w:rFonts w:ascii="Times New Roman" w:hAnsi="Times New Roman"/>
          <w:sz w:val="28"/>
          <w:szCs w:val="28"/>
        </w:rPr>
        <w:t xml:space="preserve">льского рынка города Мурманска» и </w:t>
      </w:r>
      <w:r w:rsidRPr="000C7328">
        <w:rPr>
          <w:rFonts w:ascii="Times New Roman" w:hAnsi="Times New Roman"/>
          <w:sz w:val="28"/>
          <w:szCs w:val="28"/>
        </w:rPr>
        <w:t xml:space="preserve">«Лучшая новогодняя </w:t>
      </w:r>
      <w:r w:rsidR="00B159FD">
        <w:rPr>
          <w:rFonts w:ascii="Times New Roman" w:hAnsi="Times New Roman"/>
          <w:sz w:val="28"/>
          <w:szCs w:val="28"/>
        </w:rPr>
        <w:t>е</w:t>
      </w:r>
      <w:r w:rsidRPr="000C7328">
        <w:rPr>
          <w:rFonts w:ascii="Times New Roman" w:hAnsi="Times New Roman"/>
          <w:sz w:val="28"/>
          <w:szCs w:val="28"/>
        </w:rPr>
        <w:t>лка».</w:t>
      </w:r>
    </w:p>
    <w:p w:rsidR="009C0FEA" w:rsidRPr="000C7328" w:rsidRDefault="009C0FEA" w:rsidP="00D5063A">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 xml:space="preserve">Кроме того, </w:t>
      </w:r>
      <w:r w:rsidR="00D5063A" w:rsidRPr="000C7328">
        <w:rPr>
          <w:rFonts w:ascii="Times New Roman" w:hAnsi="Times New Roman"/>
          <w:sz w:val="28"/>
          <w:szCs w:val="28"/>
        </w:rPr>
        <w:t>проводилась</w:t>
      </w:r>
      <w:r w:rsidRPr="000C7328">
        <w:rPr>
          <w:rFonts w:ascii="Times New Roman" w:hAnsi="Times New Roman"/>
          <w:sz w:val="28"/>
          <w:szCs w:val="28"/>
        </w:rPr>
        <w:t xml:space="preserve"> работа по привлечению хозяйствующих субъектов к выездной торговле при проведении городских праздничных мероприятий.</w:t>
      </w:r>
    </w:p>
    <w:p w:rsidR="0060452F" w:rsidRPr="000C7328" w:rsidRDefault="0060452F" w:rsidP="0060452F">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Реализация мероприятий подпрограммы в 2019 году осуществлялась своевременно.</w:t>
      </w:r>
    </w:p>
    <w:p w:rsidR="00244D82" w:rsidRPr="000C7328" w:rsidRDefault="00244D82" w:rsidP="00244D82">
      <w:pPr>
        <w:spacing w:after="0" w:line="240" w:lineRule="auto"/>
        <w:ind w:firstLine="709"/>
        <w:contextualSpacing/>
        <w:jc w:val="both"/>
        <w:rPr>
          <w:rFonts w:ascii="Times New Roman" w:hAnsi="Times New Roman"/>
          <w:sz w:val="28"/>
          <w:szCs w:val="28"/>
        </w:rPr>
      </w:pPr>
    </w:p>
    <w:p w:rsidR="00D5063A" w:rsidRPr="000C7328" w:rsidRDefault="00D5063A" w:rsidP="00D5063A">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6.3. АВЦП «Обеспечение деятельности комитета по экономическому развитию администрации города Мурманска» на 2018-2024 годы</w:t>
      </w:r>
    </w:p>
    <w:p w:rsidR="00D5063A" w:rsidRPr="000C7328" w:rsidRDefault="00D5063A" w:rsidP="00D5063A">
      <w:pPr>
        <w:spacing w:after="0" w:line="240" w:lineRule="auto"/>
        <w:ind w:firstLine="709"/>
        <w:contextualSpacing/>
        <w:jc w:val="both"/>
        <w:rPr>
          <w:rFonts w:ascii="Times New Roman" w:hAnsi="Times New Roman"/>
          <w:sz w:val="28"/>
          <w:szCs w:val="28"/>
        </w:rPr>
      </w:pPr>
    </w:p>
    <w:p w:rsidR="00D5063A" w:rsidRPr="000C7328" w:rsidRDefault="00D5063A" w:rsidP="00D5063A">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АВЦП «Обеспечение деятельности комитета по экономическому развитию администрации города Мурманска» на 2018-2024 годы разработана в целях содействия экономическому развитию города через эффективное выполнение муниципальных функций.</w:t>
      </w:r>
    </w:p>
    <w:p w:rsidR="007A233F" w:rsidRPr="000C7328" w:rsidRDefault="007A233F" w:rsidP="007A233F">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На реализацию мероприятий АВЦП в 2019 году в бюджете муниципального образования город Мурманск предусмотрены средства в размере 28 561,5 тыс.</w:t>
      </w:r>
      <w:r w:rsidR="0099740E" w:rsidRPr="000C7328">
        <w:rPr>
          <w:rFonts w:ascii="Times New Roman" w:hAnsi="Times New Roman"/>
          <w:sz w:val="28"/>
          <w:szCs w:val="28"/>
        </w:rPr>
        <w:t xml:space="preserve"> </w:t>
      </w:r>
      <w:r w:rsidRPr="000C7328">
        <w:rPr>
          <w:rFonts w:ascii="Times New Roman" w:hAnsi="Times New Roman"/>
          <w:sz w:val="28"/>
          <w:szCs w:val="28"/>
        </w:rPr>
        <w:t xml:space="preserve">рублей, в том числе средства бюджета муниципального </w:t>
      </w:r>
      <w:r w:rsidRPr="000C7328">
        <w:rPr>
          <w:rFonts w:ascii="Times New Roman" w:hAnsi="Times New Roman"/>
          <w:sz w:val="28"/>
          <w:szCs w:val="28"/>
        </w:rPr>
        <w:lastRenderedPageBreak/>
        <w:t>образования город Мурманск - 27 867,6 тыс.</w:t>
      </w:r>
      <w:r w:rsidR="0099740E" w:rsidRPr="000C7328">
        <w:rPr>
          <w:rFonts w:ascii="Times New Roman" w:hAnsi="Times New Roman"/>
          <w:sz w:val="28"/>
          <w:szCs w:val="28"/>
        </w:rPr>
        <w:t xml:space="preserve"> </w:t>
      </w:r>
      <w:r w:rsidRPr="000C7328">
        <w:rPr>
          <w:rFonts w:ascii="Times New Roman" w:hAnsi="Times New Roman"/>
          <w:sz w:val="28"/>
          <w:szCs w:val="28"/>
        </w:rPr>
        <w:t>рублей, средства областного бюджета -</w:t>
      </w:r>
      <w:r w:rsidR="0099740E" w:rsidRPr="000C7328">
        <w:rPr>
          <w:rFonts w:ascii="Times New Roman" w:hAnsi="Times New Roman"/>
          <w:sz w:val="28"/>
          <w:szCs w:val="28"/>
        </w:rPr>
        <w:t xml:space="preserve"> </w:t>
      </w:r>
      <w:r w:rsidRPr="000C7328">
        <w:rPr>
          <w:rFonts w:ascii="Times New Roman" w:hAnsi="Times New Roman"/>
          <w:sz w:val="28"/>
          <w:szCs w:val="28"/>
        </w:rPr>
        <w:t>693,9 тыс.</w:t>
      </w:r>
      <w:r w:rsidR="0099740E" w:rsidRPr="000C7328">
        <w:rPr>
          <w:rFonts w:ascii="Times New Roman" w:hAnsi="Times New Roman"/>
          <w:sz w:val="28"/>
          <w:szCs w:val="28"/>
        </w:rPr>
        <w:t xml:space="preserve"> </w:t>
      </w:r>
      <w:r w:rsidRPr="000C7328">
        <w:rPr>
          <w:rFonts w:ascii="Times New Roman" w:hAnsi="Times New Roman"/>
          <w:sz w:val="28"/>
          <w:szCs w:val="28"/>
        </w:rPr>
        <w:t>рублей.</w:t>
      </w:r>
    </w:p>
    <w:p w:rsidR="007A233F" w:rsidRPr="000C7328" w:rsidRDefault="007A233F" w:rsidP="007A233F">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Фактически в рамках реализации мероприятий АВЦП освоены средства в размере 28 377,0 тыс.</w:t>
      </w:r>
      <w:r w:rsidR="0099740E" w:rsidRPr="000C7328">
        <w:rPr>
          <w:rFonts w:ascii="Times New Roman" w:hAnsi="Times New Roman"/>
          <w:sz w:val="28"/>
          <w:szCs w:val="28"/>
        </w:rPr>
        <w:t xml:space="preserve"> </w:t>
      </w:r>
      <w:r w:rsidRPr="000C7328">
        <w:rPr>
          <w:rFonts w:ascii="Times New Roman" w:hAnsi="Times New Roman"/>
          <w:sz w:val="28"/>
          <w:szCs w:val="28"/>
        </w:rPr>
        <w:t>рублей или 99,4% от плана, в том числе средств бюджета муниципального образования город Мурманск - 27 805,5 тыс.</w:t>
      </w:r>
      <w:r w:rsidR="0099740E" w:rsidRPr="000C7328">
        <w:rPr>
          <w:rFonts w:ascii="Times New Roman" w:hAnsi="Times New Roman"/>
          <w:sz w:val="28"/>
          <w:szCs w:val="28"/>
        </w:rPr>
        <w:t xml:space="preserve"> </w:t>
      </w:r>
      <w:r w:rsidRPr="000C7328">
        <w:rPr>
          <w:rFonts w:ascii="Times New Roman" w:hAnsi="Times New Roman"/>
          <w:sz w:val="28"/>
          <w:szCs w:val="28"/>
        </w:rPr>
        <w:t>рублей или 99,8% от плана, средств областного бюджета -</w:t>
      </w:r>
      <w:r w:rsidR="0099740E" w:rsidRPr="000C7328">
        <w:rPr>
          <w:rFonts w:ascii="Times New Roman" w:hAnsi="Times New Roman"/>
          <w:sz w:val="28"/>
          <w:szCs w:val="28"/>
        </w:rPr>
        <w:t xml:space="preserve"> </w:t>
      </w:r>
      <w:r w:rsidRPr="000C7328">
        <w:rPr>
          <w:rFonts w:ascii="Times New Roman" w:hAnsi="Times New Roman"/>
          <w:sz w:val="28"/>
          <w:szCs w:val="28"/>
        </w:rPr>
        <w:t>571,5 тыс.</w:t>
      </w:r>
      <w:r w:rsidR="0099740E" w:rsidRPr="000C7328">
        <w:rPr>
          <w:rFonts w:ascii="Times New Roman" w:hAnsi="Times New Roman"/>
          <w:sz w:val="28"/>
          <w:szCs w:val="28"/>
        </w:rPr>
        <w:t xml:space="preserve"> </w:t>
      </w:r>
      <w:r w:rsidRPr="000C7328">
        <w:rPr>
          <w:rFonts w:ascii="Times New Roman" w:hAnsi="Times New Roman"/>
          <w:sz w:val="28"/>
          <w:szCs w:val="28"/>
        </w:rPr>
        <w:t>рублей или 82,4% от плана.</w:t>
      </w:r>
    </w:p>
    <w:p w:rsidR="0060452F" w:rsidRPr="000C7328" w:rsidRDefault="0060452F" w:rsidP="0060452F">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Реализация мероприятий АВЦП в 2019 году осуществлялась своевременно.</w:t>
      </w:r>
    </w:p>
    <w:p w:rsidR="00D5063A" w:rsidRDefault="00D5063A" w:rsidP="00D5063A">
      <w:pPr>
        <w:spacing w:after="0" w:line="240" w:lineRule="auto"/>
        <w:ind w:firstLine="709"/>
        <w:contextualSpacing/>
        <w:jc w:val="both"/>
        <w:rPr>
          <w:rFonts w:ascii="Times New Roman" w:hAnsi="Times New Roman"/>
          <w:sz w:val="28"/>
          <w:szCs w:val="28"/>
        </w:rPr>
      </w:pPr>
    </w:p>
    <w:p w:rsidR="00016E8F" w:rsidRPr="000C7328" w:rsidRDefault="00016E8F" w:rsidP="00016E8F">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7. МП «Развитие транспортной системы» на 2018-2024 годы</w:t>
      </w:r>
    </w:p>
    <w:p w:rsidR="00016E8F" w:rsidRPr="000C7328" w:rsidRDefault="00016E8F" w:rsidP="00016E8F">
      <w:pPr>
        <w:spacing w:after="0" w:line="240" w:lineRule="auto"/>
        <w:ind w:firstLine="709"/>
        <w:contextualSpacing/>
        <w:jc w:val="both"/>
        <w:rPr>
          <w:rFonts w:ascii="Times New Roman" w:hAnsi="Times New Roman"/>
          <w:sz w:val="28"/>
          <w:szCs w:val="28"/>
        </w:rPr>
      </w:pPr>
    </w:p>
    <w:p w:rsidR="00016E8F" w:rsidRPr="000C7328" w:rsidRDefault="00016E8F" w:rsidP="00016E8F">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МП «Развитие транспортной системы» на 2018-2024 годы разработана в целях формирования развитого внутригородского транспортного комплекса, отвечающего современным критериям качества, доступности и безопасности. Задачи МП:</w:t>
      </w:r>
    </w:p>
    <w:p w:rsidR="00016E8F" w:rsidRPr="000C7328" w:rsidRDefault="00016E8F" w:rsidP="00016E8F">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1. Развитие транспортной инфраструктуры в городе Мурманске.</w:t>
      </w:r>
    </w:p>
    <w:p w:rsidR="00016E8F" w:rsidRPr="000C7328" w:rsidRDefault="00016E8F" w:rsidP="00016E8F">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2. Совершенствование дорожных условий, предупреждение детского дорожно-транспортного травматизма.</w:t>
      </w:r>
    </w:p>
    <w:p w:rsidR="00016E8F" w:rsidRPr="000C7328" w:rsidRDefault="00016E8F" w:rsidP="00016E8F">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3. Повышение уровня благоустройства территории города Мурманска, повышение качества и технической оснащ</w:t>
      </w:r>
      <w:r w:rsidR="00B159FD">
        <w:rPr>
          <w:rFonts w:ascii="Times New Roman" w:hAnsi="Times New Roman"/>
          <w:sz w:val="28"/>
          <w:szCs w:val="28"/>
        </w:rPr>
        <w:t>е</w:t>
      </w:r>
      <w:r w:rsidRPr="000C7328">
        <w:rPr>
          <w:rFonts w:ascii="Times New Roman" w:hAnsi="Times New Roman"/>
          <w:sz w:val="28"/>
          <w:szCs w:val="28"/>
        </w:rPr>
        <w:t>нности выполняемых работ по содержанию и ремонту объектов благоустройства.</w:t>
      </w:r>
    </w:p>
    <w:p w:rsidR="00016E8F" w:rsidRPr="000C7328" w:rsidRDefault="00016E8F" w:rsidP="00016E8F">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4. Организация транспортного обслуживания населения на территории города Мурманска автомобильным транспортом и городским наземным электрическим транспортом общего пользования по муниципальным маршрутам регулярных перевозок с предоставлением права льготного проезда отдельным категориям граждан.</w:t>
      </w:r>
    </w:p>
    <w:p w:rsidR="00D5063A" w:rsidRPr="000C7328" w:rsidRDefault="00016E8F" w:rsidP="00016E8F">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5. Обеспечение развития городского хозяйства через эффективное выполнение муниципальных функций.</w:t>
      </w:r>
    </w:p>
    <w:p w:rsidR="007A233F" w:rsidRPr="000C7328" w:rsidRDefault="007A233F" w:rsidP="007A233F">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На реализацию программных мероприятий в 2019 году в бюджете муниципального образования город Мурманск предусмотрены средства в размере 2 804 368,3 тыс.</w:t>
      </w:r>
      <w:r w:rsidR="0099740E" w:rsidRPr="000C7328">
        <w:rPr>
          <w:rFonts w:ascii="Times New Roman" w:hAnsi="Times New Roman"/>
          <w:sz w:val="28"/>
          <w:szCs w:val="28"/>
        </w:rPr>
        <w:t xml:space="preserve"> </w:t>
      </w:r>
      <w:r w:rsidRPr="000C7328">
        <w:rPr>
          <w:rFonts w:ascii="Times New Roman" w:hAnsi="Times New Roman"/>
          <w:sz w:val="28"/>
          <w:szCs w:val="28"/>
        </w:rPr>
        <w:t>рублей, в том числе средства бюджета муниципального образования город Мурманск - 1 958 106,9 тыс.</w:t>
      </w:r>
      <w:r w:rsidR="0099740E" w:rsidRPr="000C7328">
        <w:rPr>
          <w:rFonts w:ascii="Times New Roman" w:hAnsi="Times New Roman"/>
          <w:sz w:val="28"/>
          <w:szCs w:val="28"/>
        </w:rPr>
        <w:t xml:space="preserve"> </w:t>
      </w:r>
      <w:r w:rsidRPr="000C7328">
        <w:rPr>
          <w:rFonts w:ascii="Times New Roman" w:hAnsi="Times New Roman"/>
          <w:sz w:val="28"/>
          <w:szCs w:val="28"/>
        </w:rPr>
        <w:t>рублей, средства областного бюджета -</w:t>
      </w:r>
      <w:r w:rsidR="0099740E" w:rsidRPr="000C7328">
        <w:rPr>
          <w:rFonts w:ascii="Times New Roman" w:hAnsi="Times New Roman"/>
          <w:sz w:val="28"/>
          <w:szCs w:val="28"/>
        </w:rPr>
        <w:t xml:space="preserve"> </w:t>
      </w:r>
      <w:r w:rsidRPr="000C7328">
        <w:rPr>
          <w:rFonts w:ascii="Times New Roman" w:hAnsi="Times New Roman"/>
          <w:sz w:val="28"/>
          <w:szCs w:val="28"/>
        </w:rPr>
        <w:t>406 261,4 тыс.</w:t>
      </w:r>
      <w:r w:rsidR="0099740E" w:rsidRPr="000C7328">
        <w:rPr>
          <w:rFonts w:ascii="Times New Roman" w:hAnsi="Times New Roman"/>
          <w:sz w:val="28"/>
          <w:szCs w:val="28"/>
        </w:rPr>
        <w:t xml:space="preserve"> </w:t>
      </w:r>
      <w:r w:rsidRPr="000C7328">
        <w:rPr>
          <w:rFonts w:ascii="Times New Roman" w:hAnsi="Times New Roman"/>
          <w:sz w:val="28"/>
          <w:szCs w:val="28"/>
        </w:rPr>
        <w:t>рублей, средства федерального бюджета -</w:t>
      </w:r>
      <w:r w:rsidR="0099740E" w:rsidRPr="000C7328">
        <w:rPr>
          <w:rFonts w:ascii="Times New Roman" w:hAnsi="Times New Roman"/>
          <w:sz w:val="28"/>
          <w:szCs w:val="28"/>
        </w:rPr>
        <w:t xml:space="preserve"> </w:t>
      </w:r>
      <w:r w:rsidRPr="000C7328">
        <w:rPr>
          <w:rFonts w:ascii="Times New Roman" w:hAnsi="Times New Roman"/>
          <w:sz w:val="28"/>
          <w:szCs w:val="28"/>
        </w:rPr>
        <w:t>440 000,0 тыс.</w:t>
      </w:r>
      <w:r w:rsidR="0099740E" w:rsidRPr="000C7328">
        <w:rPr>
          <w:rFonts w:ascii="Times New Roman" w:hAnsi="Times New Roman"/>
          <w:sz w:val="28"/>
          <w:szCs w:val="28"/>
        </w:rPr>
        <w:t xml:space="preserve"> </w:t>
      </w:r>
      <w:r w:rsidRPr="000C7328">
        <w:rPr>
          <w:rFonts w:ascii="Times New Roman" w:hAnsi="Times New Roman"/>
          <w:sz w:val="28"/>
          <w:szCs w:val="28"/>
        </w:rPr>
        <w:t>рублей.</w:t>
      </w:r>
    </w:p>
    <w:p w:rsidR="007A233F" w:rsidRPr="000C7328" w:rsidRDefault="007A233F" w:rsidP="007A233F">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Фактически в рамках реализации программных мероприятий освоены средства в размере 2 482 031,2 тыс.</w:t>
      </w:r>
      <w:r w:rsidR="0099740E" w:rsidRPr="000C7328">
        <w:rPr>
          <w:rFonts w:ascii="Times New Roman" w:hAnsi="Times New Roman"/>
          <w:sz w:val="28"/>
          <w:szCs w:val="28"/>
        </w:rPr>
        <w:t xml:space="preserve"> </w:t>
      </w:r>
      <w:r w:rsidRPr="000C7328">
        <w:rPr>
          <w:rFonts w:ascii="Times New Roman" w:hAnsi="Times New Roman"/>
          <w:sz w:val="28"/>
          <w:szCs w:val="28"/>
        </w:rPr>
        <w:t xml:space="preserve">рублей или 88,5% от плана, в том числе средств бюджета муниципального образования город Мурманск - </w:t>
      </w:r>
      <w:r w:rsidR="00B866E4">
        <w:rPr>
          <w:rFonts w:ascii="Times New Roman" w:hAnsi="Times New Roman"/>
          <w:sz w:val="28"/>
          <w:szCs w:val="28"/>
        </w:rPr>
        <w:br/>
      </w:r>
      <w:r w:rsidRPr="000C7328">
        <w:rPr>
          <w:rFonts w:ascii="Times New Roman" w:hAnsi="Times New Roman"/>
          <w:sz w:val="28"/>
          <w:szCs w:val="28"/>
        </w:rPr>
        <w:t>1 787 910,0 тыс.</w:t>
      </w:r>
      <w:r w:rsidR="0099740E" w:rsidRPr="000C7328">
        <w:rPr>
          <w:rFonts w:ascii="Times New Roman" w:hAnsi="Times New Roman"/>
          <w:sz w:val="28"/>
          <w:szCs w:val="28"/>
        </w:rPr>
        <w:t xml:space="preserve"> </w:t>
      </w:r>
      <w:r w:rsidRPr="000C7328">
        <w:rPr>
          <w:rFonts w:ascii="Times New Roman" w:hAnsi="Times New Roman"/>
          <w:sz w:val="28"/>
          <w:szCs w:val="28"/>
        </w:rPr>
        <w:t>рублей или 91,3% от плана, средств областного бюджета -</w:t>
      </w:r>
      <w:r w:rsidR="0099740E" w:rsidRPr="000C7328">
        <w:rPr>
          <w:rFonts w:ascii="Times New Roman" w:hAnsi="Times New Roman"/>
          <w:sz w:val="28"/>
          <w:szCs w:val="28"/>
        </w:rPr>
        <w:t xml:space="preserve"> </w:t>
      </w:r>
      <w:r w:rsidRPr="000C7328">
        <w:rPr>
          <w:rFonts w:ascii="Times New Roman" w:hAnsi="Times New Roman"/>
          <w:sz w:val="28"/>
          <w:szCs w:val="28"/>
        </w:rPr>
        <w:t>233 855,7 тыс.</w:t>
      </w:r>
      <w:r w:rsidR="0099740E" w:rsidRPr="000C7328">
        <w:rPr>
          <w:rFonts w:ascii="Times New Roman" w:hAnsi="Times New Roman"/>
          <w:sz w:val="28"/>
          <w:szCs w:val="28"/>
        </w:rPr>
        <w:t xml:space="preserve"> </w:t>
      </w:r>
      <w:r w:rsidRPr="000C7328">
        <w:rPr>
          <w:rFonts w:ascii="Times New Roman" w:hAnsi="Times New Roman"/>
          <w:sz w:val="28"/>
          <w:szCs w:val="28"/>
        </w:rPr>
        <w:t>рублей или</w:t>
      </w:r>
      <w:r w:rsidR="0099740E" w:rsidRPr="000C7328">
        <w:rPr>
          <w:rFonts w:ascii="Times New Roman" w:hAnsi="Times New Roman"/>
          <w:sz w:val="28"/>
          <w:szCs w:val="28"/>
        </w:rPr>
        <w:t xml:space="preserve"> </w:t>
      </w:r>
      <w:r w:rsidR="00235C5F" w:rsidRPr="000C7328">
        <w:rPr>
          <w:rFonts w:ascii="Times New Roman" w:hAnsi="Times New Roman"/>
          <w:sz w:val="28"/>
          <w:szCs w:val="28"/>
        </w:rPr>
        <w:t>57,6</w:t>
      </w:r>
      <w:r w:rsidR="00364B23" w:rsidRPr="000C7328">
        <w:rPr>
          <w:rFonts w:ascii="Times New Roman" w:hAnsi="Times New Roman"/>
          <w:sz w:val="28"/>
          <w:szCs w:val="28"/>
        </w:rPr>
        <w:t>%</w:t>
      </w:r>
      <w:r w:rsidRPr="000C7328">
        <w:rPr>
          <w:rFonts w:ascii="Times New Roman" w:hAnsi="Times New Roman"/>
          <w:sz w:val="28"/>
          <w:szCs w:val="28"/>
        </w:rPr>
        <w:t xml:space="preserve"> от плана, средств федерального бюджета -</w:t>
      </w:r>
      <w:r w:rsidR="0099740E" w:rsidRPr="000C7328">
        <w:rPr>
          <w:rFonts w:ascii="Times New Roman" w:hAnsi="Times New Roman"/>
          <w:sz w:val="28"/>
          <w:szCs w:val="28"/>
        </w:rPr>
        <w:t xml:space="preserve"> </w:t>
      </w:r>
      <w:r w:rsidRPr="000C7328">
        <w:rPr>
          <w:rFonts w:ascii="Times New Roman" w:hAnsi="Times New Roman"/>
          <w:sz w:val="28"/>
          <w:szCs w:val="28"/>
        </w:rPr>
        <w:t>460 265,5 тыс.</w:t>
      </w:r>
      <w:r w:rsidR="0099740E" w:rsidRPr="000C7328">
        <w:rPr>
          <w:rFonts w:ascii="Times New Roman" w:hAnsi="Times New Roman"/>
          <w:sz w:val="28"/>
          <w:szCs w:val="28"/>
        </w:rPr>
        <w:t xml:space="preserve"> </w:t>
      </w:r>
      <w:r w:rsidRPr="000C7328">
        <w:rPr>
          <w:rFonts w:ascii="Times New Roman" w:hAnsi="Times New Roman"/>
          <w:sz w:val="28"/>
          <w:szCs w:val="28"/>
        </w:rPr>
        <w:t>рублей или</w:t>
      </w:r>
      <w:r w:rsidR="0099740E" w:rsidRPr="000C7328">
        <w:rPr>
          <w:rFonts w:ascii="Times New Roman" w:hAnsi="Times New Roman"/>
          <w:sz w:val="28"/>
          <w:szCs w:val="28"/>
        </w:rPr>
        <w:t xml:space="preserve"> </w:t>
      </w:r>
      <w:r w:rsidRPr="000C7328">
        <w:rPr>
          <w:rFonts w:ascii="Times New Roman" w:hAnsi="Times New Roman"/>
          <w:sz w:val="28"/>
          <w:szCs w:val="28"/>
        </w:rPr>
        <w:t>104,6% от плана.</w:t>
      </w:r>
    </w:p>
    <w:p w:rsidR="0060452F" w:rsidRPr="000C7328" w:rsidRDefault="0060452F" w:rsidP="0060452F">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Реализация мероприятий МП в 2019 году осуществлялась своевременно.</w:t>
      </w:r>
    </w:p>
    <w:p w:rsidR="00016E8F" w:rsidRDefault="00016E8F" w:rsidP="00016E8F">
      <w:pPr>
        <w:spacing w:after="0" w:line="240" w:lineRule="auto"/>
        <w:ind w:firstLine="709"/>
        <w:contextualSpacing/>
        <w:jc w:val="both"/>
        <w:rPr>
          <w:rFonts w:ascii="Times New Roman" w:hAnsi="Times New Roman"/>
          <w:sz w:val="28"/>
          <w:szCs w:val="28"/>
        </w:rPr>
      </w:pPr>
    </w:p>
    <w:p w:rsidR="00C12654" w:rsidRDefault="00C12654" w:rsidP="00016E8F">
      <w:pPr>
        <w:spacing w:after="0" w:line="240" w:lineRule="auto"/>
        <w:ind w:firstLine="709"/>
        <w:contextualSpacing/>
        <w:jc w:val="both"/>
        <w:rPr>
          <w:rFonts w:ascii="Times New Roman" w:hAnsi="Times New Roman"/>
          <w:sz w:val="28"/>
          <w:szCs w:val="28"/>
        </w:rPr>
      </w:pPr>
    </w:p>
    <w:p w:rsidR="00C12654" w:rsidRPr="000C7328" w:rsidRDefault="00C12654" w:rsidP="00016E8F">
      <w:pPr>
        <w:spacing w:after="0" w:line="240" w:lineRule="auto"/>
        <w:ind w:firstLine="709"/>
        <w:contextualSpacing/>
        <w:jc w:val="both"/>
        <w:rPr>
          <w:rFonts w:ascii="Times New Roman" w:hAnsi="Times New Roman"/>
          <w:sz w:val="28"/>
          <w:szCs w:val="28"/>
        </w:rPr>
      </w:pPr>
    </w:p>
    <w:p w:rsidR="00016E8F" w:rsidRPr="000C7328" w:rsidRDefault="00016E8F" w:rsidP="00016E8F">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lastRenderedPageBreak/>
        <w:t>7.1. Подпрограмма «Развитие транспортной инфраструктуры» на 2018-2024 годы</w:t>
      </w:r>
    </w:p>
    <w:p w:rsidR="00016E8F" w:rsidRPr="000C7328" w:rsidRDefault="00016E8F" w:rsidP="00016E8F">
      <w:pPr>
        <w:spacing w:after="0" w:line="240" w:lineRule="auto"/>
        <w:ind w:firstLine="709"/>
        <w:contextualSpacing/>
        <w:jc w:val="both"/>
        <w:rPr>
          <w:rFonts w:ascii="Times New Roman" w:hAnsi="Times New Roman"/>
          <w:sz w:val="28"/>
          <w:szCs w:val="28"/>
        </w:rPr>
      </w:pPr>
    </w:p>
    <w:p w:rsidR="00016E8F" w:rsidRPr="000C7328" w:rsidRDefault="00016E8F" w:rsidP="00016E8F">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Подпрограмма «Развитие транспортной инфраструктуры» на 2018-2024 годы разработана в целях развития транспортной инфраструктуры в городе Мурманске.</w:t>
      </w:r>
    </w:p>
    <w:p w:rsidR="007A233F" w:rsidRPr="000C7328" w:rsidRDefault="007A233F" w:rsidP="007A233F">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На реализацию мероприятий подпрограммы в 2019 году в бюджете муниципального образования город Мурманск предусмотрены средства в размере</w:t>
      </w:r>
      <w:r w:rsidR="0099740E" w:rsidRPr="000C7328">
        <w:rPr>
          <w:rFonts w:ascii="Times New Roman" w:hAnsi="Times New Roman"/>
          <w:sz w:val="28"/>
          <w:szCs w:val="28"/>
        </w:rPr>
        <w:t xml:space="preserve"> </w:t>
      </w:r>
      <w:r w:rsidR="00A27FB6" w:rsidRPr="000C7328">
        <w:rPr>
          <w:rFonts w:ascii="Times New Roman" w:hAnsi="Times New Roman"/>
          <w:sz w:val="28"/>
          <w:szCs w:val="28"/>
        </w:rPr>
        <w:t>983 540,3</w:t>
      </w:r>
      <w:r w:rsidRPr="000C7328">
        <w:rPr>
          <w:rFonts w:ascii="Times New Roman" w:hAnsi="Times New Roman"/>
          <w:sz w:val="28"/>
          <w:szCs w:val="28"/>
        </w:rPr>
        <w:t xml:space="preserve"> тыс.</w:t>
      </w:r>
      <w:r w:rsidR="0099740E" w:rsidRPr="000C7328">
        <w:rPr>
          <w:rFonts w:ascii="Times New Roman" w:hAnsi="Times New Roman"/>
          <w:sz w:val="28"/>
          <w:szCs w:val="28"/>
        </w:rPr>
        <w:t xml:space="preserve"> </w:t>
      </w:r>
      <w:r w:rsidRPr="000C7328">
        <w:rPr>
          <w:rFonts w:ascii="Times New Roman" w:hAnsi="Times New Roman"/>
          <w:sz w:val="28"/>
          <w:szCs w:val="28"/>
        </w:rPr>
        <w:t>рублей, в том числе средства бюджета муниципального образования город Мурманск -</w:t>
      </w:r>
      <w:r w:rsidR="0099740E" w:rsidRPr="000C7328">
        <w:rPr>
          <w:rFonts w:ascii="Times New Roman" w:hAnsi="Times New Roman"/>
          <w:sz w:val="28"/>
          <w:szCs w:val="28"/>
        </w:rPr>
        <w:t xml:space="preserve"> </w:t>
      </w:r>
      <w:r w:rsidRPr="000C7328">
        <w:rPr>
          <w:rFonts w:ascii="Times New Roman" w:hAnsi="Times New Roman"/>
          <w:sz w:val="28"/>
          <w:szCs w:val="28"/>
        </w:rPr>
        <w:t>344 822,4 тыс.</w:t>
      </w:r>
      <w:r w:rsidR="0099740E" w:rsidRPr="000C7328">
        <w:rPr>
          <w:rFonts w:ascii="Times New Roman" w:hAnsi="Times New Roman"/>
          <w:sz w:val="28"/>
          <w:szCs w:val="28"/>
        </w:rPr>
        <w:t xml:space="preserve"> </w:t>
      </w:r>
      <w:r w:rsidRPr="000C7328">
        <w:rPr>
          <w:rFonts w:ascii="Times New Roman" w:hAnsi="Times New Roman"/>
          <w:sz w:val="28"/>
          <w:szCs w:val="28"/>
        </w:rPr>
        <w:t>рублей, средства областного бюджета -</w:t>
      </w:r>
      <w:r w:rsidR="0099740E" w:rsidRPr="000C7328">
        <w:rPr>
          <w:rFonts w:ascii="Times New Roman" w:hAnsi="Times New Roman"/>
          <w:sz w:val="28"/>
          <w:szCs w:val="28"/>
        </w:rPr>
        <w:t xml:space="preserve"> </w:t>
      </w:r>
      <w:r w:rsidRPr="000C7328">
        <w:rPr>
          <w:rFonts w:ascii="Times New Roman" w:hAnsi="Times New Roman"/>
          <w:sz w:val="28"/>
          <w:szCs w:val="28"/>
        </w:rPr>
        <w:t>198 717,9 тыс.</w:t>
      </w:r>
      <w:r w:rsidR="0099740E" w:rsidRPr="000C7328">
        <w:rPr>
          <w:rFonts w:ascii="Times New Roman" w:hAnsi="Times New Roman"/>
          <w:sz w:val="28"/>
          <w:szCs w:val="28"/>
        </w:rPr>
        <w:t xml:space="preserve"> </w:t>
      </w:r>
      <w:r w:rsidRPr="000C7328">
        <w:rPr>
          <w:rFonts w:ascii="Times New Roman" w:hAnsi="Times New Roman"/>
          <w:sz w:val="28"/>
          <w:szCs w:val="28"/>
        </w:rPr>
        <w:t>рублей, средства федерального бюджета -</w:t>
      </w:r>
      <w:r w:rsidR="0099740E" w:rsidRPr="000C7328">
        <w:rPr>
          <w:rFonts w:ascii="Times New Roman" w:hAnsi="Times New Roman"/>
          <w:sz w:val="28"/>
          <w:szCs w:val="28"/>
        </w:rPr>
        <w:t xml:space="preserve"> </w:t>
      </w:r>
      <w:r w:rsidRPr="000C7328">
        <w:rPr>
          <w:rFonts w:ascii="Times New Roman" w:hAnsi="Times New Roman"/>
          <w:sz w:val="28"/>
          <w:szCs w:val="28"/>
        </w:rPr>
        <w:t>440 000,0 тыс.</w:t>
      </w:r>
      <w:r w:rsidR="0099740E" w:rsidRPr="000C7328">
        <w:rPr>
          <w:rFonts w:ascii="Times New Roman" w:hAnsi="Times New Roman"/>
          <w:sz w:val="28"/>
          <w:szCs w:val="28"/>
        </w:rPr>
        <w:t xml:space="preserve"> </w:t>
      </w:r>
      <w:r w:rsidRPr="000C7328">
        <w:rPr>
          <w:rFonts w:ascii="Times New Roman" w:hAnsi="Times New Roman"/>
          <w:sz w:val="28"/>
          <w:szCs w:val="28"/>
        </w:rPr>
        <w:t>рублей.</w:t>
      </w:r>
    </w:p>
    <w:p w:rsidR="007A233F" w:rsidRPr="000C7328" w:rsidRDefault="007A233F" w:rsidP="007A233F">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Фактически в рамках реализации мероприятий подпрограммы освоены средства в размере</w:t>
      </w:r>
      <w:r w:rsidR="0099740E" w:rsidRPr="000C7328">
        <w:rPr>
          <w:rFonts w:ascii="Times New Roman" w:hAnsi="Times New Roman"/>
          <w:sz w:val="28"/>
          <w:szCs w:val="28"/>
        </w:rPr>
        <w:t xml:space="preserve"> </w:t>
      </w:r>
      <w:r w:rsidRPr="000C7328">
        <w:rPr>
          <w:rFonts w:ascii="Times New Roman" w:hAnsi="Times New Roman"/>
          <w:sz w:val="28"/>
          <w:szCs w:val="28"/>
        </w:rPr>
        <w:t>811 670,3 тыс.</w:t>
      </w:r>
      <w:r w:rsidR="0099740E" w:rsidRPr="000C7328">
        <w:rPr>
          <w:rFonts w:ascii="Times New Roman" w:hAnsi="Times New Roman"/>
          <w:sz w:val="28"/>
          <w:szCs w:val="28"/>
        </w:rPr>
        <w:t xml:space="preserve"> </w:t>
      </w:r>
      <w:r w:rsidRPr="000C7328">
        <w:rPr>
          <w:rFonts w:ascii="Times New Roman" w:hAnsi="Times New Roman"/>
          <w:sz w:val="28"/>
          <w:szCs w:val="28"/>
        </w:rPr>
        <w:t>рублей или 82,5% от плана, в том числе средств бюджета муниципального образования город Мурманск -</w:t>
      </w:r>
      <w:r w:rsidR="0099740E" w:rsidRPr="000C7328">
        <w:rPr>
          <w:rFonts w:ascii="Times New Roman" w:hAnsi="Times New Roman"/>
          <w:sz w:val="28"/>
          <w:szCs w:val="28"/>
        </w:rPr>
        <w:t xml:space="preserve"> </w:t>
      </w:r>
      <w:r w:rsidRPr="000C7328">
        <w:rPr>
          <w:rFonts w:ascii="Times New Roman" w:hAnsi="Times New Roman"/>
          <w:sz w:val="28"/>
          <w:szCs w:val="28"/>
        </w:rPr>
        <w:t>247 111,8 тыс.</w:t>
      </w:r>
      <w:r w:rsidR="0099740E" w:rsidRPr="000C7328">
        <w:rPr>
          <w:rFonts w:ascii="Times New Roman" w:hAnsi="Times New Roman"/>
          <w:sz w:val="28"/>
          <w:szCs w:val="28"/>
        </w:rPr>
        <w:t xml:space="preserve"> </w:t>
      </w:r>
      <w:r w:rsidRPr="000C7328">
        <w:rPr>
          <w:rFonts w:ascii="Times New Roman" w:hAnsi="Times New Roman"/>
          <w:sz w:val="28"/>
          <w:szCs w:val="28"/>
        </w:rPr>
        <w:t>рублей или 71,7% от плана, средств областного бюджета -</w:t>
      </w:r>
      <w:r w:rsidR="0099740E" w:rsidRPr="000C7328">
        <w:rPr>
          <w:rFonts w:ascii="Times New Roman" w:hAnsi="Times New Roman"/>
          <w:sz w:val="28"/>
          <w:szCs w:val="28"/>
        </w:rPr>
        <w:t xml:space="preserve"> </w:t>
      </w:r>
      <w:r w:rsidRPr="000C7328">
        <w:rPr>
          <w:rFonts w:ascii="Times New Roman" w:hAnsi="Times New Roman"/>
          <w:sz w:val="28"/>
          <w:szCs w:val="28"/>
        </w:rPr>
        <w:t>104 293,0 тыс.</w:t>
      </w:r>
      <w:r w:rsidR="0099740E" w:rsidRPr="000C7328">
        <w:rPr>
          <w:rFonts w:ascii="Times New Roman" w:hAnsi="Times New Roman"/>
          <w:sz w:val="28"/>
          <w:szCs w:val="28"/>
        </w:rPr>
        <w:t xml:space="preserve"> </w:t>
      </w:r>
      <w:r w:rsidRPr="000C7328">
        <w:rPr>
          <w:rFonts w:ascii="Times New Roman" w:hAnsi="Times New Roman"/>
          <w:sz w:val="28"/>
          <w:szCs w:val="28"/>
        </w:rPr>
        <w:t>рублей или</w:t>
      </w:r>
      <w:r w:rsidR="0099740E" w:rsidRPr="000C7328">
        <w:rPr>
          <w:rFonts w:ascii="Times New Roman" w:hAnsi="Times New Roman"/>
          <w:sz w:val="28"/>
          <w:szCs w:val="28"/>
        </w:rPr>
        <w:t xml:space="preserve"> </w:t>
      </w:r>
      <w:r w:rsidR="001F71AF" w:rsidRPr="000C7328">
        <w:rPr>
          <w:rFonts w:ascii="Times New Roman" w:hAnsi="Times New Roman"/>
          <w:sz w:val="28"/>
          <w:szCs w:val="28"/>
        </w:rPr>
        <w:t>52,5</w:t>
      </w:r>
      <w:r w:rsidR="00364B23" w:rsidRPr="000C7328">
        <w:rPr>
          <w:rFonts w:ascii="Times New Roman" w:hAnsi="Times New Roman"/>
          <w:sz w:val="28"/>
          <w:szCs w:val="28"/>
        </w:rPr>
        <w:t>%</w:t>
      </w:r>
      <w:r w:rsidRPr="000C7328">
        <w:rPr>
          <w:rFonts w:ascii="Times New Roman" w:hAnsi="Times New Roman"/>
          <w:sz w:val="28"/>
          <w:szCs w:val="28"/>
        </w:rPr>
        <w:t xml:space="preserve"> от плана, средств федерального бюджета -</w:t>
      </w:r>
      <w:r w:rsidR="0099740E" w:rsidRPr="000C7328">
        <w:rPr>
          <w:rFonts w:ascii="Times New Roman" w:hAnsi="Times New Roman"/>
          <w:sz w:val="28"/>
          <w:szCs w:val="28"/>
        </w:rPr>
        <w:t xml:space="preserve"> </w:t>
      </w:r>
      <w:r w:rsidRPr="000C7328">
        <w:rPr>
          <w:rFonts w:ascii="Times New Roman" w:hAnsi="Times New Roman"/>
          <w:sz w:val="28"/>
          <w:szCs w:val="28"/>
        </w:rPr>
        <w:t>460 265,5 тыс.</w:t>
      </w:r>
      <w:r w:rsidR="0099740E" w:rsidRPr="000C7328">
        <w:rPr>
          <w:rFonts w:ascii="Times New Roman" w:hAnsi="Times New Roman"/>
          <w:sz w:val="28"/>
          <w:szCs w:val="28"/>
        </w:rPr>
        <w:t xml:space="preserve"> </w:t>
      </w:r>
      <w:r w:rsidRPr="000C7328">
        <w:rPr>
          <w:rFonts w:ascii="Times New Roman" w:hAnsi="Times New Roman"/>
          <w:sz w:val="28"/>
          <w:szCs w:val="28"/>
        </w:rPr>
        <w:t>рублей или</w:t>
      </w:r>
      <w:r w:rsidR="0099740E" w:rsidRPr="000C7328">
        <w:rPr>
          <w:rFonts w:ascii="Times New Roman" w:hAnsi="Times New Roman"/>
          <w:sz w:val="28"/>
          <w:szCs w:val="28"/>
        </w:rPr>
        <w:t xml:space="preserve"> </w:t>
      </w:r>
      <w:r w:rsidRPr="000C7328">
        <w:rPr>
          <w:rFonts w:ascii="Times New Roman" w:hAnsi="Times New Roman"/>
          <w:sz w:val="28"/>
          <w:szCs w:val="28"/>
        </w:rPr>
        <w:t>104,6% от плана.</w:t>
      </w:r>
      <w:r w:rsidR="00D0004A" w:rsidRPr="00D0004A">
        <w:rPr>
          <w:rStyle w:val="ac"/>
          <w:rFonts w:ascii="Times New Roman" w:hAnsi="Times New Roman"/>
          <w:sz w:val="28"/>
          <w:szCs w:val="28"/>
        </w:rPr>
        <w:t xml:space="preserve"> </w:t>
      </w:r>
      <w:r w:rsidR="00D0004A" w:rsidRPr="000C7328">
        <w:rPr>
          <w:rStyle w:val="ac"/>
          <w:rFonts w:ascii="Times New Roman" w:hAnsi="Times New Roman"/>
          <w:sz w:val="28"/>
          <w:szCs w:val="28"/>
        </w:rPr>
        <w:footnoteReference w:id="1"/>
      </w:r>
    </w:p>
    <w:p w:rsidR="00016E8F" w:rsidRPr="000C7328" w:rsidRDefault="00016E8F" w:rsidP="00016E8F">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В рамках реализации программных мероприятий в 2019 году выполнены работы по:</w:t>
      </w:r>
    </w:p>
    <w:p w:rsidR="00016E8F" w:rsidRPr="000C7328" w:rsidRDefault="00016E8F" w:rsidP="00016E8F">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1. Капитальному ремонту:</w:t>
      </w:r>
    </w:p>
    <w:p w:rsidR="00016E8F" w:rsidRPr="000C7328" w:rsidRDefault="00016E8F" w:rsidP="00016E8F">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 xml:space="preserve">- тротуаров по ул. Бондарной, по пр. Северному в районе </w:t>
      </w:r>
      <w:r w:rsidR="00901AFF">
        <w:rPr>
          <w:rFonts w:ascii="Times New Roman" w:hAnsi="Times New Roman"/>
          <w:sz w:val="28"/>
          <w:szCs w:val="28"/>
        </w:rPr>
        <w:t>домов</w:t>
      </w:r>
      <w:r w:rsidRPr="000C7328">
        <w:rPr>
          <w:rFonts w:ascii="Times New Roman" w:hAnsi="Times New Roman"/>
          <w:sz w:val="28"/>
          <w:szCs w:val="28"/>
        </w:rPr>
        <w:t xml:space="preserve"> 3-7, по ул. Саши Ковалева на участке от д. 20 до ул. Инженерной;</w:t>
      </w:r>
    </w:p>
    <w:p w:rsidR="00016E8F" w:rsidRPr="000C7328" w:rsidRDefault="00016E8F" w:rsidP="00016E8F">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 заездного кармана в районе д. 20 по ул. Профсоюзов;</w:t>
      </w:r>
    </w:p>
    <w:p w:rsidR="00016E8F" w:rsidRPr="000C7328" w:rsidRDefault="00016E8F" w:rsidP="00016E8F">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 разделительной полосы по просп. Кольскому на участке от пер. Якорного до д. 228 по просп. Кольскому;</w:t>
      </w:r>
    </w:p>
    <w:p w:rsidR="00016E8F" w:rsidRPr="000C7328" w:rsidRDefault="00016E8F" w:rsidP="00016E8F">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 остановки общественного транспорта в районе д. 9 по ул. Морской (поликлиника № 5).</w:t>
      </w:r>
    </w:p>
    <w:p w:rsidR="00016E8F" w:rsidRPr="000C7328" w:rsidRDefault="00016E8F" w:rsidP="00016E8F">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2. Ремонту:</w:t>
      </w:r>
    </w:p>
    <w:p w:rsidR="00483304" w:rsidRPr="000C7328" w:rsidRDefault="00016E8F" w:rsidP="00A27FB6">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 xml:space="preserve">- проездов: от д. 37 по просп. Ленина до д. 12 по ул. Полярные Зори, к </w:t>
      </w:r>
      <w:r w:rsidR="00A27FB6" w:rsidRPr="000C7328">
        <w:rPr>
          <w:rFonts w:ascii="Times New Roman" w:hAnsi="Times New Roman"/>
          <w:sz w:val="28"/>
          <w:szCs w:val="28"/>
        </w:rPr>
        <w:t xml:space="preserve">ул. </w:t>
      </w:r>
      <w:r w:rsidR="00901AFF">
        <w:rPr>
          <w:rFonts w:ascii="Times New Roman" w:hAnsi="Times New Roman"/>
          <w:sz w:val="28"/>
          <w:szCs w:val="28"/>
        </w:rPr>
        <w:t xml:space="preserve">Полярной Дивизии, д. </w:t>
      </w:r>
      <w:r w:rsidRPr="000C7328">
        <w:rPr>
          <w:rFonts w:ascii="Times New Roman" w:hAnsi="Times New Roman"/>
          <w:sz w:val="28"/>
          <w:szCs w:val="28"/>
        </w:rPr>
        <w:t xml:space="preserve">5, вдоль </w:t>
      </w:r>
      <w:r w:rsidR="00901AFF">
        <w:rPr>
          <w:rFonts w:ascii="Times New Roman" w:hAnsi="Times New Roman"/>
          <w:sz w:val="28"/>
          <w:szCs w:val="28"/>
        </w:rPr>
        <w:t>домов</w:t>
      </w:r>
      <w:r w:rsidRPr="000C7328">
        <w:rPr>
          <w:rFonts w:ascii="Times New Roman" w:hAnsi="Times New Roman"/>
          <w:sz w:val="28"/>
          <w:szCs w:val="28"/>
        </w:rPr>
        <w:t xml:space="preserve"> 12, 14, 16 по ул. Полярные Зори, от ул. Шмидта до д. 7 по Театральному бульвару, вдоль д. 27 по ул. Карла Маркса, вдоль </w:t>
      </w:r>
      <w:r w:rsidR="00901AFF">
        <w:rPr>
          <w:rFonts w:ascii="Times New Roman" w:hAnsi="Times New Roman"/>
          <w:sz w:val="28"/>
          <w:szCs w:val="28"/>
        </w:rPr>
        <w:t>домов</w:t>
      </w:r>
      <w:r w:rsidRPr="000C7328">
        <w:rPr>
          <w:rFonts w:ascii="Times New Roman" w:hAnsi="Times New Roman"/>
          <w:sz w:val="28"/>
          <w:szCs w:val="28"/>
        </w:rPr>
        <w:t xml:space="preserve"> 137, 139 по просп. Кольскому</w:t>
      </w:r>
      <w:r w:rsidR="00483304" w:rsidRPr="000C7328">
        <w:rPr>
          <w:rFonts w:ascii="Times New Roman" w:hAnsi="Times New Roman"/>
          <w:sz w:val="28"/>
          <w:szCs w:val="28"/>
        </w:rPr>
        <w:t xml:space="preserve">, от д. 2 до д. 38 по ул. Капитана Орликовой, вдоль д. 15 по ул. Капитана Орликовой, вдоль </w:t>
      </w:r>
      <w:r w:rsidR="00901AFF">
        <w:rPr>
          <w:rFonts w:ascii="Times New Roman" w:hAnsi="Times New Roman"/>
          <w:sz w:val="28"/>
          <w:szCs w:val="28"/>
        </w:rPr>
        <w:t>домов</w:t>
      </w:r>
      <w:r w:rsidR="00483304" w:rsidRPr="000C7328">
        <w:rPr>
          <w:rFonts w:ascii="Times New Roman" w:hAnsi="Times New Roman"/>
          <w:sz w:val="28"/>
          <w:szCs w:val="28"/>
        </w:rPr>
        <w:t xml:space="preserve"> 53, 54 по ул. Капитана Орликовой, от ул. Адмирала флота Лобова до д. 14, корп. 1 по ул. Алексея Хлобыстова, от ул. Свердлова до д. 2 корп. 4 по ул. Свердлова, вдоль 305 мкр., вдоль 306 мкр., к МБУЗ «ОМСЧ «Севрыба», от ул. Скальной до </w:t>
      </w:r>
      <w:r w:rsidR="00901AFF">
        <w:rPr>
          <w:rFonts w:ascii="Times New Roman" w:hAnsi="Times New Roman"/>
          <w:sz w:val="28"/>
          <w:szCs w:val="28"/>
        </w:rPr>
        <w:t>д.</w:t>
      </w:r>
      <w:r w:rsidR="00483304" w:rsidRPr="000C7328">
        <w:rPr>
          <w:rFonts w:ascii="Times New Roman" w:hAnsi="Times New Roman"/>
          <w:sz w:val="28"/>
          <w:szCs w:val="28"/>
        </w:rPr>
        <w:t xml:space="preserve"> 5 по ул. Скальной;</w:t>
      </w:r>
    </w:p>
    <w:p w:rsidR="00016E8F" w:rsidRPr="000C7328" w:rsidRDefault="00483304" w:rsidP="00016E8F">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 xml:space="preserve">- </w:t>
      </w:r>
      <w:r w:rsidR="00016E8F" w:rsidRPr="000C7328">
        <w:rPr>
          <w:rFonts w:ascii="Times New Roman" w:hAnsi="Times New Roman"/>
          <w:sz w:val="28"/>
          <w:szCs w:val="28"/>
        </w:rPr>
        <w:t>дорог</w:t>
      </w:r>
      <w:r w:rsidRPr="000C7328">
        <w:rPr>
          <w:rFonts w:ascii="Times New Roman" w:hAnsi="Times New Roman"/>
          <w:sz w:val="28"/>
          <w:szCs w:val="28"/>
        </w:rPr>
        <w:t>и</w:t>
      </w:r>
      <w:r w:rsidR="00016E8F" w:rsidRPr="000C7328">
        <w:rPr>
          <w:rFonts w:ascii="Times New Roman" w:hAnsi="Times New Roman"/>
          <w:sz w:val="28"/>
          <w:szCs w:val="28"/>
        </w:rPr>
        <w:t xml:space="preserve"> к тяговой подстанции № 14;</w:t>
      </w:r>
    </w:p>
    <w:p w:rsidR="00016E8F" w:rsidRPr="000C7328" w:rsidRDefault="00016E8F" w:rsidP="00016E8F">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lastRenderedPageBreak/>
        <w:t>- тротуар</w:t>
      </w:r>
      <w:r w:rsidR="00483304" w:rsidRPr="000C7328">
        <w:rPr>
          <w:rFonts w:ascii="Times New Roman" w:hAnsi="Times New Roman"/>
          <w:sz w:val="28"/>
          <w:szCs w:val="28"/>
        </w:rPr>
        <w:t>ов</w:t>
      </w:r>
      <w:r w:rsidRPr="000C7328">
        <w:rPr>
          <w:rFonts w:ascii="Times New Roman" w:hAnsi="Times New Roman"/>
          <w:sz w:val="28"/>
          <w:szCs w:val="28"/>
        </w:rPr>
        <w:t xml:space="preserve"> по ул. Дзержинского</w:t>
      </w:r>
      <w:r w:rsidR="00483304" w:rsidRPr="000C7328">
        <w:rPr>
          <w:rFonts w:ascii="Times New Roman" w:hAnsi="Times New Roman"/>
          <w:sz w:val="28"/>
          <w:szCs w:val="28"/>
        </w:rPr>
        <w:t xml:space="preserve">, по ул. Софьи Перовской (от ул. Карла Маркса до ул. Воровского), по проезду от ул. Беринга до д. 1 по </w:t>
      </w:r>
      <w:r w:rsidR="00A27FB6" w:rsidRPr="000C7328">
        <w:rPr>
          <w:rFonts w:ascii="Times New Roman" w:hAnsi="Times New Roman"/>
          <w:sz w:val="28"/>
          <w:szCs w:val="28"/>
        </w:rPr>
        <w:br/>
      </w:r>
      <w:r w:rsidR="00483304" w:rsidRPr="000C7328">
        <w:rPr>
          <w:rFonts w:ascii="Times New Roman" w:hAnsi="Times New Roman"/>
          <w:sz w:val="28"/>
          <w:szCs w:val="28"/>
        </w:rPr>
        <w:t>пр. Ледокольному</w:t>
      </w:r>
      <w:r w:rsidR="00162294" w:rsidRPr="000C7328">
        <w:rPr>
          <w:rFonts w:ascii="Times New Roman" w:hAnsi="Times New Roman"/>
          <w:sz w:val="28"/>
          <w:szCs w:val="28"/>
        </w:rPr>
        <w:t>;</w:t>
      </w:r>
    </w:p>
    <w:p w:rsidR="00483304" w:rsidRPr="000C7328" w:rsidRDefault="00016E8F" w:rsidP="00483304">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 ул. Софьи Перовской (от ул. Папанина до ул. Карла Маркса)</w:t>
      </w:r>
      <w:r w:rsidR="00483304" w:rsidRPr="000C7328">
        <w:rPr>
          <w:rFonts w:ascii="Times New Roman" w:hAnsi="Times New Roman"/>
          <w:sz w:val="28"/>
          <w:szCs w:val="28"/>
        </w:rPr>
        <w:t>,</w:t>
      </w:r>
      <w:r w:rsidRPr="000C7328">
        <w:rPr>
          <w:rFonts w:ascii="Times New Roman" w:hAnsi="Times New Roman"/>
          <w:sz w:val="28"/>
          <w:szCs w:val="28"/>
        </w:rPr>
        <w:t xml:space="preserve"> </w:t>
      </w:r>
      <w:r w:rsidR="00162294" w:rsidRPr="000C7328">
        <w:rPr>
          <w:rFonts w:ascii="Times New Roman" w:hAnsi="Times New Roman"/>
          <w:sz w:val="28"/>
          <w:szCs w:val="28"/>
        </w:rPr>
        <w:br/>
      </w:r>
      <w:r w:rsidRPr="000C7328">
        <w:rPr>
          <w:rFonts w:ascii="Times New Roman" w:hAnsi="Times New Roman"/>
          <w:sz w:val="28"/>
          <w:szCs w:val="28"/>
        </w:rPr>
        <w:t>ул</w:t>
      </w:r>
      <w:r w:rsidR="003A46EF" w:rsidRPr="000C7328">
        <w:rPr>
          <w:rFonts w:ascii="Times New Roman" w:hAnsi="Times New Roman"/>
          <w:sz w:val="28"/>
          <w:szCs w:val="28"/>
        </w:rPr>
        <w:t>.</w:t>
      </w:r>
      <w:r w:rsidR="00483304" w:rsidRPr="000C7328">
        <w:rPr>
          <w:rFonts w:ascii="Times New Roman" w:hAnsi="Times New Roman"/>
          <w:sz w:val="28"/>
          <w:szCs w:val="28"/>
        </w:rPr>
        <w:t xml:space="preserve"> Туристов, </w:t>
      </w:r>
      <w:r w:rsidRPr="000C7328">
        <w:rPr>
          <w:rFonts w:ascii="Times New Roman" w:hAnsi="Times New Roman"/>
          <w:sz w:val="28"/>
          <w:szCs w:val="28"/>
        </w:rPr>
        <w:t>ул</w:t>
      </w:r>
      <w:r w:rsidR="003A46EF" w:rsidRPr="000C7328">
        <w:rPr>
          <w:rFonts w:ascii="Times New Roman" w:hAnsi="Times New Roman"/>
          <w:sz w:val="28"/>
          <w:szCs w:val="28"/>
        </w:rPr>
        <w:t>.</w:t>
      </w:r>
      <w:r w:rsidRPr="000C7328">
        <w:rPr>
          <w:rFonts w:ascii="Times New Roman" w:hAnsi="Times New Roman"/>
          <w:sz w:val="28"/>
          <w:szCs w:val="28"/>
        </w:rPr>
        <w:t xml:space="preserve"> Александра Невского (от д. 69</w:t>
      </w:r>
      <w:r w:rsidR="00483304" w:rsidRPr="000C7328">
        <w:rPr>
          <w:rFonts w:ascii="Times New Roman" w:hAnsi="Times New Roman"/>
          <w:sz w:val="28"/>
          <w:szCs w:val="28"/>
        </w:rPr>
        <w:t xml:space="preserve">/51 до Нижне-Ростинского шоссе), ул. Крупская, ул. Бондарная, ул. Карла Либкнехта, </w:t>
      </w:r>
      <w:r w:rsidR="00162294" w:rsidRPr="000C7328">
        <w:rPr>
          <w:rFonts w:ascii="Times New Roman" w:hAnsi="Times New Roman"/>
          <w:sz w:val="28"/>
          <w:szCs w:val="28"/>
        </w:rPr>
        <w:br/>
      </w:r>
      <w:r w:rsidR="00483304" w:rsidRPr="000C7328">
        <w:rPr>
          <w:rFonts w:ascii="Times New Roman" w:hAnsi="Times New Roman"/>
          <w:sz w:val="28"/>
          <w:szCs w:val="28"/>
        </w:rPr>
        <w:t xml:space="preserve">ул. Комсомольская, ул. Капитана Маклакова, ул. Старостина, ул. Академика Павлова (от просп. Кирова до ул. Радищева), ул. Баумана, ул. Скальная, </w:t>
      </w:r>
      <w:r w:rsidR="00162294" w:rsidRPr="000C7328">
        <w:rPr>
          <w:rFonts w:ascii="Times New Roman" w:hAnsi="Times New Roman"/>
          <w:sz w:val="28"/>
          <w:szCs w:val="28"/>
        </w:rPr>
        <w:br/>
      </w:r>
      <w:r w:rsidR="00483304" w:rsidRPr="000C7328">
        <w:rPr>
          <w:rFonts w:ascii="Times New Roman" w:hAnsi="Times New Roman"/>
          <w:sz w:val="28"/>
          <w:szCs w:val="28"/>
        </w:rPr>
        <w:t>ул. Заводск</w:t>
      </w:r>
      <w:r w:rsidR="00AF1908" w:rsidRPr="000C7328">
        <w:rPr>
          <w:rFonts w:ascii="Times New Roman" w:hAnsi="Times New Roman"/>
          <w:sz w:val="28"/>
          <w:szCs w:val="28"/>
        </w:rPr>
        <w:t>ой</w:t>
      </w:r>
      <w:r w:rsidR="00483304" w:rsidRPr="000C7328">
        <w:rPr>
          <w:rFonts w:ascii="Times New Roman" w:hAnsi="Times New Roman"/>
          <w:sz w:val="28"/>
          <w:szCs w:val="28"/>
        </w:rPr>
        <w:t>, ул. Шмидта (от ул. Комсомольской до ул. Капитана Егорова), ул. Полярные Зори, ул. Воровского, ул. Самойловой, ул. Капитана Орликовой, ул. Планерн</w:t>
      </w:r>
      <w:r w:rsidR="00AF1908" w:rsidRPr="000C7328">
        <w:rPr>
          <w:rFonts w:ascii="Times New Roman" w:hAnsi="Times New Roman"/>
          <w:sz w:val="28"/>
          <w:szCs w:val="28"/>
        </w:rPr>
        <w:t>ой</w:t>
      </w:r>
      <w:r w:rsidR="00162294" w:rsidRPr="000C7328">
        <w:rPr>
          <w:rFonts w:ascii="Times New Roman" w:hAnsi="Times New Roman"/>
          <w:sz w:val="28"/>
          <w:szCs w:val="28"/>
        </w:rPr>
        <w:t>;</w:t>
      </w:r>
    </w:p>
    <w:p w:rsidR="00483304" w:rsidRPr="000C7328" w:rsidRDefault="00483304" w:rsidP="00483304">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 пр. Октябрьск</w:t>
      </w:r>
      <w:r w:rsidR="00AF1908" w:rsidRPr="000C7328">
        <w:rPr>
          <w:rFonts w:ascii="Times New Roman" w:hAnsi="Times New Roman"/>
          <w:sz w:val="28"/>
          <w:szCs w:val="28"/>
        </w:rPr>
        <w:t>ого</w:t>
      </w:r>
      <w:r w:rsidRPr="000C7328">
        <w:rPr>
          <w:rFonts w:ascii="Times New Roman" w:hAnsi="Times New Roman"/>
          <w:sz w:val="28"/>
          <w:szCs w:val="28"/>
        </w:rPr>
        <w:t>, пр. Михаила Ивченко, пр. Нагорн</w:t>
      </w:r>
      <w:r w:rsidR="00AF1908" w:rsidRPr="000C7328">
        <w:rPr>
          <w:rFonts w:ascii="Times New Roman" w:hAnsi="Times New Roman"/>
          <w:sz w:val="28"/>
          <w:szCs w:val="28"/>
        </w:rPr>
        <w:t>ого</w:t>
      </w:r>
      <w:r w:rsidRPr="000C7328">
        <w:rPr>
          <w:rFonts w:ascii="Times New Roman" w:hAnsi="Times New Roman"/>
          <w:sz w:val="28"/>
          <w:szCs w:val="28"/>
        </w:rPr>
        <w:t xml:space="preserve">, </w:t>
      </w:r>
      <w:r w:rsidR="00162294" w:rsidRPr="000C7328">
        <w:rPr>
          <w:rFonts w:ascii="Times New Roman" w:hAnsi="Times New Roman"/>
          <w:sz w:val="28"/>
          <w:szCs w:val="28"/>
        </w:rPr>
        <w:br/>
      </w:r>
      <w:r w:rsidRPr="000C7328">
        <w:rPr>
          <w:rFonts w:ascii="Times New Roman" w:hAnsi="Times New Roman"/>
          <w:sz w:val="28"/>
          <w:szCs w:val="28"/>
        </w:rPr>
        <w:t>пр. Портов</w:t>
      </w:r>
      <w:r w:rsidR="00AF1908" w:rsidRPr="000C7328">
        <w:rPr>
          <w:rFonts w:ascii="Times New Roman" w:hAnsi="Times New Roman"/>
          <w:sz w:val="28"/>
          <w:szCs w:val="28"/>
        </w:rPr>
        <w:t>ого</w:t>
      </w:r>
      <w:r w:rsidRPr="000C7328">
        <w:rPr>
          <w:rFonts w:ascii="Times New Roman" w:hAnsi="Times New Roman"/>
          <w:sz w:val="28"/>
          <w:szCs w:val="28"/>
        </w:rPr>
        <w:t>;</w:t>
      </w:r>
    </w:p>
    <w:p w:rsidR="00483304" w:rsidRPr="000C7328" w:rsidRDefault="00483304" w:rsidP="00483304">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 просп. Ленина (от ул. Папанина до ул. Октябрьской), просп. Героев-североморцев;</w:t>
      </w:r>
    </w:p>
    <w:p w:rsidR="00483304" w:rsidRPr="000C7328" w:rsidRDefault="00483304" w:rsidP="00483304">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 съезд</w:t>
      </w:r>
      <w:r w:rsidR="00AF1908" w:rsidRPr="000C7328">
        <w:rPr>
          <w:rFonts w:ascii="Times New Roman" w:hAnsi="Times New Roman"/>
          <w:sz w:val="28"/>
          <w:szCs w:val="28"/>
        </w:rPr>
        <w:t>а</w:t>
      </w:r>
      <w:r w:rsidRPr="000C7328">
        <w:rPr>
          <w:rFonts w:ascii="Times New Roman" w:hAnsi="Times New Roman"/>
          <w:sz w:val="28"/>
          <w:szCs w:val="28"/>
        </w:rPr>
        <w:t xml:space="preserve"> с ул. Шмидта на ул. Траловую.</w:t>
      </w:r>
    </w:p>
    <w:p w:rsidR="00483304" w:rsidRPr="000C7328" w:rsidRDefault="00483304" w:rsidP="00016E8F">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 xml:space="preserve">Также выполнены работы по ремонту «большими картами» на </w:t>
      </w:r>
      <w:r w:rsidR="00AF1908" w:rsidRPr="000C7328">
        <w:rPr>
          <w:rFonts w:ascii="Times New Roman" w:hAnsi="Times New Roman"/>
          <w:sz w:val="28"/>
          <w:szCs w:val="28"/>
        </w:rPr>
        <w:t>семи</w:t>
      </w:r>
      <w:r w:rsidRPr="000C7328">
        <w:rPr>
          <w:rFonts w:ascii="Times New Roman" w:hAnsi="Times New Roman"/>
          <w:sz w:val="28"/>
          <w:szCs w:val="28"/>
        </w:rPr>
        <w:t xml:space="preserve"> объектах (просп. Кольский, ул. Октябрьская, ул. Саши Ковалева, </w:t>
      </w:r>
      <w:r w:rsidR="00162294" w:rsidRPr="000C7328">
        <w:rPr>
          <w:rFonts w:ascii="Times New Roman" w:hAnsi="Times New Roman"/>
          <w:sz w:val="28"/>
          <w:szCs w:val="28"/>
        </w:rPr>
        <w:br/>
      </w:r>
      <w:r w:rsidRPr="000C7328">
        <w:rPr>
          <w:rFonts w:ascii="Times New Roman" w:hAnsi="Times New Roman"/>
          <w:sz w:val="28"/>
          <w:szCs w:val="28"/>
        </w:rPr>
        <w:t>ул. Привокзальная, Верхне-Ростинское шоссе, ул. Нахимова, ул. Юрия Гагарина).</w:t>
      </w:r>
    </w:p>
    <w:p w:rsidR="00700DC9" w:rsidRPr="000C7328" w:rsidRDefault="00700DC9" w:rsidP="00700DC9">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Кроме того, в 2019 году осуществлялись работы по реконструкци</w:t>
      </w:r>
      <w:r w:rsidR="00DA7C03">
        <w:rPr>
          <w:rFonts w:ascii="Times New Roman" w:hAnsi="Times New Roman"/>
          <w:sz w:val="28"/>
          <w:szCs w:val="28"/>
        </w:rPr>
        <w:t>и</w:t>
      </w:r>
      <w:r w:rsidRPr="000C7328">
        <w:rPr>
          <w:rFonts w:ascii="Times New Roman" w:hAnsi="Times New Roman"/>
          <w:sz w:val="28"/>
          <w:szCs w:val="28"/>
        </w:rPr>
        <w:t xml:space="preserve"> объекта незавершенного строительства «Подземный переход через проспект Героев-североморцев». Заключен муниципальный контракт на проведение государственной экспертизы проектной документации и результатов инженерных изысканий по указанному объекту. В связи с </w:t>
      </w:r>
      <w:r w:rsidR="008F27AB">
        <w:rPr>
          <w:rFonts w:ascii="Times New Roman" w:hAnsi="Times New Roman"/>
          <w:sz w:val="28"/>
          <w:szCs w:val="28"/>
        </w:rPr>
        <w:t xml:space="preserve">поздним </w:t>
      </w:r>
      <w:r w:rsidRPr="000C7328">
        <w:rPr>
          <w:rFonts w:ascii="Times New Roman" w:hAnsi="Times New Roman"/>
          <w:sz w:val="28"/>
          <w:szCs w:val="28"/>
        </w:rPr>
        <w:t xml:space="preserve">направлением ГОАУ «Управление государственной экспертизы Мурманской области» </w:t>
      </w:r>
      <w:r w:rsidR="008F27AB">
        <w:rPr>
          <w:rFonts w:ascii="Times New Roman" w:hAnsi="Times New Roman"/>
          <w:sz w:val="28"/>
          <w:szCs w:val="28"/>
        </w:rPr>
        <w:t xml:space="preserve">(за один день до окончания срока оказания услуг) </w:t>
      </w:r>
      <w:r w:rsidRPr="000C7328">
        <w:rPr>
          <w:rFonts w:ascii="Times New Roman" w:hAnsi="Times New Roman"/>
          <w:sz w:val="28"/>
          <w:szCs w:val="28"/>
        </w:rPr>
        <w:t>замечаний к проектной документации</w:t>
      </w:r>
      <w:r w:rsidR="008F27AB">
        <w:rPr>
          <w:rFonts w:ascii="Times New Roman" w:hAnsi="Times New Roman"/>
          <w:sz w:val="28"/>
          <w:szCs w:val="28"/>
        </w:rPr>
        <w:t xml:space="preserve">, не позволившим устранить замечания в установленные муниципальным контрактом сроки, </w:t>
      </w:r>
      <w:r w:rsidRPr="000C7328">
        <w:rPr>
          <w:rFonts w:ascii="Times New Roman" w:hAnsi="Times New Roman"/>
          <w:sz w:val="28"/>
          <w:szCs w:val="28"/>
        </w:rPr>
        <w:t>срок по муниципальному контракту продлен по соглашению сторон и перенесен на 1 квартал 2020 года.</w:t>
      </w:r>
    </w:p>
    <w:p w:rsidR="00483304" w:rsidRPr="000C7328" w:rsidRDefault="00AF1908" w:rsidP="00700DC9">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Неполное освоение</w:t>
      </w:r>
      <w:r w:rsidR="00700DC9" w:rsidRPr="000C7328">
        <w:rPr>
          <w:rFonts w:ascii="Times New Roman" w:hAnsi="Times New Roman"/>
          <w:sz w:val="28"/>
          <w:szCs w:val="28"/>
        </w:rPr>
        <w:t xml:space="preserve"> предусмотренных финансовых средств </w:t>
      </w:r>
      <w:r w:rsidR="00D572DE" w:rsidRPr="000C7328">
        <w:rPr>
          <w:rFonts w:ascii="Times New Roman" w:hAnsi="Times New Roman"/>
          <w:sz w:val="28"/>
          <w:szCs w:val="28"/>
        </w:rPr>
        <w:t xml:space="preserve">и недостижение части плановых показателей </w:t>
      </w:r>
      <w:r w:rsidR="00700DC9" w:rsidRPr="000C7328">
        <w:rPr>
          <w:rFonts w:ascii="Times New Roman" w:hAnsi="Times New Roman"/>
          <w:sz w:val="28"/>
          <w:szCs w:val="28"/>
        </w:rPr>
        <w:t>обусловлено несоблюдением подрядчиками условий договоров на ремонт автомобильных дорог, признанием ряда аукционов несостоявшимися вследствие отсутствия заявок.</w:t>
      </w:r>
    </w:p>
    <w:p w:rsidR="00700DC9" w:rsidRPr="000C7328" w:rsidRDefault="00700DC9" w:rsidP="00700DC9">
      <w:pPr>
        <w:spacing w:after="0" w:line="240" w:lineRule="auto"/>
        <w:ind w:firstLine="709"/>
        <w:contextualSpacing/>
        <w:jc w:val="both"/>
        <w:rPr>
          <w:rFonts w:ascii="Times New Roman" w:hAnsi="Times New Roman"/>
          <w:sz w:val="28"/>
          <w:szCs w:val="28"/>
        </w:rPr>
      </w:pPr>
    </w:p>
    <w:p w:rsidR="00383BDA" w:rsidRPr="000C7328" w:rsidRDefault="00383BDA" w:rsidP="00383BDA">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7.2. Подпрограмма «Повышение безопасности дорожного движения и снижение дорожно-транспортного травматизма» на 2018-2024 годы</w:t>
      </w:r>
    </w:p>
    <w:p w:rsidR="00383BDA" w:rsidRPr="000C7328" w:rsidRDefault="00383BDA" w:rsidP="00383BDA">
      <w:pPr>
        <w:spacing w:after="0" w:line="240" w:lineRule="auto"/>
        <w:ind w:firstLine="709"/>
        <w:contextualSpacing/>
        <w:jc w:val="both"/>
        <w:rPr>
          <w:rFonts w:ascii="Times New Roman" w:hAnsi="Times New Roman"/>
          <w:sz w:val="28"/>
          <w:szCs w:val="28"/>
        </w:rPr>
      </w:pPr>
    </w:p>
    <w:p w:rsidR="00383BDA" w:rsidRPr="000C7328" w:rsidRDefault="00383BDA" w:rsidP="00383BDA">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Подпрограмма «Повышение безопасности дорожного движения и снижение дорожно-транспортного травматизма» на 2018-2024 годы разработана в целях совершенствования дорожных условий, предупреждения детского дорожно-транспортного травматизма.</w:t>
      </w:r>
    </w:p>
    <w:p w:rsidR="007A233F" w:rsidRPr="000C7328" w:rsidRDefault="007A233F" w:rsidP="007A233F">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На реализацию мероприятий подпрограммы в 2019 году в бюджете муниципального образования город Мурманск предусмотрены средства в размере 39 713,6 тыс.</w:t>
      </w:r>
      <w:r w:rsidR="0099740E" w:rsidRPr="000C7328">
        <w:rPr>
          <w:rFonts w:ascii="Times New Roman" w:hAnsi="Times New Roman"/>
          <w:sz w:val="28"/>
          <w:szCs w:val="28"/>
        </w:rPr>
        <w:t xml:space="preserve"> </w:t>
      </w:r>
      <w:r w:rsidRPr="000C7328">
        <w:rPr>
          <w:rFonts w:ascii="Times New Roman" w:hAnsi="Times New Roman"/>
          <w:sz w:val="28"/>
          <w:szCs w:val="28"/>
        </w:rPr>
        <w:t>рублей</w:t>
      </w:r>
      <w:r w:rsidR="00515D17" w:rsidRPr="00515D17">
        <w:rPr>
          <w:rFonts w:ascii="Times New Roman" w:hAnsi="Times New Roman"/>
          <w:sz w:val="28"/>
          <w:szCs w:val="28"/>
        </w:rPr>
        <w:t xml:space="preserve"> за счет средств местного бюджета</w:t>
      </w:r>
      <w:r w:rsidRPr="000C7328">
        <w:rPr>
          <w:rFonts w:ascii="Times New Roman" w:hAnsi="Times New Roman"/>
          <w:sz w:val="28"/>
          <w:szCs w:val="28"/>
        </w:rPr>
        <w:t>.</w:t>
      </w:r>
    </w:p>
    <w:p w:rsidR="007A233F" w:rsidRPr="000C7328" w:rsidRDefault="007A233F" w:rsidP="007A233F">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lastRenderedPageBreak/>
        <w:t>Фактически в рамках реализации мероприятий подпрограммы освоены средства в размере 39 713,6 тыс.</w:t>
      </w:r>
      <w:r w:rsidR="0099740E" w:rsidRPr="000C7328">
        <w:rPr>
          <w:rFonts w:ascii="Times New Roman" w:hAnsi="Times New Roman"/>
          <w:sz w:val="28"/>
          <w:szCs w:val="28"/>
        </w:rPr>
        <w:t xml:space="preserve"> </w:t>
      </w:r>
      <w:r w:rsidRPr="000C7328">
        <w:rPr>
          <w:rFonts w:ascii="Times New Roman" w:hAnsi="Times New Roman"/>
          <w:sz w:val="28"/>
          <w:szCs w:val="28"/>
        </w:rPr>
        <w:t>рублей или</w:t>
      </w:r>
      <w:r w:rsidR="0099740E" w:rsidRPr="000C7328">
        <w:rPr>
          <w:rFonts w:ascii="Times New Roman" w:hAnsi="Times New Roman"/>
          <w:sz w:val="28"/>
          <w:szCs w:val="28"/>
        </w:rPr>
        <w:t xml:space="preserve"> </w:t>
      </w:r>
      <w:r w:rsidR="00364B23" w:rsidRPr="000C7328">
        <w:rPr>
          <w:rFonts w:ascii="Times New Roman" w:hAnsi="Times New Roman"/>
          <w:sz w:val="28"/>
          <w:szCs w:val="28"/>
        </w:rPr>
        <w:t>100%</w:t>
      </w:r>
      <w:r w:rsidRPr="000C7328">
        <w:rPr>
          <w:rFonts w:ascii="Times New Roman" w:hAnsi="Times New Roman"/>
          <w:sz w:val="28"/>
          <w:szCs w:val="28"/>
        </w:rPr>
        <w:t xml:space="preserve"> от плана.</w:t>
      </w:r>
    </w:p>
    <w:p w:rsidR="00383BDA" w:rsidRPr="000C7328" w:rsidRDefault="00383BDA" w:rsidP="00383BDA">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В 2019 году в целях предотвращения дорожно-транспортных происшествий (далее - ДТП) и обеспечения безопасности пешеходов выполнены работы по устройству:</w:t>
      </w:r>
    </w:p>
    <w:p w:rsidR="00383BDA" w:rsidRPr="000C7328" w:rsidRDefault="00383BDA" w:rsidP="00383BDA">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 искусственных неровностей в районе д. 7 по ул. Крупской, д. 3 по ул. Капитана Пономарева;</w:t>
      </w:r>
    </w:p>
    <w:p w:rsidR="00383BDA" w:rsidRPr="000C7328" w:rsidRDefault="00383BDA" w:rsidP="00383BDA">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w:t>
      </w:r>
      <w:r w:rsidR="0099740E" w:rsidRPr="000C7328">
        <w:rPr>
          <w:rFonts w:ascii="Times New Roman" w:hAnsi="Times New Roman"/>
          <w:sz w:val="28"/>
          <w:szCs w:val="28"/>
        </w:rPr>
        <w:t xml:space="preserve"> </w:t>
      </w:r>
      <w:r w:rsidRPr="000C7328">
        <w:rPr>
          <w:rFonts w:ascii="Times New Roman" w:hAnsi="Times New Roman"/>
          <w:sz w:val="28"/>
          <w:szCs w:val="28"/>
        </w:rPr>
        <w:t xml:space="preserve">подходов к нерегулируемым пешеходным переходам в районе д. 11 корп. 18 по ул. Академика Книповича (перенос пешеходного перехода </w:t>
      </w:r>
      <w:r w:rsidR="00162294" w:rsidRPr="000C7328">
        <w:rPr>
          <w:rFonts w:ascii="Times New Roman" w:hAnsi="Times New Roman"/>
          <w:sz w:val="28"/>
          <w:szCs w:val="28"/>
        </w:rPr>
        <w:br/>
      </w:r>
      <w:r w:rsidRPr="000C7328">
        <w:rPr>
          <w:rFonts w:ascii="Times New Roman" w:hAnsi="Times New Roman"/>
          <w:sz w:val="28"/>
          <w:szCs w:val="28"/>
        </w:rPr>
        <w:t xml:space="preserve">от пересечения с ул. Капитана Буркова), д. 25 по ул. Карла Либкнехта, </w:t>
      </w:r>
      <w:r w:rsidR="00162294" w:rsidRPr="000C7328">
        <w:rPr>
          <w:rFonts w:ascii="Times New Roman" w:hAnsi="Times New Roman"/>
          <w:sz w:val="28"/>
          <w:szCs w:val="28"/>
        </w:rPr>
        <w:br/>
      </w:r>
      <w:r w:rsidRPr="000C7328">
        <w:rPr>
          <w:rFonts w:ascii="Times New Roman" w:hAnsi="Times New Roman"/>
          <w:sz w:val="28"/>
          <w:szCs w:val="28"/>
        </w:rPr>
        <w:t xml:space="preserve">ул. Советской (в районе пересечения с ул. Алексея Генералова), д. 62 </w:t>
      </w:r>
      <w:r w:rsidR="00162294" w:rsidRPr="000C7328">
        <w:rPr>
          <w:rFonts w:ascii="Times New Roman" w:hAnsi="Times New Roman"/>
          <w:sz w:val="28"/>
          <w:szCs w:val="28"/>
        </w:rPr>
        <w:br/>
      </w:r>
      <w:r w:rsidRPr="000C7328">
        <w:rPr>
          <w:rFonts w:ascii="Times New Roman" w:hAnsi="Times New Roman"/>
          <w:sz w:val="28"/>
          <w:szCs w:val="28"/>
        </w:rPr>
        <w:t>по ул. Подгорной;</w:t>
      </w:r>
    </w:p>
    <w:p w:rsidR="00383BDA" w:rsidRPr="000C7328" w:rsidRDefault="00383BDA" w:rsidP="00383BDA">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 xml:space="preserve">- дорожных ограждений в районе д. 20 по ул. Профсоюзов, д. 7 по </w:t>
      </w:r>
      <w:r w:rsidR="00B866E4">
        <w:rPr>
          <w:rFonts w:ascii="Times New Roman" w:hAnsi="Times New Roman"/>
          <w:sz w:val="28"/>
          <w:szCs w:val="28"/>
        </w:rPr>
        <w:br/>
      </w:r>
      <w:r w:rsidRPr="000C7328">
        <w:rPr>
          <w:rFonts w:ascii="Times New Roman" w:hAnsi="Times New Roman"/>
          <w:sz w:val="28"/>
          <w:szCs w:val="28"/>
        </w:rPr>
        <w:t xml:space="preserve">ул. Трудовых Резервов, д. 62 по просп. Кирова – д. 3 по </w:t>
      </w:r>
      <w:r w:rsidR="00162294" w:rsidRPr="000C7328">
        <w:rPr>
          <w:rFonts w:ascii="Times New Roman" w:hAnsi="Times New Roman"/>
          <w:sz w:val="28"/>
          <w:szCs w:val="28"/>
        </w:rPr>
        <w:t xml:space="preserve">ул. Гвардейской, домов </w:t>
      </w:r>
      <w:r w:rsidRPr="000C7328">
        <w:rPr>
          <w:rFonts w:ascii="Times New Roman" w:hAnsi="Times New Roman"/>
          <w:sz w:val="28"/>
          <w:szCs w:val="28"/>
        </w:rPr>
        <w:t xml:space="preserve">7, 13, 19 по ул. Гвардейской, д. 6, корп. 5 по ул. Академика Павлова – д. 31, корп. 8 по ул. Радищева, от д. 6 по ул. Радищева до ул. Академика Павлова, д. 9 по ул. Академика Павлова, д. </w:t>
      </w:r>
      <w:r w:rsidR="00162294" w:rsidRPr="000C7328">
        <w:rPr>
          <w:rFonts w:ascii="Times New Roman" w:hAnsi="Times New Roman"/>
          <w:sz w:val="28"/>
          <w:szCs w:val="28"/>
        </w:rPr>
        <w:t>1</w:t>
      </w:r>
      <w:r w:rsidRPr="000C7328">
        <w:rPr>
          <w:rFonts w:ascii="Times New Roman" w:hAnsi="Times New Roman"/>
          <w:sz w:val="28"/>
          <w:szCs w:val="28"/>
        </w:rPr>
        <w:t>8А по ул. Олега Кошевого;</w:t>
      </w:r>
    </w:p>
    <w:p w:rsidR="00383BDA" w:rsidRPr="000C7328" w:rsidRDefault="00383BDA" w:rsidP="00383BDA">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 xml:space="preserve">- светофорных объектов в районе д. 6 по ул. Академика Павлова, </w:t>
      </w:r>
      <w:r w:rsidR="00162294" w:rsidRPr="000C7328">
        <w:rPr>
          <w:rFonts w:ascii="Times New Roman" w:hAnsi="Times New Roman"/>
          <w:sz w:val="28"/>
          <w:szCs w:val="28"/>
        </w:rPr>
        <w:br/>
      </w:r>
      <w:r w:rsidRPr="000C7328">
        <w:rPr>
          <w:rFonts w:ascii="Times New Roman" w:hAnsi="Times New Roman"/>
          <w:sz w:val="28"/>
          <w:szCs w:val="28"/>
        </w:rPr>
        <w:t xml:space="preserve">д. 34А по ул. Туристов, пешеходного перехода ул. Подгорная – </w:t>
      </w:r>
      <w:r w:rsidR="00162294" w:rsidRPr="000C7328">
        <w:rPr>
          <w:rFonts w:ascii="Times New Roman" w:hAnsi="Times New Roman"/>
          <w:sz w:val="28"/>
          <w:szCs w:val="28"/>
        </w:rPr>
        <w:br/>
      </w:r>
      <w:r w:rsidRPr="000C7328">
        <w:rPr>
          <w:rFonts w:ascii="Times New Roman" w:hAnsi="Times New Roman"/>
          <w:sz w:val="28"/>
          <w:szCs w:val="28"/>
        </w:rPr>
        <w:t>ул. Фестивальная.</w:t>
      </w:r>
    </w:p>
    <w:p w:rsidR="00383BDA" w:rsidRPr="000C7328" w:rsidRDefault="00383BDA" w:rsidP="00383BDA">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Недостижение планового значения показателя протяженности установленных ограждений обусловлен</w:t>
      </w:r>
      <w:r w:rsidR="00AF1908" w:rsidRPr="000C7328">
        <w:rPr>
          <w:rFonts w:ascii="Times New Roman" w:hAnsi="Times New Roman"/>
          <w:sz w:val="28"/>
          <w:szCs w:val="28"/>
        </w:rPr>
        <w:t>о</w:t>
      </w:r>
      <w:r w:rsidRPr="000C7328">
        <w:rPr>
          <w:rFonts w:ascii="Times New Roman" w:hAnsi="Times New Roman"/>
          <w:sz w:val="28"/>
          <w:szCs w:val="28"/>
        </w:rPr>
        <w:t xml:space="preserve"> неисполнением подрядчиками условий договоров. </w:t>
      </w:r>
    </w:p>
    <w:p w:rsidR="00383BDA" w:rsidRPr="000C7328" w:rsidRDefault="00383BDA" w:rsidP="00383BDA">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Кроме того, в целях снижения детского дорожно-транспортного травматизма»:</w:t>
      </w:r>
    </w:p>
    <w:p w:rsidR="00383BDA" w:rsidRPr="000C7328" w:rsidRDefault="00383BDA" w:rsidP="00383BDA">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 оборудован кабинет по углубленному изучению правил дорожного движения в кадетской школе;</w:t>
      </w:r>
    </w:p>
    <w:p w:rsidR="00383BDA" w:rsidRPr="000C7328" w:rsidRDefault="00383BDA" w:rsidP="00383BDA">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 установлены электронные светодиодные схемы безопасных маршрутов движения обучающихся СОШ № 33, 37, 41, прогимназии № 24.</w:t>
      </w:r>
    </w:p>
    <w:p w:rsidR="00383BDA" w:rsidRPr="000C7328" w:rsidRDefault="00383BDA" w:rsidP="00383BDA">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В 2019 году организовано участие обучающихся муниципальных ОУ в профилактических, культурно-просветительских и познавательных мероприятиях, направленных на профилактику детского дорожно-транспортного травматизма, городских и областных соревнованиях «Безопасное колесо», региональном этапе Всероссийского фестиваля детского творчества «Азбука безопасности!», информационно-пропагандистской кампании по безопасности дорожного движения «Сохрани жизнь! Сбрось скорость!», профилактической операции «Внимание, дети!», акциях отрядов юных инспекторов дорожного движения «Красный, желтый, зеленый», «Внимание, дети!» и других тематических мероприятиях.</w:t>
      </w:r>
    </w:p>
    <w:p w:rsidR="00383BDA" w:rsidRPr="000C7328" w:rsidRDefault="00383BDA" w:rsidP="00383BDA">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Обеспечено методическое сопровождение работы ОУ по профилактике детского дорожно-транспортного травматизма, проведены семинары для педагогических работников по проблемам детского дорожно-транспортного травматизма.</w:t>
      </w:r>
    </w:p>
    <w:p w:rsidR="00A26F23" w:rsidRPr="000C7328" w:rsidRDefault="00A26F23" w:rsidP="00A26F23">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 xml:space="preserve">В период с 1 по 10 сентября 2019 года более 3500 обучающихся общеобразовательных учреждений города Мурманска стали участниками </w:t>
      </w:r>
      <w:r w:rsidRPr="000C7328">
        <w:rPr>
          <w:rFonts w:ascii="Times New Roman" w:hAnsi="Times New Roman"/>
          <w:sz w:val="28"/>
          <w:szCs w:val="28"/>
        </w:rPr>
        <w:lastRenderedPageBreak/>
        <w:t xml:space="preserve">городской профилактической акции для обучающихся первых классов «Посвящение в пешеходы», направленной на профилактику детского дорожно-транспортного травматизма, усиление мер и повышение уровня эффективности деятельности образовательных учреждений по предупреждению детского дорожно-транспортного травматизма, пропаганду использования светоотражающих приспособлений. </w:t>
      </w:r>
    </w:p>
    <w:p w:rsidR="00A26F23" w:rsidRPr="000C7328" w:rsidRDefault="00A26F23" w:rsidP="00A26F23">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В целях предупреждения дорожно-транспортных происшествий сотрудниками ГИБДД УМВД России по г. Мурманску проведены следующие оперативно-профилактические мероприятия: «Встречная полоса», «Нетрезвый водитель», «Бутылочка», «Барьер», «Пешеход», «Детское удерживающее устройство», «Внимание-дети!».</w:t>
      </w:r>
    </w:p>
    <w:p w:rsidR="00383BDA" w:rsidRPr="000C7328" w:rsidRDefault="00383BDA" w:rsidP="00A26F23">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В 201</w:t>
      </w:r>
      <w:r w:rsidR="00A26F23" w:rsidRPr="000C7328">
        <w:rPr>
          <w:rFonts w:ascii="Times New Roman" w:hAnsi="Times New Roman"/>
          <w:sz w:val="28"/>
          <w:szCs w:val="28"/>
        </w:rPr>
        <w:t>9</w:t>
      </w:r>
      <w:r w:rsidRPr="000C7328">
        <w:rPr>
          <w:rFonts w:ascii="Times New Roman" w:hAnsi="Times New Roman"/>
          <w:sz w:val="28"/>
          <w:szCs w:val="28"/>
        </w:rPr>
        <w:t xml:space="preserve"> году на территории муниципального образования город Мурманск произошло </w:t>
      </w:r>
      <w:r w:rsidR="00A26F23" w:rsidRPr="000C7328">
        <w:rPr>
          <w:rFonts w:ascii="Times New Roman" w:hAnsi="Times New Roman"/>
          <w:sz w:val="28"/>
          <w:szCs w:val="28"/>
        </w:rPr>
        <w:t>384</w:t>
      </w:r>
      <w:r w:rsidRPr="000C7328">
        <w:rPr>
          <w:rFonts w:ascii="Times New Roman" w:hAnsi="Times New Roman"/>
          <w:sz w:val="28"/>
          <w:szCs w:val="28"/>
        </w:rPr>
        <w:t xml:space="preserve"> ДТП. В результате совершенных ДТП пострадал 46</w:t>
      </w:r>
      <w:r w:rsidR="00A26F23" w:rsidRPr="000C7328">
        <w:rPr>
          <w:rFonts w:ascii="Times New Roman" w:hAnsi="Times New Roman"/>
          <w:sz w:val="28"/>
          <w:szCs w:val="28"/>
        </w:rPr>
        <w:t>1</w:t>
      </w:r>
      <w:r w:rsidRPr="000C7328">
        <w:rPr>
          <w:rFonts w:ascii="Times New Roman" w:hAnsi="Times New Roman"/>
          <w:sz w:val="28"/>
          <w:szCs w:val="28"/>
        </w:rPr>
        <w:t xml:space="preserve"> человек, погибло </w:t>
      </w:r>
      <w:r w:rsidR="00A26F23" w:rsidRPr="000C7328">
        <w:rPr>
          <w:rFonts w:ascii="Times New Roman" w:hAnsi="Times New Roman"/>
          <w:sz w:val="28"/>
          <w:szCs w:val="28"/>
        </w:rPr>
        <w:t>восемь</w:t>
      </w:r>
      <w:r w:rsidRPr="000C7328">
        <w:rPr>
          <w:rFonts w:ascii="Times New Roman" w:hAnsi="Times New Roman"/>
          <w:sz w:val="28"/>
          <w:szCs w:val="28"/>
        </w:rPr>
        <w:t xml:space="preserve"> человек. Количество ДТП с участием детей составило 6</w:t>
      </w:r>
      <w:r w:rsidR="00A26F23" w:rsidRPr="000C7328">
        <w:rPr>
          <w:rFonts w:ascii="Times New Roman" w:hAnsi="Times New Roman"/>
          <w:sz w:val="28"/>
          <w:szCs w:val="28"/>
        </w:rPr>
        <w:t>5</w:t>
      </w:r>
      <w:r w:rsidRPr="000C7328">
        <w:rPr>
          <w:rFonts w:ascii="Times New Roman" w:hAnsi="Times New Roman"/>
          <w:sz w:val="28"/>
          <w:szCs w:val="28"/>
        </w:rPr>
        <w:t xml:space="preserve"> ед., количество пострадавших детей - 6</w:t>
      </w:r>
      <w:r w:rsidR="00A26F23" w:rsidRPr="000C7328">
        <w:rPr>
          <w:rFonts w:ascii="Times New Roman" w:hAnsi="Times New Roman"/>
          <w:sz w:val="28"/>
          <w:szCs w:val="28"/>
        </w:rPr>
        <w:t>5</w:t>
      </w:r>
      <w:r w:rsidRPr="000C7328">
        <w:rPr>
          <w:rFonts w:ascii="Times New Roman" w:hAnsi="Times New Roman"/>
          <w:sz w:val="28"/>
          <w:szCs w:val="28"/>
        </w:rPr>
        <w:t xml:space="preserve"> человек.</w:t>
      </w:r>
    </w:p>
    <w:p w:rsidR="0060452F" w:rsidRPr="000C7328" w:rsidRDefault="0060452F" w:rsidP="0060452F">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Реализация мероприятий подпрограммы в 2019 году осуществлялась своевременно.</w:t>
      </w:r>
    </w:p>
    <w:p w:rsidR="00A26F23" w:rsidRPr="000C7328" w:rsidRDefault="00A26F23" w:rsidP="00A26F23">
      <w:pPr>
        <w:spacing w:after="0" w:line="240" w:lineRule="auto"/>
        <w:ind w:firstLine="709"/>
        <w:contextualSpacing/>
        <w:jc w:val="both"/>
        <w:rPr>
          <w:rFonts w:ascii="Times New Roman" w:hAnsi="Times New Roman"/>
          <w:sz w:val="28"/>
          <w:szCs w:val="28"/>
        </w:rPr>
      </w:pPr>
    </w:p>
    <w:p w:rsidR="00A26F23" w:rsidRPr="000C7328" w:rsidRDefault="00A26F23" w:rsidP="00A26F23">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7.3. Подпрограмма «Содержание и ремонт улично-дорожной сети и объектов благоустройства» на 2018-2024 годы</w:t>
      </w:r>
    </w:p>
    <w:p w:rsidR="00A26F23" w:rsidRPr="000C7328" w:rsidRDefault="00A26F23" w:rsidP="00A26F23">
      <w:pPr>
        <w:spacing w:after="0" w:line="240" w:lineRule="auto"/>
        <w:ind w:firstLine="709"/>
        <w:contextualSpacing/>
        <w:jc w:val="both"/>
        <w:rPr>
          <w:rFonts w:ascii="Times New Roman" w:hAnsi="Times New Roman"/>
          <w:sz w:val="28"/>
          <w:szCs w:val="28"/>
        </w:rPr>
      </w:pPr>
    </w:p>
    <w:p w:rsidR="00A26F23" w:rsidRPr="000C7328" w:rsidRDefault="00A26F23" w:rsidP="00A26F23">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Подпрограмма «Содержание и ремонт улично-дорожной сети и объектов благоустройства» на 2018-2024 годы разработана в целях повышения уровня благоустройства территории города Мурманска, качества и технической оснащ</w:t>
      </w:r>
      <w:r w:rsidR="00B159FD">
        <w:rPr>
          <w:rFonts w:ascii="Times New Roman" w:hAnsi="Times New Roman"/>
          <w:sz w:val="28"/>
          <w:szCs w:val="28"/>
        </w:rPr>
        <w:t>е</w:t>
      </w:r>
      <w:r w:rsidRPr="000C7328">
        <w:rPr>
          <w:rFonts w:ascii="Times New Roman" w:hAnsi="Times New Roman"/>
          <w:sz w:val="28"/>
          <w:szCs w:val="28"/>
        </w:rPr>
        <w:t>нности выполняемых работ по содержанию и ремонту объектов благоустройства.</w:t>
      </w:r>
    </w:p>
    <w:p w:rsidR="007A233F" w:rsidRPr="000C7328" w:rsidRDefault="007A233F" w:rsidP="007A233F">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На реализацию мероприятий подпрограммы в 2019 году в бюджете муниципального образования город Мурманск предусмотрены средства в размере 1 488 542,3 тыс.</w:t>
      </w:r>
      <w:r w:rsidR="0099740E" w:rsidRPr="000C7328">
        <w:rPr>
          <w:rFonts w:ascii="Times New Roman" w:hAnsi="Times New Roman"/>
          <w:sz w:val="28"/>
          <w:szCs w:val="28"/>
        </w:rPr>
        <w:t xml:space="preserve"> </w:t>
      </w:r>
      <w:r w:rsidRPr="000C7328">
        <w:rPr>
          <w:rFonts w:ascii="Times New Roman" w:hAnsi="Times New Roman"/>
          <w:sz w:val="28"/>
          <w:szCs w:val="28"/>
        </w:rPr>
        <w:t>рублей, в том числе средства бюджета муниципального образования город Мурманск - 1 388 113,1 тыс.</w:t>
      </w:r>
      <w:r w:rsidR="0099740E" w:rsidRPr="000C7328">
        <w:rPr>
          <w:rFonts w:ascii="Times New Roman" w:hAnsi="Times New Roman"/>
          <w:sz w:val="28"/>
          <w:szCs w:val="28"/>
        </w:rPr>
        <w:t xml:space="preserve"> </w:t>
      </w:r>
      <w:r w:rsidRPr="000C7328">
        <w:rPr>
          <w:rFonts w:ascii="Times New Roman" w:hAnsi="Times New Roman"/>
          <w:sz w:val="28"/>
          <w:szCs w:val="28"/>
        </w:rPr>
        <w:t>рублей, средства областного бюджета -</w:t>
      </w:r>
      <w:r w:rsidR="0099740E" w:rsidRPr="000C7328">
        <w:rPr>
          <w:rFonts w:ascii="Times New Roman" w:hAnsi="Times New Roman"/>
          <w:sz w:val="28"/>
          <w:szCs w:val="28"/>
        </w:rPr>
        <w:t xml:space="preserve"> </w:t>
      </w:r>
      <w:r w:rsidRPr="000C7328">
        <w:rPr>
          <w:rFonts w:ascii="Times New Roman" w:hAnsi="Times New Roman"/>
          <w:sz w:val="28"/>
          <w:szCs w:val="28"/>
        </w:rPr>
        <w:t>100 429,2 тыс.</w:t>
      </w:r>
      <w:r w:rsidR="0099740E" w:rsidRPr="000C7328">
        <w:rPr>
          <w:rFonts w:ascii="Times New Roman" w:hAnsi="Times New Roman"/>
          <w:sz w:val="28"/>
          <w:szCs w:val="28"/>
        </w:rPr>
        <w:t xml:space="preserve"> </w:t>
      </w:r>
      <w:r w:rsidRPr="000C7328">
        <w:rPr>
          <w:rFonts w:ascii="Times New Roman" w:hAnsi="Times New Roman"/>
          <w:sz w:val="28"/>
          <w:szCs w:val="28"/>
        </w:rPr>
        <w:t>рублей.</w:t>
      </w:r>
    </w:p>
    <w:p w:rsidR="007A233F" w:rsidRPr="000C7328" w:rsidRDefault="007A233F" w:rsidP="007A233F">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Фактически в рамках реализации мероприятий подпрограммы освоены средства в размере 1 346 342,2 тыс.</w:t>
      </w:r>
      <w:r w:rsidR="0099740E" w:rsidRPr="000C7328">
        <w:rPr>
          <w:rFonts w:ascii="Times New Roman" w:hAnsi="Times New Roman"/>
          <w:sz w:val="28"/>
          <w:szCs w:val="28"/>
        </w:rPr>
        <w:t xml:space="preserve"> </w:t>
      </w:r>
      <w:r w:rsidRPr="000C7328">
        <w:rPr>
          <w:rFonts w:ascii="Times New Roman" w:hAnsi="Times New Roman"/>
          <w:sz w:val="28"/>
          <w:szCs w:val="28"/>
        </w:rPr>
        <w:t xml:space="preserve">рублей или 90,4% от плана, в том числе средств бюджета муниципального образования город Мурманск - </w:t>
      </w:r>
      <w:r w:rsidR="00B866E4">
        <w:rPr>
          <w:rFonts w:ascii="Times New Roman" w:hAnsi="Times New Roman"/>
          <w:sz w:val="28"/>
          <w:szCs w:val="28"/>
        </w:rPr>
        <w:br/>
      </w:r>
      <w:r w:rsidRPr="000C7328">
        <w:rPr>
          <w:rFonts w:ascii="Times New Roman" w:hAnsi="Times New Roman"/>
          <w:sz w:val="28"/>
          <w:szCs w:val="28"/>
        </w:rPr>
        <w:t>1 317 119,3 тыс.</w:t>
      </w:r>
      <w:r w:rsidR="0099740E" w:rsidRPr="000C7328">
        <w:rPr>
          <w:rFonts w:ascii="Times New Roman" w:hAnsi="Times New Roman"/>
          <w:sz w:val="28"/>
          <w:szCs w:val="28"/>
        </w:rPr>
        <w:t xml:space="preserve"> </w:t>
      </w:r>
      <w:r w:rsidRPr="000C7328">
        <w:rPr>
          <w:rFonts w:ascii="Times New Roman" w:hAnsi="Times New Roman"/>
          <w:sz w:val="28"/>
          <w:szCs w:val="28"/>
        </w:rPr>
        <w:t xml:space="preserve">рублей или 94,9% от плана, средств областного бюджета - </w:t>
      </w:r>
      <w:r w:rsidR="00B866E4">
        <w:rPr>
          <w:rFonts w:ascii="Times New Roman" w:hAnsi="Times New Roman"/>
          <w:sz w:val="28"/>
          <w:szCs w:val="28"/>
        </w:rPr>
        <w:br/>
      </w:r>
      <w:r w:rsidRPr="000C7328">
        <w:rPr>
          <w:rFonts w:ascii="Times New Roman" w:hAnsi="Times New Roman"/>
          <w:sz w:val="28"/>
          <w:szCs w:val="28"/>
        </w:rPr>
        <w:t>29 222,9 тыс.</w:t>
      </w:r>
      <w:r w:rsidR="0099740E" w:rsidRPr="000C7328">
        <w:rPr>
          <w:rFonts w:ascii="Times New Roman" w:hAnsi="Times New Roman"/>
          <w:sz w:val="28"/>
          <w:szCs w:val="28"/>
        </w:rPr>
        <w:t xml:space="preserve"> </w:t>
      </w:r>
      <w:r w:rsidRPr="000C7328">
        <w:rPr>
          <w:rFonts w:ascii="Times New Roman" w:hAnsi="Times New Roman"/>
          <w:sz w:val="28"/>
          <w:szCs w:val="28"/>
        </w:rPr>
        <w:t>рублей или 29,1% от плана.</w:t>
      </w:r>
    </w:p>
    <w:p w:rsidR="00A26F23" w:rsidRPr="000C7328" w:rsidRDefault="00A26F23" w:rsidP="00A26F23">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ММБУ «Управление дорожного хозяйства», ММБУ «Центр организации дорожного движения», ММБУ «Дирекция городского кладбища» осуществлялось содержание и ремонт автомобильных дорог, элементов обустройства дорог, объектов внешнего благоустройства, инженерной инфраструктуры города, объектов озеленения, технических средств организации дорожного движения, территорий городских кладбищ и мест воинских захоронений.</w:t>
      </w:r>
    </w:p>
    <w:p w:rsidR="00A26F23" w:rsidRPr="000C7328" w:rsidRDefault="00A26F23" w:rsidP="00A26F23">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ММБУ «Управление дорожного хозяйства</w:t>
      </w:r>
      <w:r w:rsidR="00162294" w:rsidRPr="000C7328">
        <w:rPr>
          <w:rFonts w:ascii="Times New Roman" w:hAnsi="Times New Roman"/>
          <w:sz w:val="28"/>
          <w:szCs w:val="28"/>
        </w:rPr>
        <w:t>»</w:t>
      </w:r>
      <w:r w:rsidRPr="000C7328">
        <w:rPr>
          <w:rFonts w:ascii="Times New Roman" w:hAnsi="Times New Roman"/>
          <w:sz w:val="28"/>
          <w:szCs w:val="28"/>
        </w:rPr>
        <w:t xml:space="preserve"> и ММБУ «Дирекция городского кладбища» организовано наружное освещение улиц и дворовых </w:t>
      </w:r>
      <w:r w:rsidRPr="000C7328">
        <w:rPr>
          <w:rFonts w:ascii="Times New Roman" w:hAnsi="Times New Roman"/>
          <w:sz w:val="28"/>
          <w:szCs w:val="28"/>
        </w:rPr>
        <w:lastRenderedPageBreak/>
        <w:t xml:space="preserve">территорий города, территории городского кладбища, расположенного </w:t>
      </w:r>
      <w:r w:rsidR="00B866E4">
        <w:rPr>
          <w:rFonts w:ascii="Times New Roman" w:hAnsi="Times New Roman"/>
          <w:sz w:val="28"/>
          <w:szCs w:val="28"/>
        </w:rPr>
        <w:br/>
      </w:r>
      <w:r w:rsidRPr="000C7328">
        <w:rPr>
          <w:rFonts w:ascii="Times New Roman" w:hAnsi="Times New Roman"/>
          <w:sz w:val="28"/>
          <w:szCs w:val="28"/>
        </w:rPr>
        <w:t>на 7-8 км автодороги Кола-Мурмаши.</w:t>
      </w:r>
    </w:p>
    <w:p w:rsidR="00A26F23" w:rsidRPr="000C7328" w:rsidRDefault="00A26F23" w:rsidP="00A26F23">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Заключен контракт с АО «Бюро спецобслуживания» на оказание услуг по перевозке в морг безродных, невостребованных и неопознанных тел умерших. В 201</w:t>
      </w:r>
      <w:r w:rsidR="00162294" w:rsidRPr="000C7328">
        <w:rPr>
          <w:rFonts w:ascii="Times New Roman" w:hAnsi="Times New Roman"/>
          <w:sz w:val="28"/>
          <w:szCs w:val="28"/>
        </w:rPr>
        <w:t>9</w:t>
      </w:r>
      <w:r w:rsidRPr="000C7328">
        <w:rPr>
          <w:rFonts w:ascii="Times New Roman" w:hAnsi="Times New Roman"/>
          <w:sz w:val="28"/>
          <w:szCs w:val="28"/>
        </w:rPr>
        <w:t xml:space="preserve"> году вывезено 332 тела умерших.</w:t>
      </w:r>
    </w:p>
    <w:p w:rsidR="00A26F23" w:rsidRPr="000C7328" w:rsidRDefault="00A26F23" w:rsidP="00A26F23">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Организованы охрана, техническое обслуживание и содержание прочих объектов благоустройства (электроустановок, расположенных перед зданием ГДЦ «Меридиан» и на площади перед зданием ОАО «Отель «Арктика», стелы-маяка в составе объекта «Ансамбль-мемориал в память о погибших в мирное время моряках», системы газоснабжения объекта «Вечный огонь» на подиуме мемориального комплекса Защитникам Советского Заполярья, сетей наружной бытовой и ливневой канализации, городских общественных и уличных туалетов).</w:t>
      </w:r>
    </w:p>
    <w:p w:rsidR="00A26F23" w:rsidRPr="000C7328" w:rsidRDefault="00A26F23" w:rsidP="00A26F23">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Кроме того, в рамках реализации мероприятий подпрограммы выполнены работы по:</w:t>
      </w:r>
    </w:p>
    <w:p w:rsidR="00A26F23" w:rsidRPr="000C7328" w:rsidRDefault="00A26F23" w:rsidP="00A26F23">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 xml:space="preserve">1. Капитальному ремонту асфальтобетонного покрытия: </w:t>
      </w:r>
    </w:p>
    <w:p w:rsidR="00A26F23" w:rsidRPr="000C7328" w:rsidRDefault="00A26F23" w:rsidP="00A26F23">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 проезда к ГОБУ «МФЦ</w:t>
      </w:r>
      <w:r w:rsidR="003C6E01">
        <w:rPr>
          <w:rFonts w:ascii="Times New Roman" w:hAnsi="Times New Roman"/>
          <w:sz w:val="28"/>
          <w:szCs w:val="28"/>
        </w:rPr>
        <w:t xml:space="preserve"> МО</w:t>
      </w:r>
      <w:r w:rsidRPr="000C7328">
        <w:rPr>
          <w:rFonts w:ascii="Times New Roman" w:hAnsi="Times New Roman"/>
          <w:sz w:val="28"/>
          <w:szCs w:val="28"/>
        </w:rPr>
        <w:t>» и проезда к д. 26 по ул. Алексея Хлобыстова с уст</w:t>
      </w:r>
      <w:r w:rsidR="00901AFF">
        <w:rPr>
          <w:rFonts w:ascii="Times New Roman" w:hAnsi="Times New Roman"/>
          <w:sz w:val="28"/>
          <w:szCs w:val="28"/>
        </w:rPr>
        <w:t xml:space="preserve">ройством водоотвода в районе домов </w:t>
      </w:r>
      <w:r w:rsidRPr="000C7328">
        <w:rPr>
          <w:rFonts w:ascii="Times New Roman" w:hAnsi="Times New Roman"/>
          <w:sz w:val="28"/>
          <w:szCs w:val="28"/>
        </w:rPr>
        <w:t>65-67 по просп. Героев-североморцев;</w:t>
      </w:r>
    </w:p>
    <w:p w:rsidR="00A26F23" w:rsidRPr="000C7328" w:rsidRDefault="00A26F23" w:rsidP="00A26F23">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 пешеходной связи к Центру психологической помощи молодежи (пер. Якорный, д. 10);</w:t>
      </w:r>
    </w:p>
    <w:p w:rsidR="00A26F23" w:rsidRPr="000C7328" w:rsidRDefault="00A26F23" w:rsidP="00A26F23">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 xml:space="preserve">- проезда к МБОУДО детская школа искусств г. Мурманска № 2 </w:t>
      </w:r>
      <w:r w:rsidR="00B866E4">
        <w:rPr>
          <w:rFonts w:ascii="Times New Roman" w:hAnsi="Times New Roman"/>
          <w:sz w:val="28"/>
          <w:szCs w:val="28"/>
        </w:rPr>
        <w:br/>
      </w:r>
      <w:r w:rsidRPr="000C7328">
        <w:rPr>
          <w:rFonts w:ascii="Times New Roman" w:hAnsi="Times New Roman"/>
          <w:sz w:val="28"/>
          <w:szCs w:val="28"/>
        </w:rPr>
        <w:t>(ул. Магомета Гаджиева, д. 6А);</w:t>
      </w:r>
    </w:p>
    <w:p w:rsidR="00A26F23" w:rsidRPr="000C7328" w:rsidRDefault="00A26F23" w:rsidP="00A26F23">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 xml:space="preserve">- пешеходной связи от д. 6 по ул. Дзержинского к МБОУ г. Мурманска </w:t>
      </w:r>
      <w:r w:rsidR="00364B23" w:rsidRPr="000C7328">
        <w:rPr>
          <w:rFonts w:ascii="Times New Roman" w:hAnsi="Times New Roman"/>
          <w:sz w:val="28"/>
          <w:szCs w:val="28"/>
        </w:rPr>
        <w:t>л</w:t>
      </w:r>
      <w:r w:rsidRPr="000C7328">
        <w:rPr>
          <w:rFonts w:ascii="Times New Roman" w:hAnsi="Times New Roman"/>
          <w:sz w:val="28"/>
          <w:szCs w:val="28"/>
        </w:rPr>
        <w:t>ицей № 2 (ул. Самойловой, д. 2);</w:t>
      </w:r>
    </w:p>
    <w:p w:rsidR="00A26F23" w:rsidRPr="000C7328" w:rsidRDefault="00A26F23" w:rsidP="00A26F23">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 xml:space="preserve">- проезда от ул. Аскольдовцев вдоль д. 30, корп. 1, </w:t>
      </w:r>
      <w:r w:rsidR="005B28EA">
        <w:rPr>
          <w:rFonts w:ascii="Times New Roman" w:hAnsi="Times New Roman"/>
          <w:sz w:val="28"/>
          <w:szCs w:val="28"/>
        </w:rPr>
        <w:t xml:space="preserve">д. </w:t>
      </w:r>
      <w:r w:rsidRPr="000C7328">
        <w:rPr>
          <w:rFonts w:ascii="Times New Roman" w:hAnsi="Times New Roman"/>
          <w:sz w:val="28"/>
          <w:szCs w:val="28"/>
        </w:rPr>
        <w:t xml:space="preserve">30 корп. 2 </w:t>
      </w:r>
      <w:r w:rsidR="00B866E4">
        <w:rPr>
          <w:rFonts w:ascii="Times New Roman" w:hAnsi="Times New Roman"/>
          <w:sz w:val="28"/>
          <w:szCs w:val="28"/>
        </w:rPr>
        <w:br/>
      </w:r>
      <w:r w:rsidRPr="000C7328">
        <w:rPr>
          <w:rFonts w:ascii="Times New Roman" w:hAnsi="Times New Roman"/>
          <w:sz w:val="28"/>
          <w:szCs w:val="28"/>
        </w:rPr>
        <w:t>по ул. Аскольдовцев (МДОУ № 105).</w:t>
      </w:r>
    </w:p>
    <w:p w:rsidR="00A26F23" w:rsidRPr="000C7328" w:rsidRDefault="00A26F23" w:rsidP="00A26F23">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2. Ремонту пешеходных лестниц (в районе д. 7 по просп. Кольскому, в районе д. 136 корп. 1 по просп. Кольскому, от д. 19 по ул. Адмирала флота Лобова до железнодорожного переезда, между д</w:t>
      </w:r>
      <w:r w:rsidR="005B28EA">
        <w:rPr>
          <w:rFonts w:ascii="Times New Roman" w:hAnsi="Times New Roman"/>
          <w:sz w:val="28"/>
          <w:szCs w:val="28"/>
        </w:rPr>
        <w:t>омами</w:t>
      </w:r>
      <w:r w:rsidRPr="000C7328">
        <w:rPr>
          <w:rFonts w:ascii="Times New Roman" w:hAnsi="Times New Roman"/>
          <w:sz w:val="28"/>
          <w:szCs w:val="28"/>
        </w:rPr>
        <w:t xml:space="preserve"> 35 и 33 корп. 2 </w:t>
      </w:r>
      <w:r w:rsidR="00B866E4">
        <w:rPr>
          <w:rFonts w:ascii="Times New Roman" w:hAnsi="Times New Roman"/>
          <w:sz w:val="28"/>
          <w:szCs w:val="28"/>
        </w:rPr>
        <w:br/>
      </w:r>
      <w:r w:rsidRPr="000C7328">
        <w:rPr>
          <w:rFonts w:ascii="Times New Roman" w:hAnsi="Times New Roman"/>
          <w:sz w:val="28"/>
          <w:szCs w:val="28"/>
        </w:rPr>
        <w:t xml:space="preserve">по ул. Адмирала флота Лобова, в районе д. 15 корп. 2 по ул. Зои Космодемьянской, в районе д. 1 по ул. Челюскинцев, от д. 34 по </w:t>
      </w:r>
      <w:r w:rsidR="005B28EA">
        <w:rPr>
          <w:rFonts w:ascii="Times New Roman" w:hAnsi="Times New Roman"/>
          <w:sz w:val="28"/>
          <w:szCs w:val="28"/>
        </w:rPr>
        <w:br/>
      </w:r>
      <w:r w:rsidRPr="000C7328">
        <w:rPr>
          <w:rFonts w:ascii="Times New Roman" w:hAnsi="Times New Roman"/>
          <w:sz w:val="28"/>
          <w:szCs w:val="28"/>
        </w:rPr>
        <w:t>ул. Челюскинцев до въезда на территорию МБОУ «Прогимназия № 61».</w:t>
      </w:r>
    </w:p>
    <w:p w:rsidR="00A26F23" w:rsidRPr="000C7328" w:rsidRDefault="00A26F23" w:rsidP="00A26F23">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3. Капитальному ремонту наружного освещения:</w:t>
      </w:r>
    </w:p>
    <w:p w:rsidR="00A26F23" w:rsidRPr="000C7328" w:rsidRDefault="00A26F23" w:rsidP="00A26F23">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 от д. 9 по ул. Бондарной до ул. Баумана (установлено восемь опор наружного освещения);</w:t>
      </w:r>
    </w:p>
    <w:p w:rsidR="00A26F23" w:rsidRPr="000C7328" w:rsidRDefault="00A26F23" w:rsidP="00A26F23">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 от ул. Саши Ковалева на участке от д. 20 по ул. Инженерной (установлено 36 опор наружного освещения);</w:t>
      </w:r>
    </w:p>
    <w:p w:rsidR="00A26F23" w:rsidRPr="000C7328" w:rsidRDefault="00A26F23" w:rsidP="00A26F23">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 пер. Водопроводного на участке от ул. Карла Либкнехта до д. 23А по ул. Туристов (установлено 14 опор наружного освещения);</w:t>
      </w:r>
    </w:p>
    <w:p w:rsidR="00A26F23" w:rsidRPr="000C7328" w:rsidRDefault="00A26F23" w:rsidP="00A26F23">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 xml:space="preserve">- ул. Туристов от пересечения с ул. Челюскинцев до д. 43А по </w:t>
      </w:r>
      <w:r w:rsidR="00B866E4">
        <w:rPr>
          <w:rFonts w:ascii="Times New Roman" w:hAnsi="Times New Roman"/>
          <w:sz w:val="28"/>
          <w:szCs w:val="28"/>
        </w:rPr>
        <w:br/>
      </w:r>
      <w:r w:rsidRPr="000C7328">
        <w:rPr>
          <w:rFonts w:ascii="Times New Roman" w:hAnsi="Times New Roman"/>
          <w:sz w:val="28"/>
          <w:szCs w:val="28"/>
        </w:rPr>
        <w:t>ул. Туристов (установлено 14 опор наружного освещения);</w:t>
      </w:r>
    </w:p>
    <w:p w:rsidR="00A26F23" w:rsidRPr="000C7328" w:rsidRDefault="00A26F23" w:rsidP="00A26F23">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 ул. Калинина от строения № 6 по ул. Чумбарова-Лучинского до строения № 11 по пр. Ивана Халатина (установлено десять опор наружного освещения);</w:t>
      </w:r>
    </w:p>
    <w:p w:rsidR="00A26F23" w:rsidRPr="000C7328" w:rsidRDefault="00A26F23" w:rsidP="00A26F23">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lastRenderedPageBreak/>
        <w:t xml:space="preserve">- лестницы в районе д. 9 по ул. Академика Павлова до д. 4 по </w:t>
      </w:r>
      <w:r w:rsidR="005B28EA">
        <w:rPr>
          <w:rFonts w:ascii="Times New Roman" w:hAnsi="Times New Roman"/>
          <w:sz w:val="28"/>
          <w:szCs w:val="28"/>
        </w:rPr>
        <w:br/>
      </w:r>
      <w:r w:rsidRPr="000C7328">
        <w:rPr>
          <w:rFonts w:ascii="Times New Roman" w:hAnsi="Times New Roman"/>
          <w:sz w:val="28"/>
          <w:szCs w:val="28"/>
        </w:rPr>
        <w:t>ул. Пархоменко (установлено семь опор наружного освещения).</w:t>
      </w:r>
    </w:p>
    <w:p w:rsidR="00383BDA" w:rsidRPr="000C7328" w:rsidRDefault="00A26F23" w:rsidP="007B0999">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 xml:space="preserve">Неосвоение части предусмотренного программой финансирования и недостижение ряда плановых значений показателей </w:t>
      </w:r>
      <w:r w:rsidR="007B0999" w:rsidRPr="000C7328">
        <w:rPr>
          <w:rFonts w:ascii="Times New Roman" w:hAnsi="Times New Roman"/>
          <w:sz w:val="28"/>
          <w:szCs w:val="28"/>
        </w:rPr>
        <w:t>(площадь отремонтированного асфальтобетонного покрытия, количество отремонтированных лестниц, количество установленных опор наружного освещения) обусловлено нарушением подрядными организациями сроков выполнения работ, расторжением заключенных договоров.</w:t>
      </w:r>
    </w:p>
    <w:p w:rsidR="005B28EA" w:rsidRPr="000C7328" w:rsidRDefault="005B28EA" w:rsidP="007B0999">
      <w:pPr>
        <w:spacing w:after="0" w:line="240" w:lineRule="auto"/>
        <w:ind w:firstLine="709"/>
        <w:contextualSpacing/>
        <w:jc w:val="both"/>
        <w:rPr>
          <w:rFonts w:ascii="Times New Roman" w:hAnsi="Times New Roman"/>
          <w:sz w:val="28"/>
          <w:szCs w:val="28"/>
        </w:rPr>
      </w:pPr>
    </w:p>
    <w:p w:rsidR="00117D29" w:rsidRPr="000C7328" w:rsidRDefault="00117D29" w:rsidP="00117D29">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7.4. Подпрограмма «Транспортное обслуживание населения» на 2018-2024 годы</w:t>
      </w:r>
    </w:p>
    <w:p w:rsidR="00117D29" w:rsidRPr="000C7328" w:rsidRDefault="00117D29" w:rsidP="00117D29">
      <w:pPr>
        <w:spacing w:after="0" w:line="240" w:lineRule="auto"/>
        <w:ind w:firstLine="709"/>
        <w:contextualSpacing/>
        <w:jc w:val="both"/>
        <w:rPr>
          <w:rFonts w:ascii="Times New Roman" w:hAnsi="Times New Roman"/>
          <w:sz w:val="28"/>
          <w:szCs w:val="28"/>
        </w:rPr>
      </w:pPr>
    </w:p>
    <w:p w:rsidR="00117D29" w:rsidRPr="000C7328" w:rsidRDefault="00117D29" w:rsidP="00117D29">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Подпрограмма «Транспортное обслуживание населения» на 2018-</w:t>
      </w:r>
      <w:r w:rsidR="00B866E4">
        <w:rPr>
          <w:rFonts w:ascii="Times New Roman" w:hAnsi="Times New Roman"/>
          <w:sz w:val="28"/>
          <w:szCs w:val="28"/>
        </w:rPr>
        <w:br/>
      </w:r>
      <w:r w:rsidRPr="000C7328">
        <w:rPr>
          <w:rFonts w:ascii="Times New Roman" w:hAnsi="Times New Roman"/>
          <w:sz w:val="28"/>
          <w:szCs w:val="28"/>
        </w:rPr>
        <w:t>2024 годы разработана в целях организации транспортного обслуживания населения на территории города Мурманска автомобильным транспортом и городским наземным электрическим транспортом общего пользования по муниципальным маршрутам регулярных перевозок с предоставлением права льготного проезда отдельным категориям граждан.</w:t>
      </w:r>
    </w:p>
    <w:p w:rsidR="007A233F" w:rsidRPr="000C7328" w:rsidRDefault="007A233F" w:rsidP="007A233F">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На реализацию мероприятий подпрограммы в 2019 году в бюджете муниципального образования город Мурманск предусмотрены средства в размере</w:t>
      </w:r>
      <w:r w:rsidR="0099740E" w:rsidRPr="000C7328">
        <w:rPr>
          <w:rFonts w:ascii="Times New Roman" w:hAnsi="Times New Roman"/>
          <w:sz w:val="28"/>
          <w:szCs w:val="28"/>
        </w:rPr>
        <w:t xml:space="preserve"> </w:t>
      </w:r>
      <w:r w:rsidRPr="000C7328">
        <w:rPr>
          <w:rFonts w:ascii="Times New Roman" w:hAnsi="Times New Roman"/>
          <w:sz w:val="28"/>
          <w:szCs w:val="28"/>
        </w:rPr>
        <w:t>239 582,1 тыс.</w:t>
      </w:r>
      <w:r w:rsidR="0099740E" w:rsidRPr="000C7328">
        <w:rPr>
          <w:rFonts w:ascii="Times New Roman" w:hAnsi="Times New Roman"/>
          <w:sz w:val="28"/>
          <w:szCs w:val="28"/>
        </w:rPr>
        <w:t xml:space="preserve"> </w:t>
      </w:r>
      <w:r w:rsidRPr="000C7328">
        <w:rPr>
          <w:rFonts w:ascii="Times New Roman" w:hAnsi="Times New Roman"/>
          <w:sz w:val="28"/>
          <w:szCs w:val="28"/>
        </w:rPr>
        <w:t>рублей, в том числе средства бюджета муниципального образования город Мурманск -</w:t>
      </w:r>
      <w:r w:rsidR="0099740E" w:rsidRPr="000C7328">
        <w:rPr>
          <w:rFonts w:ascii="Times New Roman" w:hAnsi="Times New Roman"/>
          <w:sz w:val="28"/>
          <w:szCs w:val="28"/>
        </w:rPr>
        <w:t xml:space="preserve"> </w:t>
      </w:r>
      <w:r w:rsidRPr="000C7328">
        <w:rPr>
          <w:rFonts w:ascii="Times New Roman" w:hAnsi="Times New Roman"/>
          <w:sz w:val="28"/>
          <w:szCs w:val="28"/>
        </w:rPr>
        <w:t>132 501,0 тыс.</w:t>
      </w:r>
      <w:r w:rsidR="0099740E" w:rsidRPr="000C7328">
        <w:rPr>
          <w:rFonts w:ascii="Times New Roman" w:hAnsi="Times New Roman"/>
          <w:sz w:val="28"/>
          <w:szCs w:val="28"/>
        </w:rPr>
        <w:t xml:space="preserve"> </w:t>
      </w:r>
      <w:r w:rsidRPr="000C7328">
        <w:rPr>
          <w:rFonts w:ascii="Times New Roman" w:hAnsi="Times New Roman"/>
          <w:sz w:val="28"/>
          <w:szCs w:val="28"/>
        </w:rPr>
        <w:t>рублей, средства областного бюджета -</w:t>
      </w:r>
      <w:r w:rsidR="0099740E" w:rsidRPr="000C7328">
        <w:rPr>
          <w:rFonts w:ascii="Times New Roman" w:hAnsi="Times New Roman"/>
          <w:sz w:val="28"/>
          <w:szCs w:val="28"/>
        </w:rPr>
        <w:t xml:space="preserve"> </w:t>
      </w:r>
      <w:r w:rsidRPr="000C7328">
        <w:rPr>
          <w:rFonts w:ascii="Times New Roman" w:hAnsi="Times New Roman"/>
          <w:sz w:val="28"/>
          <w:szCs w:val="28"/>
        </w:rPr>
        <w:t>107 081,1 тыс.</w:t>
      </w:r>
      <w:r w:rsidR="0099740E" w:rsidRPr="000C7328">
        <w:rPr>
          <w:rFonts w:ascii="Times New Roman" w:hAnsi="Times New Roman"/>
          <w:sz w:val="28"/>
          <w:szCs w:val="28"/>
        </w:rPr>
        <w:t xml:space="preserve"> </w:t>
      </w:r>
      <w:r w:rsidRPr="000C7328">
        <w:rPr>
          <w:rFonts w:ascii="Times New Roman" w:hAnsi="Times New Roman"/>
          <w:sz w:val="28"/>
          <w:szCs w:val="28"/>
        </w:rPr>
        <w:t>рублей.</w:t>
      </w:r>
    </w:p>
    <w:p w:rsidR="007A233F" w:rsidRPr="000C7328" w:rsidRDefault="007A233F" w:rsidP="007A233F">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Фактически в рамках реализации мероприятий подпрограммы освоены средства в размере</w:t>
      </w:r>
      <w:r w:rsidR="0099740E" w:rsidRPr="000C7328">
        <w:rPr>
          <w:rFonts w:ascii="Times New Roman" w:hAnsi="Times New Roman"/>
          <w:sz w:val="28"/>
          <w:szCs w:val="28"/>
        </w:rPr>
        <w:t xml:space="preserve"> </w:t>
      </w:r>
      <w:r w:rsidRPr="000C7328">
        <w:rPr>
          <w:rFonts w:ascii="Times New Roman" w:hAnsi="Times New Roman"/>
          <w:sz w:val="28"/>
          <w:szCs w:val="28"/>
        </w:rPr>
        <w:t>231 401,7 тыс.</w:t>
      </w:r>
      <w:r w:rsidR="0099740E" w:rsidRPr="000C7328">
        <w:rPr>
          <w:rFonts w:ascii="Times New Roman" w:hAnsi="Times New Roman"/>
          <w:sz w:val="28"/>
          <w:szCs w:val="28"/>
        </w:rPr>
        <w:t xml:space="preserve"> </w:t>
      </w:r>
      <w:r w:rsidRPr="000C7328">
        <w:rPr>
          <w:rFonts w:ascii="Times New Roman" w:hAnsi="Times New Roman"/>
          <w:sz w:val="28"/>
          <w:szCs w:val="28"/>
        </w:rPr>
        <w:t>рублей или 96,6% от плана, в том числе средств бюджета муниципального образования город Мурманск -</w:t>
      </w:r>
      <w:r w:rsidR="0099740E" w:rsidRPr="000C7328">
        <w:rPr>
          <w:rFonts w:ascii="Times New Roman" w:hAnsi="Times New Roman"/>
          <w:sz w:val="28"/>
          <w:szCs w:val="28"/>
        </w:rPr>
        <w:t xml:space="preserve"> </w:t>
      </w:r>
      <w:r w:rsidR="00B866E4">
        <w:rPr>
          <w:rFonts w:ascii="Times New Roman" w:hAnsi="Times New Roman"/>
          <w:sz w:val="28"/>
          <w:szCs w:val="28"/>
        </w:rPr>
        <w:br/>
      </w:r>
      <w:r w:rsidRPr="000C7328">
        <w:rPr>
          <w:rFonts w:ascii="Times New Roman" w:hAnsi="Times New Roman"/>
          <w:sz w:val="28"/>
          <w:szCs w:val="28"/>
        </w:rPr>
        <w:t>131 090,7 тыс.</w:t>
      </w:r>
      <w:r w:rsidR="0099740E" w:rsidRPr="000C7328">
        <w:rPr>
          <w:rFonts w:ascii="Times New Roman" w:hAnsi="Times New Roman"/>
          <w:sz w:val="28"/>
          <w:szCs w:val="28"/>
        </w:rPr>
        <w:t xml:space="preserve"> </w:t>
      </w:r>
      <w:r w:rsidRPr="000C7328">
        <w:rPr>
          <w:rFonts w:ascii="Times New Roman" w:hAnsi="Times New Roman"/>
          <w:sz w:val="28"/>
          <w:szCs w:val="28"/>
        </w:rPr>
        <w:t>рублей или 98,9% от плана, средств областного бюджета -</w:t>
      </w:r>
      <w:r w:rsidR="0099740E" w:rsidRPr="000C7328">
        <w:rPr>
          <w:rFonts w:ascii="Times New Roman" w:hAnsi="Times New Roman"/>
          <w:sz w:val="28"/>
          <w:szCs w:val="28"/>
        </w:rPr>
        <w:t xml:space="preserve"> </w:t>
      </w:r>
      <w:r w:rsidR="00B866E4">
        <w:rPr>
          <w:rFonts w:ascii="Times New Roman" w:hAnsi="Times New Roman"/>
          <w:sz w:val="28"/>
          <w:szCs w:val="28"/>
        </w:rPr>
        <w:br/>
      </w:r>
      <w:r w:rsidRPr="000C7328">
        <w:rPr>
          <w:rFonts w:ascii="Times New Roman" w:hAnsi="Times New Roman"/>
          <w:sz w:val="28"/>
          <w:szCs w:val="28"/>
        </w:rPr>
        <w:t>100 311,0 тыс.</w:t>
      </w:r>
      <w:r w:rsidR="0099740E" w:rsidRPr="000C7328">
        <w:rPr>
          <w:rFonts w:ascii="Times New Roman" w:hAnsi="Times New Roman"/>
          <w:sz w:val="28"/>
          <w:szCs w:val="28"/>
        </w:rPr>
        <w:t xml:space="preserve"> </w:t>
      </w:r>
      <w:r w:rsidRPr="000C7328">
        <w:rPr>
          <w:rFonts w:ascii="Times New Roman" w:hAnsi="Times New Roman"/>
          <w:sz w:val="28"/>
          <w:szCs w:val="28"/>
        </w:rPr>
        <w:t>рублей или 93,7% от плана.</w:t>
      </w:r>
    </w:p>
    <w:p w:rsidR="00117D29" w:rsidRPr="000C7328" w:rsidRDefault="00117D29" w:rsidP="00117D29">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В 2019 году в рамках реализации программных мероприятий:</w:t>
      </w:r>
    </w:p>
    <w:p w:rsidR="00117D29" w:rsidRPr="000C7328" w:rsidRDefault="00117D29" w:rsidP="00117D29">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 xml:space="preserve">1. Транспортной организации АО «Электротранспорт» за счет средств областного бюджета направлена субсидия в размере 95 460,6 тыс. рублей на возмещение расходов в рамках реализации Закона Мурманской области </w:t>
      </w:r>
      <w:r w:rsidR="00C12654">
        <w:rPr>
          <w:rFonts w:ascii="Times New Roman" w:hAnsi="Times New Roman"/>
          <w:sz w:val="28"/>
          <w:szCs w:val="28"/>
        </w:rPr>
        <w:br/>
      </w:r>
      <w:r w:rsidR="003C6E01">
        <w:rPr>
          <w:rFonts w:ascii="Times New Roman" w:hAnsi="Times New Roman"/>
          <w:sz w:val="28"/>
          <w:szCs w:val="28"/>
        </w:rPr>
        <w:t xml:space="preserve">от 26.10.2007 № 901-01-ЗМО </w:t>
      </w:r>
      <w:r w:rsidRPr="000C7328">
        <w:rPr>
          <w:rFonts w:ascii="Times New Roman" w:hAnsi="Times New Roman"/>
          <w:sz w:val="28"/>
          <w:szCs w:val="28"/>
        </w:rPr>
        <w:t>«О предоставлении льготного проезда на городском электрическом и автомобильном транспорте общего пользования обучающимся государственных областных и муниципальных образовательных организаций Мурманской области». Количество реализованных проездных билетов составило 112 086 шт. (93,2% от плана).</w:t>
      </w:r>
    </w:p>
    <w:p w:rsidR="00117D29" w:rsidRPr="000C7328" w:rsidRDefault="00117D29" w:rsidP="00117D29">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Кроме того, АО «Электротранспорт» предоставлены:</w:t>
      </w:r>
    </w:p>
    <w:p w:rsidR="00117D29" w:rsidRPr="000C7328" w:rsidRDefault="00117D29" w:rsidP="00117D29">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 субсидия на возмещение недополученных доходов транспортным организациям, осуществляющим регулярные перевозки пассажиров и багажа на муниципальных маршрутах по регулируемым тарифам, в связи с предоставлением льготы на проезд, установленной муниципальным нормативным правовым актом, в размере 102 050,1 тыс. рублей за счет средств местного бюджета;</w:t>
      </w:r>
    </w:p>
    <w:p w:rsidR="00117D29" w:rsidRPr="000C7328" w:rsidRDefault="00117D29" w:rsidP="00117D29">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lastRenderedPageBreak/>
        <w:t>- субсидия на возмещение недополученных доходов транспортным организациям, осуществляющим регулярные перевозки пассажиров и багажа на муниципальных маршрутах по регулируемым тарифам, не обеспечивающим возмещение понесенных затрат, в размере 8 452,0 тыс. рублей за счет местного бюджета;</w:t>
      </w:r>
    </w:p>
    <w:p w:rsidR="00117D29" w:rsidRPr="000C7328" w:rsidRDefault="00117D29" w:rsidP="00117D29">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 субсидия организациям, осуществляющим регулярные перевозки пассажиров и багажа на муниципальных маршрутах, в размере 4 850,4 тыс. рублей за счет средств областного бюджета;</w:t>
      </w:r>
    </w:p>
    <w:p w:rsidR="00117D29" w:rsidRPr="000C7328" w:rsidRDefault="00117D29" w:rsidP="00117D29">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 xml:space="preserve">- субсидия на финансовое обеспечение затрат в области автомобильного транспорта общего пользования в части оформления транспорта в размере </w:t>
      </w:r>
      <w:r w:rsidR="00B866E4">
        <w:rPr>
          <w:rFonts w:ascii="Times New Roman" w:hAnsi="Times New Roman"/>
          <w:sz w:val="28"/>
          <w:szCs w:val="28"/>
        </w:rPr>
        <w:br/>
      </w:r>
      <w:r w:rsidRPr="000C7328">
        <w:rPr>
          <w:rFonts w:ascii="Times New Roman" w:hAnsi="Times New Roman"/>
          <w:sz w:val="28"/>
          <w:szCs w:val="28"/>
        </w:rPr>
        <w:t>3 000,0 тыс. рублей за счет средств местного бюджета.</w:t>
      </w:r>
    </w:p>
    <w:p w:rsidR="00117D29" w:rsidRPr="000C7328" w:rsidRDefault="00117D29" w:rsidP="00117D29">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2. По 12 маршрутам регулярных перевозок заключены муниципальные контракты на выполнение работ, связанных с осуществлением регулярных перевозок пассажиров и багажа по регулируемым тарифам в границах муниципального образования город Мурманск.</w:t>
      </w:r>
    </w:p>
    <w:p w:rsidR="0060452F" w:rsidRPr="000C7328" w:rsidRDefault="0060452F" w:rsidP="0060452F">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Реализация мероприятий подпрограммы в 2019 году осуществлялась своевременно.</w:t>
      </w:r>
    </w:p>
    <w:p w:rsidR="00117D29" w:rsidRPr="000C7328" w:rsidRDefault="00117D29" w:rsidP="00117D29">
      <w:pPr>
        <w:spacing w:after="0" w:line="240" w:lineRule="auto"/>
        <w:ind w:firstLine="709"/>
        <w:contextualSpacing/>
        <w:jc w:val="both"/>
        <w:rPr>
          <w:rFonts w:ascii="Times New Roman" w:hAnsi="Times New Roman"/>
          <w:sz w:val="28"/>
          <w:szCs w:val="28"/>
        </w:rPr>
      </w:pPr>
    </w:p>
    <w:p w:rsidR="00117D29" w:rsidRPr="000C7328" w:rsidRDefault="00117D29" w:rsidP="00117D29">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7.5. АВЦП «Обеспечение деятельности комитета по развитию городского хозяйства администрации города Мурманска» на 2018-2024 годы</w:t>
      </w:r>
    </w:p>
    <w:p w:rsidR="00117D29" w:rsidRPr="000C7328" w:rsidRDefault="00117D29" w:rsidP="00117D29">
      <w:pPr>
        <w:spacing w:after="0" w:line="240" w:lineRule="auto"/>
        <w:ind w:firstLine="709"/>
        <w:contextualSpacing/>
        <w:jc w:val="both"/>
        <w:rPr>
          <w:rFonts w:ascii="Times New Roman" w:hAnsi="Times New Roman"/>
          <w:sz w:val="28"/>
          <w:szCs w:val="28"/>
        </w:rPr>
      </w:pPr>
    </w:p>
    <w:p w:rsidR="00117D29" w:rsidRPr="000C7328" w:rsidRDefault="00117D29" w:rsidP="00117D29">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АВЦП «Обеспечение деятельности комитета по развитию городского хозяйства администрации города Мурманска» на 2018-2024 годы разработана в целях обеспечения развития городского хозяйства через эффективное выполнение муниципальных функций.</w:t>
      </w:r>
    </w:p>
    <w:p w:rsidR="007A233F" w:rsidRPr="000C7328" w:rsidRDefault="007A233F" w:rsidP="007A233F">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На реализацию мероприятий АВЦП в 2019 году в бюджете муниципального образования город Мурманск предусмотрены средства в размере 52 990,0 тыс.</w:t>
      </w:r>
      <w:r w:rsidR="0099740E" w:rsidRPr="000C7328">
        <w:rPr>
          <w:rFonts w:ascii="Times New Roman" w:hAnsi="Times New Roman"/>
          <w:sz w:val="28"/>
          <w:szCs w:val="28"/>
        </w:rPr>
        <w:t xml:space="preserve"> </w:t>
      </w:r>
      <w:r w:rsidRPr="000C7328">
        <w:rPr>
          <w:rFonts w:ascii="Times New Roman" w:hAnsi="Times New Roman"/>
          <w:sz w:val="28"/>
          <w:szCs w:val="28"/>
        </w:rPr>
        <w:t>рублей, в том числе средства бюджета муниципального образования город Мурманск - 52 956,8 тыс.</w:t>
      </w:r>
      <w:r w:rsidR="0099740E" w:rsidRPr="000C7328">
        <w:rPr>
          <w:rFonts w:ascii="Times New Roman" w:hAnsi="Times New Roman"/>
          <w:sz w:val="28"/>
          <w:szCs w:val="28"/>
        </w:rPr>
        <w:t xml:space="preserve"> </w:t>
      </w:r>
      <w:r w:rsidRPr="000C7328">
        <w:rPr>
          <w:rFonts w:ascii="Times New Roman" w:hAnsi="Times New Roman"/>
          <w:sz w:val="28"/>
          <w:szCs w:val="28"/>
        </w:rPr>
        <w:t>рублей, средства областного бюджета - 33,2 тыс.</w:t>
      </w:r>
      <w:r w:rsidR="0099740E" w:rsidRPr="000C7328">
        <w:rPr>
          <w:rFonts w:ascii="Times New Roman" w:hAnsi="Times New Roman"/>
          <w:sz w:val="28"/>
          <w:szCs w:val="28"/>
        </w:rPr>
        <w:t xml:space="preserve"> </w:t>
      </w:r>
      <w:r w:rsidRPr="000C7328">
        <w:rPr>
          <w:rFonts w:ascii="Times New Roman" w:hAnsi="Times New Roman"/>
          <w:sz w:val="28"/>
          <w:szCs w:val="28"/>
        </w:rPr>
        <w:t>рублей.</w:t>
      </w:r>
    </w:p>
    <w:p w:rsidR="00A26F23" w:rsidRPr="000C7328" w:rsidRDefault="007A233F" w:rsidP="007A233F">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Фактически в рамках реализации мероприятий АВЦП освоены средства в размере 52 903,4 тыс.</w:t>
      </w:r>
      <w:r w:rsidR="0099740E" w:rsidRPr="000C7328">
        <w:rPr>
          <w:rFonts w:ascii="Times New Roman" w:hAnsi="Times New Roman"/>
          <w:sz w:val="28"/>
          <w:szCs w:val="28"/>
        </w:rPr>
        <w:t xml:space="preserve"> </w:t>
      </w:r>
      <w:r w:rsidRPr="000C7328">
        <w:rPr>
          <w:rFonts w:ascii="Times New Roman" w:hAnsi="Times New Roman"/>
          <w:sz w:val="28"/>
          <w:szCs w:val="28"/>
        </w:rPr>
        <w:t>рублей или 99,8% от плана, в том числе средств бюджета муниципального образования город Мурманск - 52 874,6 тыс.</w:t>
      </w:r>
      <w:r w:rsidR="0099740E" w:rsidRPr="000C7328">
        <w:rPr>
          <w:rFonts w:ascii="Times New Roman" w:hAnsi="Times New Roman"/>
          <w:sz w:val="28"/>
          <w:szCs w:val="28"/>
        </w:rPr>
        <w:t xml:space="preserve"> </w:t>
      </w:r>
      <w:r w:rsidRPr="000C7328">
        <w:rPr>
          <w:rFonts w:ascii="Times New Roman" w:hAnsi="Times New Roman"/>
          <w:sz w:val="28"/>
          <w:szCs w:val="28"/>
        </w:rPr>
        <w:t>рублей или 99,8% от плана, средств областного бюджета - 28,8 тыс.</w:t>
      </w:r>
      <w:r w:rsidR="0099740E" w:rsidRPr="000C7328">
        <w:rPr>
          <w:rFonts w:ascii="Times New Roman" w:hAnsi="Times New Roman"/>
          <w:sz w:val="28"/>
          <w:szCs w:val="28"/>
        </w:rPr>
        <w:t xml:space="preserve"> </w:t>
      </w:r>
      <w:r w:rsidRPr="000C7328">
        <w:rPr>
          <w:rFonts w:ascii="Times New Roman" w:hAnsi="Times New Roman"/>
          <w:sz w:val="28"/>
          <w:szCs w:val="28"/>
        </w:rPr>
        <w:t>рублей или 86,7% от плана.</w:t>
      </w:r>
    </w:p>
    <w:p w:rsidR="0060452F" w:rsidRPr="000C7328" w:rsidRDefault="0060452F" w:rsidP="0060452F">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Реализация мероприятий АВЦП в 2019 году осуществлялась своевременно.</w:t>
      </w:r>
    </w:p>
    <w:p w:rsidR="007A233F" w:rsidRPr="000C7328" w:rsidRDefault="007A233F" w:rsidP="007A233F">
      <w:pPr>
        <w:spacing w:after="0" w:line="240" w:lineRule="auto"/>
        <w:ind w:firstLine="709"/>
        <w:contextualSpacing/>
        <w:jc w:val="both"/>
        <w:rPr>
          <w:rFonts w:ascii="Times New Roman" w:hAnsi="Times New Roman"/>
          <w:sz w:val="28"/>
          <w:szCs w:val="28"/>
        </w:rPr>
      </w:pPr>
    </w:p>
    <w:p w:rsidR="00CF1676" w:rsidRPr="000C7328" w:rsidRDefault="00CF1676" w:rsidP="00CF1676">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8. МП «Управление имуществом и жилищная политика» на 2018-2024 годы</w:t>
      </w:r>
    </w:p>
    <w:p w:rsidR="00CF1676" w:rsidRPr="000C7328" w:rsidRDefault="00CF1676" w:rsidP="00CF1676">
      <w:pPr>
        <w:spacing w:after="0" w:line="240" w:lineRule="auto"/>
        <w:ind w:firstLine="709"/>
        <w:contextualSpacing/>
        <w:jc w:val="both"/>
        <w:rPr>
          <w:rFonts w:ascii="Times New Roman" w:hAnsi="Times New Roman"/>
          <w:sz w:val="28"/>
          <w:szCs w:val="28"/>
        </w:rPr>
      </w:pPr>
    </w:p>
    <w:p w:rsidR="00CF1676" w:rsidRPr="000C7328" w:rsidRDefault="00CF1676" w:rsidP="00CF1676">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МП «Управление имуществом и жилищная политика» на 2018-2024 годы разработана в целях вовлечения в хозяйственный оборот имущества, создания благоприятных условий для обеспечения населения комфортным жильем. Задачи МП:</w:t>
      </w:r>
    </w:p>
    <w:p w:rsidR="00CF1676" w:rsidRPr="000C7328" w:rsidRDefault="00CF1676" w:rsidP="00CF1676">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1. Переселение граждан из аварийного жилищного фонда.</w:t>
      </w:r>
    </w:p>
    <w:p w:rsidR="00CF1676" w:rsidRPr="000C7328" w:rsidRDefault="00CF1676" w:rsidP="00CF1676">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lastRenderedPageBreak/>
        <w:t>2. Обеспечение граждан, проживающих в МКД пониженной капитальности, благоустроенными жилыми помещениями.</w:t>
      </w:r>
    </w:p>
    <w:p w:rsidR="00CF1676" w:rsidRPr="000C7328" w:rsidRDefault="00CF1676" w:rsidP="00CF1676">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3. Предоставление муниципальной и государственной поддержки в решении жилищной проблемы молодых и многодетных семей города Мурманска.</w:t>
      </w:r>
    </w:p>
    <w:p w:rsidR="00CF1676" w:rsidRPr="000C7328" w:rsidRDefault="00CF1676" w:rsidP="00CF1676">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4. Сокращение количества пустующих муниципальных нежилых помещений и обеспечение населения благоустроенным жильем.</w:t>
      </w:r>
    </w:p>
    <w:p w:rsidR="00CF1676" w:rsidRPr="000C7328" w:rsidRDefault="00CF1676" w:rsidP="00CF1676">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5. Обеспечение комфортным жильем малоимущих граждан, состоящих на учете в качестве нуждающихся в жилых помещениях, предоставляемых по договорам социального найма.</w:t>
      </w:r>
    </w:p>
    <w:p w:rsidR="00CF1676" w:rsidRPr="000C7328" w:rsidRDefault="00CF1676" w:rsidP="00CF1676">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6. Создание условий для использования имущества в целях решения вопросов местного значения.</w:t>
      </w:r>
    </w:p>
    <w:p w:rsidR="00CF1676" w:rsidRPr="000C7328" w:rsidRDefault="00CF1676" w:rsidP="00CF1676">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7. Регулирование земельных и имущественных отношений.</w:t>
      </w:r>
    </w:p>
    <w:p w:rsidR="00CF1676" w:rsidRPr="000C7328" w:rsidRDefault="00CF1676" w:rsidP="00CF1676">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8. Осуществление муниципальных функций, направленных на повышение эффективности управления муниципальным имуществом.</w:t>
      </w:r>
    </w:p>
    <w:p w:rsidR="000E54AF" w:rsidRPr="000E54AF" w:rsidRDefault="007A233F" w:rsidP="000E54AF">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На реализацию программных мероприятий в 2019 году в бюджете муниципального образования город Мурманск предусмотрены средства в размере</w:t>
      </w:r>
      <w:r w:rsidR="0099740E" w:rsidRPr="000C7328">
        <w:rPr>
          <w:rFonts w:ascii="Times New Roman" w:hAnsi="Times New Roman"/>
          <w:sz w:val="28"/>
          <w:szCs w:val="28"/>
        </w:rPr>
        <w:t xml:space="preserve"> </w:t>
      </w:r>
      <w:r w:rsidRPr="000C7328">
        <w:rPr>
          <w:rFonts w:ascii="Times New Roman" w:hAnsi="Times New Roman"/>
          <w:sz w:val="28"/>
          <w:szCs w:val="28"/>
        </w:rPr>
        <w:t>807 514,5 тыс.</w:t>
      </w:r>
      <w:r w:rsidR="0099740E" w:rsidRPr="000C7328">
        <w:rPr>
          <w:rFonts w:ascii="Times New Roman" w:hAnsi="Times New Roman"/>
          <w:sz w:val="28"/>
          <w:szCs w:val="28"/>
        </w:rPr>
        <w:t xml:space="preserve"> </w:t>
      </w:r>
      <w:r w:rsidRPr="000C7328">
        <w:rPr>
          <w:rFonts w:ascii="Times New Roman" w:hAnsi="Times New Roman"/>
          <w:sz w:val="28"/>
          <w:szCs w:val="28"/>
        </w:rPr>
        <w:t>рублей, в том числе средства бюджета муниципального образования город Мурманск -</w:t>
      </w:r>
      <w:r w:rsidR="0099740E" w:rsidRPr="000C7328">
        <w:rPr>
          <w:rFonts w:ascii="Times New Roman" w:hAnsi="Times New Roman"/>
          <w:sz w:val="28"/>
          <w:szCs w:val="28"/>
        </w:rPr>
        <w:t xml:space="preserve"> </w:t>
      </w:r>
      <w:r w:rsidRPr="000C7328">
        <w:rPr>
          <w:rFonts w:ascii="Times New Roman" w:hAnsi="Times New Roman"/>
          <w:sz w:val="28"/>
          <w:szCs w:val="28"/>
        </w:rPr>
        <w:t>504 815,8 тыс.</w:t>
      </w:r>
      <w:r w:rsidR="0099740E" w:rsidRPr="000C7328">
        <w:rPr>
          <w:rFonts w:ascii="Times New Roman" w:hAnsi="Times New Roman"/>
          <w:sz w:val="28"/>
          <w:szCs w:val="28"/>
        </w:rPr>
        <w:t xml:space="preserve"> </w:t>
      </w:r>
      <w:r w:rsidRPr="000C7328">
        <w:rPr>
          <w:rFonts w:ascii="Times New Roman" w:hAnsi="Times New Roman"/>
          <w:sz w:val="28"/>
          <w:szCs w:val="28"/>
        </w:rPr>
        <w:t>рублей, средства областного бюджета - 42 111,2 тыс.</w:t>
      </w:r>
      <w:r w:rsidR="0099740E" w:rsidRPr="000C7328">
        <w:rPr>
          <w:rFonts w:ascii="Times New Roman" w:hAnsi="Times New Roman"/>
          <w:sz w:val="28"/>
          <w:szCs w:val="28"/>
        </w:rPr>
        <w:t xml:space="preserve"> </w:t>
      </w:r>
      <w:r w:rsidRPr="000C7328">
        <w:rPr>
          <w:rFonts w:ascii="Times New Roman" w:hAnsi="Times New Roman"/>
          <w:sz w:val="28"/>
          <w:szCs w:val="28"/>
        </w:rPr>
        <w:t>рублей, средства федерального бюджета -</w:t>
      </w:r>
      <w:r w:rsidR="0099740E" w:rsidRPr="000C7328">
        <w:rPr>
          <w:rFonts w:ascii="Times New Roman" w:hAnsi="Times New Roman"/>
          <w:sz w:val="28"/>
          <w:szCs w:val="28"/>
        </w:rPr>
        <w:t xml:space="preserve"> </w:t>
      </w:r>
      <w:r w:rsidR="00B866E4">
        <w:rPr>
          <w:rFonts w:ascii="Times New Roman" w:hAnsi="Times New Roman"/>
          <w:sz w:val="28"/>
          <w:szCs w:val="28"/>
        </w:rPr>
        <w:br/>
      </w:r>
      <w:r w:rsidRPr="000C7328">
        <w:rPr>
          <w:rFonts w:ascii="Times New Roman" w:hAnsi="Times New Roman"/>
          <w:sz w:val="28"/>
          <w:szCs w:val="28"/>
        </w:rPr>
        <w:t>260 587,5 тыс.</w:t>
      </w:r>
      <w:r w:rsidR="0099740E" w:rsidRPr="000C7328">
        <w:rPr>
          <w:rFonts w:ascii="Times New Roman" w:hAnsi="Times New Roman"/>
          <w:sz w:val="28"/>
          <w:szCs w:val="28"/>
        </w:rPr>
        <w:t xml:space="preserve"> </w:t>
      </w:r>
      <w:r w:rsidRPr="000C7328">
        <w:rPr>
          <w:rFonts w:ascii="Times New Roman" w:hAnsi="Times New Roman"/>
          <w:sz w:val="28"/>
          <w:szCs w:val="28"/>
        </w:rPr>
        <w:t>рублей.</w:t>
      </w:r>
      <w:r w:rsidR="000E54AF">
        <w:rPr>
          <w:rFonts w:ascii="Times New Roman" w:hAnsi="Times New Roman"/>
          <w:sz w:val="28"/>
          <w:szCs w:val="28"/>
        </w:rPr>
        <w:t xml:space="preserve"> </w:t>
      </w:r>
      <w:r w:rsidR="000E54AF" w:rsidRPr="000E54AF">
        <w:rPr>
          <w:rFonts w:ascii="Times New Roman" w:hAnsi="Times New Roman"/>
          <w:sz w:val="28"/>
          <w:szCs w:val="28"/>
        </w:rPr>
        <w:t xml:space="preserve">Дополнительно предусмотрено привлечение внебюджетных средств в размере </w:t>
      </w:r>
      <w:r w:rsidR="000E54AF">
        <w:rPr>
          <w:rFonts w:ascii="Times New Roman" w:hAnsi="Times New Roman"/>
          <w:sz w:val="28"/>
          <w:szCs w:val="28"/>
        </w:rPr>
        <w:t>230 019,7</w:t>
      </w:r>
      <w:r w:rsidR="000E54AF" w:rsidRPr="000E54AF">
        <w:rPr>
          <w:rFonts w:ascii="Times New Roman" w:hAnsi="Times New Roman"/>
          <w:sz w:val="28"/>
          <w:szCs w:val="28"/>
        </w:rPr>
        <w:t xml:space="preserve"> тыс. рублей.</w:t>
      </w:r>
    </w:p>
    <w:p w:rsidR="000E54AF" w:rsidRPr="000C7328" w:rsidRDefault="007A233F" w:rsidP="000E54AF">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Фактически в рамках реализации программных мероприятий освоены средства в размере</w:t>
      </w:r>
      <w:r w:rsidR="0099740E" w:rsidRPr="000C7328">
        <w:rPr>
          <w:rFonts w:ascii="Times New Roman" w:hAnsi="Times New Roman"/>
          <w:sz w:val="28"/>
          <w:szCs w:val="28"/>
        </w:rPr>
        <w:t xml:space="preserve"> </w:t>
      </w:r>
      <w:r w:rsidR="008C403C" w:rsidRPr="000C7328">
        <w:rPr>
          <w:rFonts w:ascii="Times New Roman" w:hAnsi="Times New Roman"/>
          <w:sz w:val="28"/>
          <w:szCs w:val="28"/>
        </w:rPr>
        <w:t>1 053</w:t>
      </w:r>
      <w:r w:rsidRPr="000C7328">
        <w:rPr>
          <w:rFonts w:ascii="Times New Roman" w:hAnsi="Times New Roman"/>
          <w:sz w:val="28"/>
          <w:szCs w:val="28"/>
        </w:rPr>
        <w:t xml:space="preserve"> </w:t>
      </w:r>
      <w:r w:rsidR="008C403C" w:rsidRPr="000C7328">
        <w:rPr>
          <w:rFonts w:ascii="Times New Roman" w:hAnsi="Times New Roman"/>
          <w:sz w:val="28"/>
          <w:szCs w:val="28"/>
        </w:rPr>
        <w:t>902,7</w:t>
      </w:r>
      <w:r w:rsidRPr="000C7328">
        <w:rPr>
          <w:rFonts w:ascii="Times New Roman" w:hAnsi="Times New Roman"/>
          <w:sz w:val="28"/>
          <w:szCs w:val="28"/>
        </w:rPr>
        <w:t xml:space="preserve"> тыс.</w:t>
      </w:r>
      <w:r w:rsidR="0099740E" w:rsidRPr="000C7328">
        <w:rPr>
          <w:rFonts w:ascii="Times New Roman" w:hAnsi="Times New Roman"/>
          <w:sz w:val="28"/>
          <w:szCs w:val="28"/>
        </w:rPr>
        <w:t xml:space="preserve"> </w:t>
      </w:r>
      <w:r w:rsidR="008C403C" w:rsidRPr="000C7328">
        <w:rPr>
          <w:rFonts w:ascii="Times New Roman" w:hAnsi="Times New Roman"/>
          <w:sz w:val="28"/>
          <w:szCs w:val="28"/>
        </w:rPr>
        <w:t>рублей или 101,6</w:t>
      </w:r>
      <w:r w:rsidRPr="000C7328">
        <w:rPr>
          <w:rFonts w:ascii="Times New Roman" w:hAnsi="Times New Roman"/>
          <w:sz w:val="28"/>
          <w:szCs w:val="28"/>
        </w:rPr>
        <w:t>% от плана, в том числе средств бюджета муниципального образования город Мурманск -</w:t>
      </w:r>
      <w:r w:rsidR="0099740E" w:rsidRPr="000C7328">
        <w:rPr>
          <w:rFonts w:ascii="Times New Roman" w:hAnsi="Times New Roman"/>
          <w:sz w:val="28"/>
          <w:szCs w:val="28"/>
        </w:rPr>
        <w:t xml:space="preserve"> </w:t>
      </w:r>
      <w:r w:rsidR="00B866E4">
        <w:rPr>
          <w:rFonts w:ascii="Times New Roman" w:hAnsi="Times New Roman"/>
          <w:sz w:val="28"/>
          <w:szCs w:val="28"/>
        </w:rPr>
        <w:br/>
      </w:r>
      <w:r w:rsidRPr="000C7328">
        <w:rPr>
          <w:rFonts w:ascii="Times New Roman" w:hAnsi="Times New Roman"/>
          <w:sz w:val="28"/>
          <w:szCs w:val="28"/>
        </w:rPr>
        <w:t>498 481,9 тыс.</w:t>
      </w:r>
      <w:r w:rsidR="0099740E" w:rsidRPr="000C7328">
        <w:rPr>
          <w:rFonts w:ascii="Times New Roman" w:hAnsi="Times New Roman"/>
          <w:sz w:val="28"/>
          <w:szCs w:val="28"/>
        </w:rPr>
        <w:t xml:space="preserve"> </w:t>
      </w:r>
      <w:r w:rsidRPr="000C7328">
        <w:rPr>
          <w:rFonts w:ascii="Times New Roman" w:hAnsi="Times New Roman"/>
          <w:sz w:val="28"/>
          <w:szCs w:val="28"/>
        </w:rPr>
        <w:t xml:space="preserve">рублей или 98,7% от плана, средств областного бюджета - </w:t>
      </w:r>
      <w:r w:rsidR="00B866E4">
        <w:rPr>
          <w:rFonts w:ascii="Times New Roman" w:hAnsi="Times New Roman"/>
          <w:sz w:val="28"/>
          <w:szCs w:val="28"/>
        </w:rPr>
        <w:br/>
      </w:r>
      <w:r w:rsidRPr="000C7328">
        <w:rPr>
          <w:rFonts w:ascii="Times New Roman" w:hAnsi="Times New Roman"/>
          <w:sz w:val="28"/>
          <w:szCs w:val="28"/>
        </w:rPr>
        <w:t>41 309,8 тыс.</w:t>
      </w:r>
      <w:r w:rsidR="0099740E" w:rsidRPr="000C7328">
        <w:rPr>
          <w:rFonts w:ascii="Times New Roman" w:hAnsi="Times New Roman"/>
          <w:sz w:val="28"/>
          <w:szCs w:val="28"/>
        </w:rPr>
        <w:t xml:space="preserve"> </w:t>
      </w:r>
      <w:r w:rsidRPr="000C7328">
        <w:rPr>
          <w:rFonts w:ascii="Times New Roman" w:hAnsi="Times New Roman"/>
          <w:sz w:val="28"/>
          <w:szCs w:val="28"/>
        </w:rPr>
        <w:t>рублей или</w:t>
      </w:r>
      <w:r w:rsidR="0099740E" w:rsidRPr="000C7328">
        <w:rPr>
          <w:rFonts w:ascii="Times New Roman" w:hAnsi="Times New Roman"/>
          <w:sz w:val="28"/>
          <w:szCs w:val="28"/>
        </w:rPr>
        <w:t xml:space="preserve"> </w:t>
      </w:r>
      <w:r w:rsidR="008C403C" w:rsidRPr="000C7328">
        <w:rPr>
          <w:rFonts w:ascii="Times New Roman" w:hAnsi="Times New Roman"/>
          <w:sz w:val="28"/>
          <w:szCs w:val="28"/>
        </w:rPr>
        <w:t>98,1</w:t>
      </w:r>
      <w:r w:rsidR="00364B23" w:rsidRPr="000C7328">
        <w:rPr>
          <w:rFonts w:ascii="Times New Roman" w:hAnsi="Times New Roman"/>
          <w:sz w:val="28"/>
          <w:szCs w:val="28"/>
        </w:rPr>
        <w:t>%</w:t>
      </w:r>
      <w:r w:rsidRPr="000C7328">
        <w:rPr>
          <w:rFonts w:ascii="Times New Roman" w:hAnsi="Times New Roman"/>
          <w:sz w:val="28"/>
          <w:szCs w:val="28"/>
        </w:rPr>
        <w:t xml:space="preserve"> от плана, средств федерального бюджета -</w:t>
      </w:r>
      <w:r w:rsidR="0099740E" w:rsidRPr="000C7328">
        <w:rPr>
          <w:rFonts w:ascii="Times New Roman" w:hAnsi="Times New Roman"/>
          <w:sz w:val="28"/>
          <w:szCs w:val="28"/>
        </w:rPr>
        <w:t xml:space="preserve"> </w:t>
      </w:r>
      <w:r w:rsidR="00B866E4">
        <w:rPr>
          <w:rFonts w:ascii="Times New Roman" w:hAnsi="Times New Roman"/>
          <w:sz w:val="28"/>
          <w:szCs w:val="28"/>
        </w:rPr>
        <w:br/>
      </w:r>
      <w:r w:rsidRPr="000C7328">
        <w:rPr>
          <w:rFonts w:ascii="Times New Roman" w:hAnsi="Times New Roman"/>
          <w:sz w:val="28"/>
          <w:szCs w:val="28"/>
        </w:rPr>
        <w:t>242 589,8 тыс.</w:t>
      </w:r>
      <w:r w:rsidR="0099740E" w:rsidRPr="000C7328">
        <w:rPr>
          <w:rFonts w:ascii="Times New Roman" w:hAnsi="Times New Roman"/>
          <w:sz w:val="28"/>
          <w:szCs w:val="28"/>
        </w:rPr>
        <w:t xml:space="preserve"> </w:t>
      </w:r>
      <w:r w:rsidRPr="000C7328">
        <w:rPr>
          <w:rFonts w:ascii="Times New Roman" w:hAnsi="Times New Roman"/>
          <w:sz w:val="28"/>
          <w:szCs w:val="28"/>
        </w:rPr>
        <w:t>рублей или 93,1% от плана.</w:t>
      </w:r>
      <w:r w:rsidR="000E54AF" w:rsidRPr="000E54AF">
        <w:rPr>
          <w:rFonts w:ascii="Times New Roman" w:hAnsi="Times New Roman"/>
          <w:sz w:val="28"/>
          <w:szCs w:val="28"/>
        </w:rPr>
        <w:t xml:space="preserve"> Кроме того, привлечено </w:t>
      </w:r>
      <w:r w:rsidR="00B866E4">
        <w:rPr>
          <w:rFonts w:ascii="Times New Roman" w:hAnsi="Times New Roman"/>
          <w:sz w:val="28"/>
          <w:szCs w:val="28"/>
        </w:rPr>
        <w:br/>
      </w:r>
      <w:r w:rsidR="00DA7C03">
        <w:rPr>
          <w:rFonts w:ascii="Times New Roman" w:hAnsi="Times New Roman"/>
          <w:sz w:val="28"/>
          <w:szCs w:val="28"/>
        </w:rPr>
        <w:t>271 521,2</w:t>
      </w:r>
      <w:r w:rsidR="000E54AF" w:rsidRPr="000E54AF">
        <w:rPr>
          <w:rFonts w:ascii="Times New Roman" w:hAnsi="Times New Roman"/>
          <w:sz w:val="28"/>
          <w:szCs w:val="28"/>
        </w:rPr>
        <w:t xml:space="preserve"> тыс. рублей за счет средств внебюджетных источников.</w:t>
      </w:r>
    </w:p>
    <w:p w:rsidR="0060452F" w:rsidRPr="000C7328" w:rsidRDefault="0060452F" w:rsidP="0060452F">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Реализация мероприятий МП в 2019 году осуществлялась своевременно.</w:t>
      </w:r>
    </w:p>
    <w:p w:rsidR="00CF1676" w:rsidRPr="000C7328" w:rsidRDefault="00CF1676" w:rsidP="00CF1676">
      <w:pPr>
        <w:spacing w:after="0" w:line="240" w:lineRule="auto"/>
        <w:ind w:firstLine="709"/>
        <w:contextualSpacing/>
        <w:jc w:val="both"/>
        <w:rPr>
          <w:rFonts w:ascii="Times New Roman" w:hAnsi="Times New Roman"/>
          <w:sz w:val="28"/>
          <w:szCs w:val="28"/>
        </w:rPr>
      </w:pPr>
    </w:p>
    <w:p w:rsidR="00CF1676" w:rsidRPr="000C7328" w:rsidRDefault="00CF1676" w:rsidP="00CF1676">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8.1. Подпрограмма «Переселение граждан из многоквартирных домов, признанных аварийными до 01.01.201</w:t>
      </w:r>
      <w:r w:rsidR="00B02F95" w:rsidRPr="000C7328">
        <w:rPr>
          <w:rFonts w:ascii="Times New Roman" w:hAnsi="Times New Roman"/>
          <w:sz w:val="28"/>
          <w:szCs w:val="28"/>
        </w:rPr>
        <w:t>7</w:t>
      </w:r>
      <w:r w:rsidRPr="000C7328">
        <w:rPr>
          <w:rFonts w:ascii="Times New Roman" w:hAnsi="Times New Roman"/>
          <w:sz w:val="28"/>
          <w:szCs w:val="28"/>
        </w:rPr>
        <w:t>» на 2018-202</w:t>
      </w:r>
      <w:r w:rsidR="00B02F95" w:rsidRPr="000C7328">
        <w:rPr>
          <w:rFonts w:ascii="Times New Roman" w:hAnsi="Times New Roman"/>
          <w:sz w:val="28"/>
          <w:szCs w:val="28"/>
        </w:rPr>
        <w:t>4</w:t>
      </w:r>
      <w:r w:rsidRPr="000C7328">
        <w:rPr>
          <w:rFonts w:ascii="Times New Roman" w:hAnsi="Times New Roman"/>
          <w:sz w:val="28"/>
          <w:szCs w:val="28"/>
        </w:rPr>
        <w:t xml:space="preserve"> годы</w:t>
      </w:r>
    </w:p>
    <w:p w:rsidR="00CF1676" w:rsidRPr="000C7328" w:rsidRDefault="00CF1676" w:rsidP="00CF1676">
      <w:pPr>
        <w:spacing w:after="0" w:line="240" w:lineRule="auto"/>
        <w:ind w:firstLine="709"/>
        <w:contextualSpacing/>
        <w:jc w:val="both"/>
        <w:rPr>
          <w:rFonts w:ascii="Times New Roman" w:hAnsi="Times New Roman"/>
          <w:sz w:val="28"/>
          <w:szCs w:val="28"/>
        </w:rPr>
      </w:pPr>
    </w:p>
    <w:p w:rsidR="00CF1676" w:rsidRPr="000C7328" w:rsidRDefault="00B02F95" w:rsidP="00CF1676">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Подпрограмма «Переселение граждан из многоквартирных домов, признанных аварийными до 01.01.2017» на 2018-2024 годы</w:t>
      </w:r>
      <w:r w:rsidR="00CF1676" w:rsidRPr="000C7328">
        <w:rPr>
          <w:rFonts w:ascii="Times New Roman" w:hAnsi="Times New Roman"/>
          <w:sz w:val="28"/>
          <w:szCs w:val="28"/>
        </w:rPr>
        <w:t xml:space="preserve"> разработана в целях переселения граждан из аварийного жилищного фонда.</w:t>
      </w:r>
    </w:p>
    <w:p w:rsidR="007A233F" w:rsidRPr="000C7328" w:rsidRDefault="007A233F" w:rsidP="007A233F">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На реализацию мероприятий подпрограммы в 2019 году в бюджете муниципального образования город Мурманск предусмотрены средства в размере</w:t>
      </w:r>
      <w:r w:rsidR="0099740E" w:rsidRPr="000C7328">
        <w:rPr>
          <w:rFonts w:ascii="Times New Roman" w:hAnsi="Times New Roman"/>
          <w:sz w:val="28"/>
          <w:szCs w:val="28"/>
        </w:rPr>
        <w:t xml:space="preserve"> </w:t>
      </w:r>
      <w:r w:rsidRPr="000C7328">
        <w:rPr>
          <w:rFonts w:ascii="Times New Roman" w:hAnsi="Times New Roman"/>
          <w:sz w:val="28"/>
          <w:szCs w:val="28"/>
        </w:rPr>
        <w:t>278 945,0 тыс.</w:t>
      </w:r>
      <w:r w:rsidR="0099740E" w:rsidRPr="000C7328">
        <w:rPr>
          <w:rFonts w:ascii="Times New Roman" w:hAnsi="Times New Roman"/>
          <w:sz w:val="28"/>
          <w:szCs w:val="28"/>
        </w:rPr>
        <w:t xml:space="preserve"> </w:t>
      </w:r>
      <w:r w:rsidRPr="000C7328">
        <w:rPr>
          <w:rFonts w:ascii="Times New Roman" w:hAnsi="Times New Roman"/>
          <w:sz w:val="28"/>
          <w:szCs w:val="28"/>
        </w:rPr>
        <w:t>рублей, в том числе средства бюджета муниципального образования город Мурманск - 9 988,7 тыс.</w:t>
      </w:r>
      <w:r w:rsidR="0099740E" w:rsidRPr="000C7328">
        <w:rPr>
          <w:rFonts w:ascii="Times New Roman" w:hAnsi="Times New Roman"/>
          <w:sz w:val="28"/>
          <w:szCs w:val="28"/>
        </w:rPr>
        <w:t xml:space="preserve"> </w:t>
      </w:r>
      <w:r w:rsidRPr="000C7328">
        <w:rPr>
          <w:rFonts w:ascii="Times New Roman" w:hAnsi="Times New Roman"/>
          <w:sz w:val="28"/>
          <w:szCs w:val="28"/>
        </w:rPr>
        <w:t>рублей, средства областного бюджета - 8 368,8 тыс.</w:t>
      </w:r>
      <w:r w:rsidR="0099740E" w:rsidRPr="000C7328">
        <w:rPr>
          <w:rFonts w:ascii="Times New Roman" w:hAnsi="Times New Roman"/>
          <w:sz w:val="28"/>
          <w:szCs w:val="28"/>
        </w:rPr>
        <w:t xml:space="preserve"> </w:t>
      </w:r>
      <w:r w:rsidRPr="000C7328">
        <w:rPr>
          <w:rFonts w:ascii="Times New Roman" w:hAnsi="Times New Roman"/>
          <w:sz w:val="28"/>
          <w:szCs w:val="28"/>
        </w:rPr>
        <w:t>рублей, средства федерального бюджета -</w:t>
      </w:r>
      <w:r w:rsidR="0099740E" w:rsidRPr="000C7328">
        <w:rPr>
          <w:rFonts w:ascii="Times New Roman" w:hAnsi="Times New Roman"/>
          <w:sz w:val="28"/>
          <w:szCs w:val="28"/>
        </w:rPr>
        <w:t xml:space="preserve"> </w:t>
      </w:r>
      <w:r w:rsidRPr="000C7328">
        <w:rPr>
          <w:rFonts w:ascii="Times New Roman" w:hAnsi="Times New Roman"/>
          <w:sz w:val="28"/>
          <w:szCs w:val="28"/>
        </w:rPr>
        <w:t>260 587,5 тыс.</w:t>
      </w:r>
      <w:r w:rsidR="0099740E" w:rsidRPr="000C7328">
        <w:rPr>
          <w:rFonts w:ascii="Times New Roman" w:hAnsi="Times New Roman"/>
          <w:sz w:val="28"/>
          <w:szCs w:val="28"/>
        </w:rPr>
        <w:t xml:space="preserve"> </w:t>
      </w:r>
      <w:r w:rsidRPr="000C7328">
        <w:rPr>
          <w:rFonts w:ascii="Times New Roman" w:hAnsi="Times New Roman"/>
          <w:sz w:val="28"/>
          <w:szCs w:val="28"/>
        </w:rPr>
        <w:t>рублей.</w:t>
      </w:r>
    </w:p>
    <w:p w:rsidR="007A233F" w:rsidRPr="000C7328" w:rsidRDefault="007A233F" w:rsidP="007A233F">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Фактически в рамках реализации мероприятий подпрограммы освоены средства в размере</w:t>
      </w:r>
      <w:r w:rsidR="0099740E" w:rsidRPr="000C7328">
        <w:rPr>
          <w:rFonts w:ascii="Times New Roman" w:hAnsi="Times New Roman"/>
          <w:sz w:val="28"/>
          <w:szCs w:val="28"/>
        </w:rPr>
        <w:t xml:space="preserve"> </w:t>
      </w:r>
      <w:r w:rsidRPr="000C7328">
        <w:rPr>
          <w:rFonts w:ascii="Times New Roman" w:hAnsi="Times New Roman"/>
          <w:sz w:val="28"/>
          <w:szCs w:val="28"/>
        </w:rPr>
        <w:t>259 711,4 тыс.</w:t>
      </w:r>
      <w:r w:rsidR="0099740E" w:rsidRPr="000C7328">
        <w:rPr>
          <w:rFonts w:ascii="Times New Roman" w:hAnsi="Times New Roman"/>
          <w:sz w:val="28"/>
          <w:szCs w:val="28"/>
        </w:rPr>
        <w:t xml:space="preserve"> </w:t>
      </w:r>
      <w:r w:rsidRPr="000C7328">
        <w:rPr>
          <w:rFonts w:ascii="Times New Roman" w:hAnsi="Times New Roman"/>
          <w:sz w:val="28"/>
          <w:szCs w:val="28"/>
        </w:rPr>
        <w:t xml:space="preserve">рублей или 93,1% от плана, в том числе </w:t>
      </w:r>
      <w:r w:rsidRPr="000C7328">
        <w:rPr>
          <w:rFonts w:ascii="Times New Roman" w:hAnsi="Times New Roman"/>
          <w:sz w:val="28"/>
          <w:szCs w:val="28"/>
        </w:rPr>
        <w:lastRenderedPageBreak/>
        <w:t>средств бюджета муниципального образования город Мурманск - 9 330,8 тыс.</w:t>
      </w:r>
      <w:r w:rsidR="0099740E" w:rsidRPr="000C7328">
        <w:rPr>
          <w:rFonts w:ascii="Times New Roman" w:hAnsi="Times New Roman"/>
          <w:sz w:val="28"/>
          <w:szCs w:val="28"/>
        </w:rPr>
        <w:t xml:space="preserve"> </w:t>
      </w:r>
      <w:r w:rsidRPr="000C7328">
        <w:rPr>
          <w:rFonts w:ascii="Times New Roman" w:hAnsi="Times New Roman"/>
          <w:sz w:val="28"/>
          <w:szCs w:val="28"/>
        </w:rPr>
        <w:t>рублей или 93,4% от плана, средств областного бюджета - 7 790,8 тыс.</w:t>
      </w:r>
      <w:r w:rsidR="0099740E" w:rsidRPr="000C7328">
        <w:rPr>
          <w:rFonts w:ascii="Times New Roman" w:hAnsi="Times New Roman"/>
          <w:sz w:val="28"/>
          <w:szCs w:val="28"/>
        </w:rPr>
        <w:t xml:space="preserve"> </w:t>
      </w:r>
      <w:r w:rsidRPr="000C7328">
        <w:rPr>
          <w:rFonts w:ascii="Times New Roman" w:hAnsi="Times New Roman"/>
          <w:sz w:val="28"/>
          <w:szCs w:val="28"/>
        </w:rPr>
        <w:t>рублей или</w:t>
      </w:r>
      <w:r w:rsidR="0099740E" w:rsidRPr="000C7328">
        <w:rPr>
          <w:rFonts w:ascii="Times New Roman" w:hAnsi="Times New Roman"/>
          <w:sz w:val="28"/>
          <w:szCs w:val="28"/>
        </w:rPr>
        <w:t xml:space="preserve"> </w:t>
      </w:r>
      <w:r w:rsidR="00E90AE8" w:rsidRPr="000C7328">
        <w:rPr>
          <w:rFonts w:ascii="Times New Roman" w:hAnsi="Times New Roman"/>
          <w:sz w:val="28"/>
          <w:szCs w:val="28"/>
        </w:rPr>
        <w:t>93,1</w:t>
      </w:r>
      <w:r w:rsidR="00364B23" w:rsidRPr="000C7328">
        <w:rPr>
          <w:rFonts w:ascii="Times New Roman" w:hAnsi="Times New Roman"/>
          <w:sz w:val="28"/>
          <w:szCs w:val="28"/>
        </w:rPr>
        <w:t>%</w:t>
      </w:r>
      <w:r w:rsidRPr="000C7328">
        <w:rPr>
          <w:rFonts w:ascii="Times New Roman" w:hAnsi="Times New Roman"/>
          <w:sz w:val="28"/>
          <w:szCs w:val="28"/>
        </w:rPr>
        <w:t xml:space="preserve"> от плана, средств федерального бюджета -</w:t>
      </w:r>
      <w:r w:rsidR="0099740E" w:rsidRPr="000C7328">
        <w:rPr>
          <w:rFonts w:ascii="Times New Roman" w:hAnsi="Times New Roman"/>
          <w:sz w:val="28"/>
          <w:szCs w:val="28"/>
        </w:rPr>
        <w:t xml:space="preserve"> </w:t>
      </w:r>
      <w:r w:rsidRPr="000C7328">
        <w:rPr>
          <w:rFonts w:ascii="Times New Roman" w:hAnsi="Times New Roman"/>
          <w:sz w:val="28"/>
          <w:szCs w:val="28"/>
        </w:rPr>
        <w:t>242 589,8 тыс.</w:t>
      </w:r>
      <w:r w:rsidR="0099740E" w:rsidRPr="000C7328">
        <w:rPr>
          <w:rFonts w:ascii="Times New Roman" w:hAnsi="Times New Roman"/>
          <w:sz w:val="28"/>
          <w:szCs w:val="28"/>
        </w:rPr>
        <w:t xml:space="preserve"> </w:t>
      </w:r>
      <w:r w:rsidRPr="000C7328">
        <w:rPr>
          <w:rFonts w:ascii="Times New Roman" w:hAnsi="Times New Roman"/>
          <w:sz w:val="28"/>
          <w:szCs w:val="28"/>
        </w:rPr>
        <w:t>рублей или 93,1% от плана.</w:t>
      </w:r>
    </w:p>
    <w:p w:rsidR="00CF1676" w:rsidRPr="000C7328" w:rsidRDefault="00CF1676" w:rsidP="00CF1676">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В 2019 году в рамках реализации программных мероприятий:</w:t>
      </w:r>
    </w:p>
    <w:p w:rsidR="00CF1676" w:rsidRPr="000C7328" w:rsidRDefault="00CF1676" w:rsidP="00CF1676">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 xml:space="preserve">1. Расселено 395 человек (123,1% от плана) с высвобождением 163 жилых помещений в аварийных домах общей площадью 6 281,5 кв.м. </w:t>
      </w:r>
    </w:p>
    <w:p w:rsidR="00CF1676" w:rsidRPr="000C7328" w:rsidRDefault="00CF1676" w:rsidP="00CF1676">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 xml:space="preserve">2. В целях расселения граждан из аварийных МКД проведены инженерно-геодезические изыскания, технологическое присоединение энергопринимающих устройств и присоединение к сети связи (радиофикация, </w:t>
      </w:r>
      <w:r w:rsidR="007E2AEF">
        <w:rPr>
          <w:rFonts w:ascii="Times New Roman" w:hAnsi="Times New Roman"/>
          <w:sz w:val="28"/>
          <w:szCs w:val="28"/>
        </w:rPr>
        <w:t>автоматизированная система централизованного оповещения</w:t>
      </w:r>
      <w:r w:rsidRPr="000C7328">
        <w:rPr>
          <w:rFonts w:ascii="Times New Roman" w:hAnsi="Times New Roman"/>
          <w:sz w:val="28"/>
          <w:szCs w:val="28"/>
        </w:rPr>
        <w:t xml:space="preserve">) МКД по </w:t>
      </w:r>
      <w:r w:rsidR="00B866E4">
        <w:rPr>
          <w:rFonts w:ascii="Times New Roman" w:hAnsi="Times New Roman"/>
          <w:sz w:val="28"/>
          <w:szCs w:val="28"/>
        </w:rPr>
        <w:br/>
      </w:r>
      <w:r w:rsidRPr="000C7328">
        <w:rPr>
          <w:rFonts w:ascii="Times New Roman" w:hAnsi="Times New Roman"/>
          <w:sz w:val="28"/>
          <w:szCs w:val="28"/>
        </w:rPr>
        <w:t>ул. Кирпичной.</w:t>
      </w:r>
    </w:p>
    <w:p w:rsidR="00CF1676" w:rsidRPr="000C7328" w:rsidRDefault="004C443D" w:rsidP="00CF1676">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3. Снесен один аварийный МКД, подготовлена проектная документация на снос пяти аварийных МКД и выполнена проверка достоверности сметной стоимости сноса трех МКД.</w:t>
      </w:r>
    </w:p>
    <w:p w:rsidR="00CF1676" w:rsidRPr="000C7328" w:rsidRDefault="004C443D" w:rsidP="004C443D">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4</w:t>
      </w:r>
      <w:r w:rsidR="00CF1676" w:rsidRPr="000C7328">
        <w:rPr>
          <w:rFonts w:ascii="Times New Roman" w:hAnsi="Times New Roman"/>
          <w:sz w:val="28"/>
          <w:szCs w:val="28"/>
        </w:rPr>
        <w:t xml:space="preserve">. Ограничен доступ в </w:t>
      </w:r>
      <w:r w:rsidRPr="000C7328">
        <w:rPr>
          <w:rFonts w:ascii="Times New Roman" w:hAnsi="Times New Roman"/>
          <w:sz w:val="28"/>
          <w:szCs w:val="28"/>
        </w:rPr>
        <w:t>четыре аварийных МКД.</w:t>
      </w:r>
    </w:p>
    <w:p w:rsidR="006E235D" w:rsidRPr="000C7328" w:rsidRDefault="006E235D" w:rsidP="006E235D">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 xml:space="preserve">Неполное освоение предусмотренных подпрограммой финансовых ресурсов обусловлено снижением стоимости работ по ограничению доступа в аварийные МКД и инженерных изысканий в целях строительства МКД по </w:t>
      </w:r>
      <w:r w:rsidR="00B866E4">
        <w:rPr>
          <w:rFonts w:ascii="Times New Roman" w:hAnsi="Times New Roman"/>
          <w:sz w:val="28"/>
          <w:szCs w:val="28"/>
        </w:rPr>
        <w:br/>
      </w:r>
      <w:r w:rsidRPr="000C7328">
        <w:rPr>
          <w:rFonts w:ascii="Times New Roman" w:hAnsi="Times New Roman"/>
          <w:sz w:val="28"/>
          <w:szCs w:val="28"/>
        </w:rPr>
        <w:t xml:space="preserve">ул. Кирпичной по итогам конкурсных процедур. </w:t>
      </w:r>
    </w:p>
    <w:p w:rsidR="004C443D" w:rsidRPr="000C7328" w:rsidRDefault="004C443D" w:rsidP="004C443D">
      <w:pPr>
        <w:spacing w:after="0" w:line="240" w:lineRule="auto"/>
        <w:ind w:firstLine="709"/>
        <w:contextualSpacing/>
        <w:jc w:val="both"/>
        <w:rPr>
          <w:rFonts w:ascii="Times New Roman" w:hAnsi="Times New Roman"/>
          <w:sz w:val="28"/>
          <w:szCs w:val="28"/>
        </w:rPr>
      </w:pPr>
    </w:p>
    <w:p w:rsidR="004C443D" w:rsidRPr="000C7328" w:rsidRDefault="004C443D" w:rsidP="004C443D">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8.2. Подпрограмма «Обеспечение благоустроенным жильем жителей города Мурманска, проживающих в многоквартирных домах пониженной капитальности, имеющих не все виды благоустройства» на 2018-2024 годы</w:t>
      </w:r>
    </w:p>
    <w:p w:rsidR="004C443D" w:rsidRPr="000C7328" w:rsidRDefault="004C443D" w:rsidP="004C443D">
      <w:pPr>
        <w:spacing w:after="0" w:line="240" w:lineRule="auto"/>
        <w:ind w:firstLine="709"/>
        <w:contextualSpacing/>
        <w:jc w:val="both"/>
        <w:rPr>
          <w:rFonts w:ascii="Times New Roman" w:hAnsi="Times New Roman"/>
          <w:sz w:val="28"/>
          <w:szCs w:val="28"/>
        </w:rPr>
      </w:pPr>
    </w:p>
    <w:p w:rsidR="004C443D" w:rsidRPr="000C7328" w:rsidRDefault="004C443D" w:rsidP="004C443D">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Подпрограмма «Обеспечение благоустроенным жильем жителей города Мурманска, проживающих в многоквартирных домах пониженной капитальности, имеющих не все виды благоустройства» на 2018-2024 годы разработана в целях обеспечения граждан, проживающих в МКД пониженной капитальности, благоустроенными жилыми помещениями.</w:t>
      </w:r>
    </w:p>
    <w:p w:rsidR="007A233F" w:rsidRPr="000C7328" w:rsidRDefault="007A233F" w:rsidP="007A233F">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На реализацию мероприятий подпрограммы в 2019 году в бюджете муниципального образования город Мурманск предусмотрены средства в размере</w:t>
      </w:r>
      <w:r w:rsidR="0099740E" w:rsidRPr="000C7328">
        <w:rPr>
          <w:rFonts w:ascii="Times New Roman" w:hAnsi="Times New Roman"/>
          <w:sz w:val="28"/>
          <w:szCs w:val="28"/>
        </w:rPr>
        <w:t xml:space="preserve"> </w:t>
      </w:r>
      <w:r w:rsidRPr="000C7328">
        <w:rPr>
          <w:rFonts w:ascii="Times New Roman" w:hAnsi="Times New Roman"/>
          <w:sz w:val="28"/>
          <w:szCs w:val="28"/>
        </w:rPr>
        <w:t>135 104,8 тыс.</w:t>
      </w:r>
      <w:r w:rsidR="0099740E" w:rsidRPr="000C7328">
        <w:rPr>
          <w:rFonts w:ascii="Times New Roman" w:hAnsi="Times New Roman"/>
          <w:sz w:val="28"/>
          <w:szCs w:val="28"/>
        </w:rPr>
        <w:t xml:space="preserve"> </w:t>
      </w:r>
      <w:r w:rsidRPr="000C7328">
        <w:rPr>
          <w:rFonts w:ascii="Times New Roman" w:hAnsi="Times New Roman"/>
          <w:sz w:val="28"/>
          <w:szCs w:val="28"/>
        </w:rPr>
        <w:t>рублей</w:t>
      </w:r>
      <w:r w:rsidR="00515D17" w:rsidRPr="00515D17">
        <w:rPr>
          <w:rFonts w:ascii="Times New Roman" w:hAnsi="Times New Roman"/>
          <w:sz w:val="28"/>
          <w:szCs w:val="28"/>
        </w:rPr>
        <w:t xml:space="preserve"> за счет средств местного бюджета</w:t>
      </w:r>
      <w:r w:rsidRPr="000C7328">
        <w:rPr>
          <w:rFonts w:ascii="Times New Roman" w:hAnsi="Times New Roman"/>
          <w:sz w:val="28"/>
          <w:szCs w:val="28"/>
        </w:rPr>
        <w:t>.</w:t>
      </w:r>
    </w:p>
    <w:p w:rsidR="007A233F" w:rsidRPr="000C7328" w:rsidRDefault="007A233F" w:rsidP="007A233F">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Фактически в рамках реализации мероприятий подпрограммы освоены средства в размере</w:t>
      </w:r>
      <w:r w:rsidR="0099740E" w:rsidRPr="000C7328">
        <w:rPr>
          <w:rFonts w:ascii="Times New Roman" w:hAnsi="Times New Roman"/>
          <w:sz w:val="28"/>
          <w:szCs w:val="28"/>
        </w:rPr>
        <w:t xml:space="preserve"> </w:t>
      </w:r>
      <w:r w:rsidRPr="000C7328">
        <w:rPr>
          <w:rFonts w:ascii="Times New Roman" w:hAnsi="Times New Roman"/>
          <w:sz w:val="28"/>
          <w:szCs w:val="28"/>
        </w:rPr>
        <w:t>134 823,6 тыс.</w:t>
      </w:r>
      <w:r w:rsidR="0099740E" w:rsidRPr="000C7328">
        <w:rPr>
          <w:rFonts w:ascii="Times New Roman" w:hAnsi="Times New Roman"/>
          <w:sz w:val="28"/>
          <w:szCs w:val="28"/>
        </w:rPr>
        <w:t xml:space="preserve"> </w:t>
      </w:r>
      <w:r w:rsidRPr="000C7328">
        <w:rPr>
          <w:rFonts w:ascii="Times New Roman" w:hAnsi="Times New Roman"/>
          <w:sz w:val="28"/>
          <w:szCs w:val="28"/>
        </w:rPr>
        <w:t>рублей или 99,8% от плана.</w:t>
      </w:r>
    </w:p>
    <w:p w:rsidR="004C443D" w:rsidRPr="000C7328" w:rsidRDefault="004C443D" w:rsidP="004C443D">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В рамках реализации программных мероприятий в 2019 году:</w:t>
      </w:r>
    </w:p>
    <w:p w:rsidR="004C443D" w:rsidRPr="000C7328" w:rsidRDefault="004C443D" w:rsidP="004C443D">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1. Выполнены кадастровые работы по земельным участкам, на которых расположено 23 МКД (100% от плана).</w:t>
      </w:r>
    </w:p>
    <w:p w:rsidR="00182F78" w:rsidRPr="000C7328" w:rsidRDefault="004C443D" w:rsidP="004C443D">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2. Расселено 64 человек</w:t>
      </w:r>
      <w:r w:rsidR="00AF1908" w:rsidRPr="000C7328">
        <w:rPr>
          <w:rFonts w:ascii="Times New Roman" w:hAnsi="Times New Roman"/>
          <w:sz w:val="28"/>
          <w:szCs w:val="28"/>
        </w:rPr>
        <w:t>а</w:t>
      </w:r>
      <w:r w:rsidRPr="000C7328">
        <w:rPr>
          <w:rFonts w:ascii="Times New Roman" w:hAnsi="Times New Roman"/>
          <w:sz w:val="28"/>
          <w:szCs w:val="28"/>
        </w:rPr>
        <w:t xml:space="preserve"> (58,2% от плана) с высвобождением 30 жилых помещений в аварийных домах общей площадью 1 222,3 кв.м. </w:t>
      </w:r>
    </w:p>
    <w:p w:rsidR="004C443D" w:rsidRPr="000C7328" w:rsidRDefault="004C443D" w:rsidP="004C443D">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3. В целях расселения граждан, проживающих в МКД пониженной капитальности, имеющих не все виды благоустройства, в 2019 году приобретены жилые помещения (квартиры) общей площадью 2 528,2 кв.м (105,8% от плана).</w:t>
      </w:r>
    </w:p>
    <w:p w:rsidR="00CF1676" w:rsidRPr="008C7382" w:rsidRDefault="004C443D" w:rsidP="004C443D">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lastRenderedPageBreak/>
        <w:t xml:space="preserve">4. </w:t>
      </w:r>
      <w:r w:rsidR="008C7382" w:rsidRPr="008C7382">
        <w:rPr>
          <w:rFonts w:ascii="Times New Roman" w:hAnsi="Times New Roman"/>
          <w:sz w:val="28"/>
          <w:szCs w:val="28"/>
        </w:rPr>
        <w:t>Исполнены муниципальные контракты на снос трех аварийных МКД, заключен контракт на снос одного аварийного М</w:t>
      </w:r>
      <w:r w:rsidR="008C7382">
        <w:rPr>
          <w:rFonts w:ascii="Times New Roman" w:hAnsi="Times New Roman"/>
          <w:sz w:val="28"/>
          <w:szCs w:val="28"/>
        </w:rPr>
        <w:t>КД со сроком исполнения в 2020 году, подготовлена проектная документация на снос четырех аварийных МКД, выполнена проверка достоверности определения сметной стоимости сноса трех МКД.</w:t>
      </w:r>
    </w:p>
    <w:p w:rsidR="004C443D" w:rsidRPr="000C7328" w:rsidRDefault="004C443D" w:rsidP="004C443D">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5. Ограничен доступ в четыре аварийных МКД.</w:t>
      </w:r>
    </w:p>
    <w:p w:rsidR="00182F78" w:rsidRPr="000C7328" w:rsidRDefault="00182F78" w:rsidP="00182F78">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Неполное достижение планового показателя количества переселенных граждан</w:t>
      </w:r>
      <w:r w:rsidR="00D572DE" w:rsidRPr="000C7328">
        <w:rPr>
          <w:rFonts w:ascii="Times New Roman" w:hAnsi="Times New Roman"/>
          <w:sz w:val="28"/>
          <w:szCs w:val="28"/>
        </w:rPr>
        <w:t xml:space="preserve"> и неосвоение части предусмотренных подпрограммой финансовых средств</w:t>
      </w:r>
      <w:r w:rsidRPr="000C7328">
        <w:rPr>
          <w:rFonts w:ascii="Times New Roman" w:hAnsi="Times New Roman"/>
          <w:sz w:val="28"/>
          <w:szCs w:val="28"/>
        </w:rPr>
        <w:t xml:space="preserve"> обусловлено длительными сроками оформления договоров социального найма и мены.</w:t>
      </w:r>
    </w:p>
    <w:p w:rsidR="004C443D" w:rsidRPr="000C7328" w:rsidRDefault="004C443D" w:rsidP="004C443D">
      <w:pPr>
        <w:spacing w:after="0" w:line="240" w:lineRule="auto"/>
        <w:ind w:firstLine="709"/>
        <w:contextualSpacing/>
        <w:jc w:val="both"/>
        <w:rPr>
          <w:rFonts w:ascii="Times New Roman" w:hAnsi="Times New Roman"/>
          <w:sz w:val="28"/>
          <w:szCs w:val="28"/>
        </w:rPr>
      </w:pPr>
    </w:p>
    <w:p w:rsidR="00182F78" w:rsidRPr="000C7328" w:rsidRDefault="00182F78" w:rsidP="00182F78">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8.3. Подпрограмма «Обеспечение жильем молодых и многодетных семей города Мурманска» на 2018-2024 годы</w:t>
      </w:r>
    </w:p>
    <w:p w:rsidR="00182F78" w:rsidRPr="000C7328" w:rsidRDefault="00182F78" w:rsidP="00182F78">
      <w:pPr>
        <w:spacing w:after="0" w:line="240" w:lineRule="auto"/>
        <w:ind w:firstLine="709"/>
        <w:contextualSpacing/>
        <w:jc w:val="both"/>
        <w:rPr>
          <w:rFonts w:ascii="Times New Roman" w:hAnsi="Times New Roman"/>
          <w:sz w:val="28"/>
          <w:szCs w:val="28"/>
        </w:rPr>
      </w:pPr>
    </w:p>
    <w:p w:rsidR="00182F78" w:rsidRPr="000C7328" w:rsidRDefault="00182F78" w:rsidP="00182F78">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Подпрограмма «Обеспечение жильем молодых и многодетных семей города Мурманска» на 2018-2024 годы разработана в целях предоставления муниципальной и государственной поддержки в решении жилищной проблемы молодых и многодетных семей города Мурманска.</w:t>
      </w:r>
    </w:p>
    <w:p w:rsidR="000E54AF" w:rsidRPr="000E54AF" w:rsidRDefault="004A5723" w:rsidP="000E54AF">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На реализацию мероприятий подпрограммы в 2019 году в бюджете муниципального образования город Мурманск предусмотрены средства в размере</w:t>
      </w:r>
      <w:r w:rsidR="0099740E" w:rsidRPr="000C7328">
        <w:rPr>
          <w:rFonts w:ascii="Times New Roman" w:hAnsi="Times New Roman"/>
          <w:sz w:val="28"/>
          <w:szCs w:val="28"/>
        </w:rPr>
        <w:t xml:space="preserve"> </w:t>
      </w:r>
      <w:r w:rsidRPr="000C7328">
        <w:rPr>
          <w:rFonts w:ascii="Times New Roman" w:hAnsi="Times New Roman"/>
          <w:sz w:val="28"/>
          <w:szCs w:val="28"/>
        </w:rPr>
        <w:t>115 871,7 тыс.</w:t>
      </w:r>
      <w:r w:rsidR="0099740E" w:rsidRPr="000C7328">
        <w:rPr>
          <w:rFonts w:ascii="Times New Roman" w:hAnsi="Times New Roman"/>
          <w:sz w:val="28"/>
          <w:szCs w:val="28"/>
        </w:rPr>
        <w:t xml:space="preserve"> </w:t>
      </w:r>
      <w:r w:rsidRPr="000C7328">
        <w:rPr>
          <w:rFonts w:ascii="Times New Roman" w:hAnsi="Times New Roman"/>
          <w:sz w:val="28"/>
          <w:szCs w:val="28"/>
        </w:rPr>
        <w:t>рублей, в том числе средства бюджета муниципального образования город Мурманск - 82 129,3 тыс.</w:t>
      </w:r>
      <w:r w:rsidR="0099740E" w:rsidRPr="000C7328">
        <w:rPr>
          <w:rFonts w:ascii="Times New Roman" w:hAnsi="Times New Roman"/>
          <w:sz w:val="28"/>
          <w:szCs w:val="28"/>
        </w:rPr>
        <w:t xml:space="preserve"> </w:t>
      </w:r>
      <w:r w:rsidRPr="000C7328">
        <w:rPr>
          <w:rFonts w:ascii="Times New Roman" w:hAnsi="Times New Roman"/>
          <w:sz w:val="28"/>
          <w:szCs w:val="28"/>
        </w:rPr>
        <w:t>рублей, средства областного бюджета - 33 742,4 тыс.</w:t>
      </w:r>
      <w:r w:rsidR="0099740E" w:rsidRPr="000C7328">
        <w:rPr>
          <w:rFonts w:ascii="Times New Roman" w:hAnsi="Times New Roman"/>
          <w:sz w:val="28"/>
          <w:szCs w:val="28"/>
        </w:rPr>
        <w:t xml:space="preserve"> </w:t>
      </w:r>
      <w:r w:rsidRPr="000C7328">
        <w:rPr>
          <w:rFonts w:ascii="Times New Roman" w:hAnsi="Times New Roman"/>
          <w:sz w:val="28"/>
          <w:szCs w:val="28"/>
        </w:rPr>
        <w:t>рублей.</w:t>
      </w:r>
      <w:r w:rsidR="000E54AF">
        <w:rPr>
          <w:rFonts w:ascii="Times New Roman" w:hAnsi="Times New Roman"/>
          <w:sz w:val="28"/>
          <w:szCs w:val="28"/>
        </w:rPr>
        <w:t xml:space="preserve"> </w:t>
      </w:r>
      <w:r w:rsidR="000E54AF" w:rsidRPr="000E54AF">
        <w:rPr>
          <w:rFonts w:ascii="Times New Roman" w:hAnsi="Times New Roman"/>
          <w:sz w:val="28"/>
          <w:szCs w:val="28"/>
        </w:rPr>
        <w:t>Дополнительно предусмотрено привлечение внебюджетных средств в размере 230 019,7 тыс. рублей.</w:t>
      </w:r>
    </w:p>
    <w:p w:rsidR="004A5723" w:rsidRPr="000C7328" w:rsidRDefault="004A5723" w:rsidP="00DA7C03">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Фактически в рамках реализации мероприятий подпрограммы освоены средства в размере</w:t>
      </w:r>
      <w:r w:rsidR="0099740E" w:rsidRPr="000C7328">
        <w:rPr>
          <w:rFonts w:ascii="Times New Roman" w:hAnsi="Times New Roman"/>
          <w:sz w:val="28"/>
          <w:szCs w:val="28"/>
        </w:rPr>
        <w:t xml:space="preserve"> </w:t>
      </w:r>
      <w:r w:rsidR="00D35DE1" w:rsidRPr="000C7328">
        <w:rPr>
          <w:rFonts w:ascii="Times New Roman" w:hAnsi="Times New Roman"/>
          <w:sz w:val="28"/>
          <w:szCs w:val="28"/>
        </w:rPr>
        <w:t>386 946,1</w:t>
      </w:r>
      <w:r w:rsidRPr="000C7328">
        <w:rPr>
          <w:rFonts w:ascii="Times New Roman" w:hAnsi="Times New Roman"/>
          <w:sz w:val="28"/>
          <w:szCs w:val="28"/>
        </w:rPr>
        <w:t xml:space="preserve"> тыс.</w:t>
      </w:r>
      <w:r w:rsidR="0099740E" w:rsidRPr="000C7328">
        <w:rPr>
          <w:rFonts w:ascii="Times New Roman" w:hAnsi="Times New Roman"/>
          <w:sz w:val="28"/>
          <w:szCs w:val="28"/>
        </w:rPr>
        <w:t xml:space="preserve"> </w:t>
      </w:r>
      <w:r w:rsidR="00D35DE1" w:rsidRPr="000C7328">
        <w:rPr>
          <w:rFonts w:ascii="Times New Roman" w:hAnsi="Times New Roman"/>
          <w:sz w:val="28"/>
          <w:szCs w:val="28"/>
        </w:rPr>
        <w:t>рублей или 111,9</w:t>
      </w:r>
      <w:r w:rsidRPr="000C7328">
        <w:rPr>
          <w:rFonts w:ascii="Times New Roman" w:hAnsi="Times New Roman"/>
          <w:sz w:val="28"/>
          <w:szCs w:val="28"/>
        </w:rPr>
        <w:t>% от плана, в том числе средств бюджета муниципального образования город Мурманск - 81 905,9 тыс.</w:t>
      </w:r>
      <w:r w:rsidR="0099740E" w:rsidRPr="000C7328">
        <w:rPr>
          <w:rFonts w:ascii="Times New Roman" w:hAnsi="Times New Roman"/>
          <w:sz w:val="28"/>
          <w:szCs w:val="28"/>
        </w:rPr>
        <w:t xml:space="preserve"> </w:t>
      </w:r>
      <w:r w:rsidRPr="000C7328">
        <w:rPr>
          <w:rFonts w:ascii="Times New Roman" w:hAnsi="Times New Roman"/>
          <w:sz w:val="28"/>
          <w:szCs w:val="28"/>
        </w:rPr>
        <w:t>рублей или 99,7% от плана, средств областного бюджета - 33 519,0 тыс.</w:t>
      </w:r>
      <w:r w:rsidR="0099740E" w:rsidRPr="000C7328">
        <w:rPr>
          <w:rFonts w:ascii="Times New Roman" w:hAnsi="Times New Roman"/>
          <w:sz w:val="28"/>
          <w:szCs w:val="28"/>
        </w:rPr>
        <w:t xml:space="preserve"> </w:t>
      </w:r>
      <w:r w:rsidRPr="000C7328">
        <w:rPr>
          <w:rFonts w:ascii="Times New Roman" w:hAnsi="Times New Roman"/>
          <w:sz w:val="28"/>
          <w:szCs w:val="28"/>
        </w:rPr>
        <w:t>рублей или 99,3% от плана.</w:t>
      </w:r>
      <w:r w:rsidR="000E54AF" w:rsidRPr="000E54AF">
        <w:rPr>
          <w:rFonts w:ascii="Times New Roman" w:hAnsi="Times New Roman"/>
          <w:sz w:val="28"/>
          <w:szCs w:val="28"/>
        </w:rPr>
        <w:t xml:space="preserve"> </w:t>
      </w:r>
      <w:r w:rsidR="00DA7C03" w:rsidRPr="000E54AF">
        <w:rPr>
          <w:rFonts w:ascii="Times New Roman" w:hAnsi="Times New Roman"/>
          <w:sz w:val="28"/>
          <w:szCs w:val="28"/>
        </w:rPr>
        <w:t xml:space="preserve">Кроме того, привлечено </w:t>
      </w:r>
      <w:r w:rsidR="00DA7C03">
        <w:rPr>
          <w:rFonts w:ascii="Times New Roman" w:hAnsi="Times New Roman"/>
          <w:sz w:val="28"/>
          <w:szCs w:val="28"/>
        </w:rPr>
        <w:t>271 521,2</w:t>
      </w:r>
      <w:r w:rsidR="00DA7C03" w:rsidRPr="000E54AF">
        <w:rPr>
          <w:rFonts w:ascii="Times New Roman" w:hAnsi="Times New Roman"/>
          <w:sz w:val="28"/>
          <w:szCs w:val="28"/>
        </w:rPr>
        <w:t xml:space="preserve"> тыс. рублей за счет средств внебюджетных источников.</w:t>
      </w:r>
    </w:p>
    <w:p w:rsidR="00182F78" w:rsidRPr="000C7328" w:rsidRDefault="00182F78" w:rsidP="00182F78">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 xml:space="preserve">В рамках реализации программных мероприятий в 2019 году предоставлялась государственная и муниципальная поддержка в форме социальной выплаты на приобретение (строительство) жилья молодым и многодетным семьям города Мурманска, признанным нуждающимися в улучшении жилищных условий. </w:t>
      </w:r>
    </w:p>
    <w:p w:rsidR="00182F78" w:rsidRPr="000C7328" w:rsidRDefault="00182F78" w:rsidP="00182F78">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Право на получение социальной выплаты на приобретение (строительство) жилья удостоверяется именным документом - Свидетельством о праве на получение социальной выплаты на приобретение (строительство) жилья (далее - Свидетельство).</w:t>
      </w:r>
    </w:p>
    <w:p w:rsidR="00182F78" w:rsidRPr="000C7328" w:rsidRDefault="00182F78" w:rsidP="00182F78">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В 2019 году выдано 150 Свидетельств, в том числе:</w:t>
      </w:r>
    </w:p>
    <w:p w:rsidR="00182F78" w:rsidRPr="000C7328" w:rsidRDefault="00182F78" w:rsidP="00182F78">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 по муниципальной программе - 68 молодым семьям на общую сумму 3</w:t>
      </w:r>
      <w:r w:rsidR="006656FC" w:rsidRPr="000C7328">
        <w:rPr>
          <w:rFonts w:ascii="Times New Roman" w:hAnsi="Times New Roman"/>
          <w:sz w:val="28"/>
          <w:szCs w:val="28"/>
        </w:rPr>
        <w:t>8</w:t>
      </w:r>
      <w:r w:rsidRPr="000C7328">
        <w:rPr>
          <w:rFonts w:ascii="Times New Roman" w:hAnsi="Times New Roman"/>
          <w:sz w:val="28"/>
          <w:szCs w:val="28"/>
        </w:rPr>
        <w:t> 213,3 тыс. рублей и 12 многодетным семьям на общую сумму 10 453,0 тыс. рублей;</w:t>
      </w:r>
    </w:p>
    <w:p w:rsidR="00182F78" w:rsidRPr="000C7328" w:rsidRDefault="00182F78" w:rsidP="00182F78">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 по государственной программе - 70 молодым семьям на общую сумму 69 563,5 тыс. рублей.</w:t>
      </w:r>
    </w:p>
    <w:p w:rsidR="00182F78" w:rsidRPr="000C7328" w:rsidRDefault="00182F78" w:rsidP="00182F78">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lastRenderedPageBreak/>
        <w:t xml:space="preserve">По состоянию на 01.01.2020 улучшили свои жилищные условия </w:t>
      </w:r>
      <w:r w:rsidR="00B866E4">
        <w:rPr>
          <w:rFonts w:ascii="Times New Roman" w:hAnsi="Times New Roman"/>
          <w:sz w:val="28"/>
          <w:szCs w:val="28"/>
        </w:rPr>
        <w:br/>
      </w:r>
      <w:r w:rsidRPr="000C7328">
        <w:rPr>
          <w:rFonts w:ascii="Times New Roman" w:hAnsi="Times New Roman"/>
          <w:sz w:val="28"/>
          <w:szCs w:val="28"/>
        </w:rPr>
        <w:t>1</w:t>
      </w:r>
      <w:r w:rsidR="006656FC" w:rsidRPr="000C7328">
        <w:rPr>
          <w:rFonts w:ascii="Times New Roman" w:hAnsi="Times New Roman"/>
          <w:sz w:val="28"/>
          <w:szCs w:val="28"/>
        </w:rPr>
        <w:t>43</w:t>
      </w:r>
      <w:r w:rsidRPr="000C7328">
        <w:rPr>
          <w:rFonts w:ascii="Times New Roman" w:hAnsi="Times New Roman"/>
          <w:sz w:val="28"/>
          <w:szCs w:val="28"/>
        </w:rPr>
        <w:t xml:space="preserve"> сем</w:t>
      </w:r>
      <w:r w:rsidR="006656FC" w:rsidRPr="000C7328">
        <w:rPr>
          <w:rFonts w:ascii="Times New Roman" w:hAnsi="Times New Roman"/>
          <w:sz w:val="28"/>
          <w:szCs w:val="28"/>
        </w:rPr>
        <w:t>ьи</w:t>
      </w:r>
      <w:r w:rsidRPr="000C7328">
        <w:rPr>
          <w:rFonts w:ascii="Times New Roman" w:hAnsi="Times New Roman"/>
          <w:sz w:val="28"/>
          <w:szCs w:val="28"/>
        </w:rPr>
        <w:t>, в том числе:</w:t>
      </w:r>
    </w:p>
    <w:p w:rsidR="00182F78" w:rsidRPr="000C7328" w:rsidRDefault="00182F78" w:rsidP="00182F78">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 по муниципальной программе - 75 семей (в том числе десять многодетных семей), которым перечислены социальные выплаты за счет средств бюджета муниципального образования город Мурманск на общую сумму 45 049,5 тыс. рублей;</w:t>
      </w:r>
    </w:p>
    <w:p w:rsidR="00182F78" w:rsidRPr="000C7328" w:rsidRDefault="00182F78" w:rsidP="00182F78">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 по государственной программе - 68 семей, которым перечислены социальные выплаты за счет средств федерального и областного бюджетов, а также бюджета муниципального образования город Мурманск на общую сумму 67 038,1 тыс. рублей.</w:t>
      </w:r>
    </w:p>
    <w:p w:rsidR="00182F78" w:rsidRPr="000C7328" w:rsidRDefault="00182F78" w:rsidP="00182F78">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Кроме того, в 2019 году дополнительные социальные выплаты в связи с рождением (усыновлением) ребенка выплачены 22 семьям на общую сумму 3 173,1 тыс. рублей за счет средств бюджета муниципального образования город Мурманск.</w:t>
      </w:r>
    </w:p>
    <w:p w:rsidR="0060452F" w:rsidRPr="000C7328" w:rsidRDefault="0060452F" w:rsidP="0060452F">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Реализация мероприятий подпрограммы в 2019 году осуществлялась своевременно.</w:t>
      </w:r>
    </w:p>
    <w:p w:rsidR="00232CF7" w:rsidRPr="000C7328" w:rsidRDefault="00232CF7" w:rsidP="0060452F">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Превышение фактического значения финансирования мероприятий подпрограммы за счет внебюджетных источников над плановым обусловлено увеличением площади квартир, приобретаемых молодыми и многодетными семьями.</w:t>
      </w:r>
    </w:p>
    <w:p w:rsidR="00182F78" w:rsidRPr="000C7328" w:rsidRDefault="00182F78" w:rsidP="00182F78">
      <w:pPr>
        <w:spacing w:after="0" w:line="240" w:lineRule="auto"/>
        <w:ind w:firstLine="709"/>
        <w:contextualSpacing/>
        <w:jc w:val="both"/>
        <w:rPr>
          <w:rFonts w:ascii="Times New Roman" w:hAnsi="Times New Roman"/>
          <w:sz w:val="28"/>
          <w:szCs w:val="28"/>
        </w:rPr>
      </w:pPr>
    </w:p>
    <w:p w:rsidR="00182F78" w:rsidRPr="000C7328" w:rsidRDefault="00182F78" w:rsidP="00182F78">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8.4. Подпрограмма «Переустройство и (или) перепланировка пустующих муниципальных нежилых помещений для перевода их в муниципальные жилые помещения» на 2018-2024 годы</w:t>
      </w:r>
    </w:p>
    <w:p w:rsidR="00182F78" w:rsidRPr="000C7328" w:rsidRDefault="00182F78" w:rsidP="00182F78">
      <w:pPr>
        <w:spacing w:after="0" w:line="240" w:lineRule="auto"/>
        <w:ind w:firstLine="709"/>
        <w:contextualSpacing/>
        <w:jc w:val="both"/>
        <w:rPr>
          <w:rFonts w:ascii="Times New Roman" w:hAnsi="Times New Roman"/>
          <w:sz w:val="28"/>
          <w:szCs w:val="28"/>
        </w:rPr>
      </w:pPr>
    </w:p>
    <w:p w:rsidR="00182F78" w:rsidRPr="000C7328" w:rsidRDefault="00182F78" w:rsidP="00182F78">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Подпрограмма «Переустройство и (или) перепланировка пустующих муниципальных нежилых помещений для перевода их в муниципальные жилые помещения» на 2018-2024 годы разработана в целях сокращения количества пустующих муниципальных нежилых помещений и обеспечения населения благоустроенным жильем.</w:t>
      </w:r>
    </w:p>
    <w:p w:rsidR="004A5723" w:rsidRPr="000C7328" w:rsidRDefault="004A5723" w:rsidP="004A5723">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На реализацию мероприятий подпрограммы в 2019 году в бюджете муниципального образования город Мурманск предусмотрены средства в размере 5 531,1 тыс.</w:t>
      </w:r>
      <w:r w:rsidR="0099740E" w:rsidRPr="000C7328">
        <w:rPr>
          <w:rFonts w:ascii="Times New Roman" w:hAnsi="Times New Roman"/>
          <w:sz w:val="28"/>
          <w:szCs w:val="28"/>
        </w:rPr>
        <w:t xml:space="preserve"> </w:t>
      </w:r>
      <w:r w:rsidRPr="000C7328">
        <w:rPr>
          <w:rFonts w:ascii="Times New Roman" w:hAnsi="Times New Roman"/>
          <w:sz w:val="28"/>
          <w:szCs w:val="28"/>
        </w:rPr>
        <w:t>рублей</w:t>
      </w:r>
      <w:r w:rsidR="00515D17" w:rsidRPr="00515D17">
        <w:rPr>
          <w:rFonts w:ascii="Times New Roman" w:hAnsi="Times New Roman"/>
          <w:sz w:val="28"/>
          <w:szCs w:val="28"/>
        </w:rPr>
        <w:t xml:space="preserve"> за счет средств местного бюджета</w:t>
      </w:r>
      <w:r w:rsidRPr="000C7328">
        <w:rPr>
          <w:rFonts w:ascii="Times New Roman" w:hAnsi="Times New Roman"/>
          <w:sz w:val="28"/>
          <w:szCs w:val="28"/>
        </w:rPr>
        <w:t>.</w:t>
      </w:r>
    </w:p>
    <w:p w:rsidR="004A5723" w:rsidRPr="000C7328" w:rsidRDefault="004A5723" w:rsidP="004A5723">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Фактически в рамках реализации мероприятий подпрограммы освоены средства в размере 5 512,6 тыс.</w:t>
      </w:r>
      <w:r w:rsidR="0099740E" w:rsidRPr="000C7328">
        <w:rPr>
          <w:rFonts w:ascii="Times New Roman" w:hAnsi="Times New Roman"/>
          <w:sz w:val="28"/>
          <w:szCs w:val="28"/>
        </w:rPr>
        <w:t xml:space="preserve"> </w:t>
      </w:r>
      <w:r w:rsidRPr="000C7328">
        <w:rPr>
          <w:rFonts w:ascii="Times New Roman" w:hAnsi="Times New Roman"/>
          <w:sz w:val="28"/>
          <w:szCs w:val="28"/>
        </w:rPr>
        <w:t>рублей или 99,7% от плана.</w:t>
      </w:r>
    </w:p>
    <w:p w:rsidR="00182F78" w:rsidRPr="000C7328" w:rsidRDefault="00182F78" w:rsidP="00182F78">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 xml:space="preserve">В 2019 году </w:t>
      </w:r>
      <w:r w:rsidR="00162294" w:rsidRPr="000C7328">
        <w:rPr>
          <w:rFonts w:ascii="Times New Roman" w:hAnsi="Times New Roman"/>
          <w:sz w:val="28"/>
          <w:szCs w:val="28"/>
        </w:rPr>
        <w:t xml:space="preserve">был </w:t>
      </w:r>
      <w:r w:rsidRPr="000C7328">
        <w:rPr>
          <w:rFonts w:ascii="Times New Roman" w:hAnsi="Times New Roman"/>
          <w:sz w:val="28"/>
          <w:szCs w:val="28"/>
        </w:rPr>
        <w:t xml:space="preserve">запланирован перевод шести муниципальных нежилых помещений в восемь жилых помещений. В рамках реализации программных мероприятий: </w:t>
      </w:r>
    </w:p>
    <w:p w:rsidR="00182F78" w:rsidRPr="000C7328" w:rsidRDefault="00182F78" w:rsidP="00182F78">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1. Подготовлены и оформлены в установленном порядке три проекта переустройства и (или) перепланировки для перевода муниципальных нежилых помещений в жилые (100% от плана).</w:t>
      </w:r>
    </w:p>
    <w:p w:rsidR="00182F78" w:rsidRPr="000C7328" w:rsidRDefault="00182F78" w:rsidP="00182F78">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2. Принято два решения об изменении категории помещения (100% от плана).</w:t>
      </w:r>
    </w:p>
    <w:p w:rsidR="00182F78" w:rsidRPr="000C7328" w:rsidRDefault="00182F78" w:rsidP="00182F78">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lastRenderedPageBreak/>
        <w:t xml:space="preserve">3. Проведено переустройство (перепланировка) шести пустующих муниципальных нежилых помещений для использования данных помещений в качестве жилых (100% от плана). </w:t>
      </w:r>
    </w:p>
    <w:p w:rsidR="0060452F" w:rsidRDefault="0060452F" w:rsidP="0060452F">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Реализация мероприятий подпрограммы в 2019 году осуществлялась своевременно.</w:t>
      </w:r>
    </w:p>
    <w:p w:rsidR="00C12654" w:rsidRPr="000C7328" w:rsidRDefault="00C12654" w:rsidP="0060452F">
      <w:pPr>
        <w:spacing w:after="0" w:line="240" w:lineRule="auto"/>
        <w:ind w:firstLine="709"/>
        <w:contextualSpacing/>
        <w:jc w:val="both"/>
        <w:rPr>
          <w:rFonts w:ascii="Times New Roman" w:hAnsi="Times New Roman"/>
          <w:sz w:val="28"/>
          <w:szCs w:val="28"/>
        </w:rPr>
      </w:pPr>
    </w:p>
    <w:p w:rsidR="00182F78" w:rsidRPr="000C7328" w:rsidRDefault="00182F78" w:rsidP="00182F78">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8.5. Подпрограмма «Улучшение жилищных условий малоимущих граждан, состоящих на учете в качестве нуждающихся в жилых помещениях, предоставляемых по договорам социального найма» на 2018-2024 годы</w:t>
      </w:r>
    </w:p>
    <w:p w:rsidR="00182F78" w:rsidRPr="000C7328" w:rsidRDefault="00182F78" w:rsidP="00182F78">
      <w:pPr>
        <w:spacing w:after="0" w:line="240" w:lineRule="auto"/>
        <w:ind w:firstLine="709"/>
        <w:contextualSpacing/>
        <w:jc w:val="both"/>
        <w:rPr>
          <w:rFonts w:ascii="Times New Roman" w:hAnsi="Times New Roman"/>
          <w:sz w:val="28"/>
          <w:szCs w:val="28"/>
        </w:rPr>
      </w:pPr>
    </w:p>
    <w:p w:rsidR="00182F78" w:rsidRPr="000C7328" w:rsidRDefault="00182F78" w:rsidP="00182F78">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Подпрограмма «Улучшение жилищных условий малоимущих граждан, состоящих на учете в качестве нуждающихся в жилых помещениях, предоставляемых по договорам социального найма» на 2018-2024 годы разработана в целях обеспечения комфортным жильем малоимущих граждан, состоящих на учете в качестве нуждающихся в жилых помещениях, предоставляемых по договорам социального найма.</w:t>
      </w:r>
    </w:p>
    <w:p w:rsidR="004A5723" w:rsidRPr="000C7328" w:rsidRDefault="004A5723" w:rsidP="004A5723">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На реализацию мероприятий подпрограммы в 2019 году в бюджете муниципального образования город Мурманск предусмотрены средства в размере 18 994,5 тыс.</w:t>
      </w:r>
      <w:r w:rsidR="0099740E" w:rsidRPr="000C7328">
        <w:rPr>
          <w:rFonts w:ascii="Times New Roman" w:hAnsi="Times New Roman"/>
          <w:sz w:val="28"/>
          <w:szCs w:val="28"/>
        </w:rPr>
        <w:t xml:space="preserve"> </w:t>
      </w:r>
      <w:r w:rsidRPr="000C7328">
        <w:rPr>
          <w:rFonts w:ascii="Times New Roman" w:hAnsi="Times New Roman"/>
          <w:sz w:val="28"/>
          <w:szCs w:val="28"/>
        </w:rPr>
        <w:t>рублей</w:t>
      </w:r>
      <w:r w:rsidR="00515D17" w:rsidRPr="00515D17">
        <w:rPr>
          <w:rFonts w:ascii="Times New Roman" w:hAnsi="Times New Roman"/>
          <w:sz w:val="28"/>
          <w:szCs w:val="28"/>
        </w:rPr>
        <w:t xml:space="preserve"> за счет средств местного бюджета</w:t>
      </w:r>
      <w:r w:rsidRPr="000C7328">
        <w:rPr>
          <w:rFonts w:ascii="Times New Roman" w:hAnsi="Times New Roman"/>
          <w:sz w:val="28"/>
          <w:szCs w:val="28"/>
        </w:rPr>
        <w:t>.</w:t>
      </w:r>
    </w:p>
    <w:p w:rsidR="004A5723" w:rsidRPr="000C7328" w:rsidRDefault="004A5723" w:rsidP="004A5723">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Фактически в рамках реализации мероприятий подпрограммы освоены средства в размере 18 994,5 тыс.</w:t>
      </w:r>
      <w:r w:rsidR="0099740E" w:rsidRPr="000C7328">
        <w:rPr>
          <w:rFonts w:ascii="Times New Roman" w:hAnsi="Times New Roman"/>
          <w:sz w:val="28"/>
          <w:szCs w:val="28"/>
        </w:rPr>
        <w:t xml:space="preserve"> </w:t>
      </w:r>
      <w:r w:rsidRPr="000C7328">
        <w:rPr>
          <w:rFonts w:ascii="Times New Roman" w:hAnsi="Times New Roman"/>
          <w:sz w:val="28"/>
          <w:szCs w:val="28"/>
        </w:rPr>
        <w:t>рублей или</w:t>
      </w:r>
      <w:r w:rsidR="0099740E" w:rsidRPr="000C7328">
        <w:rPr>
          <w:rFonts w:ascii="Times New Roman" w:hAnsi="Times New Roman"/>
          <w:sz w:val="28"/>
          <w:szCs w:val="28"/>
        </w:rPr>
        <w:t xml:space="preserve"> </w:t>
      </w:r>
      <w:r w:rsidR="00364B23" w:rsidRPr="000C7328">
        <w:rPr>
          <w:rFonts w:ascii="Times New Roman" w:hAnsi="Times New Roman"/>
          <w:sz w:val="28"/>
          <w:szCs w:val="28"/>
        </w:rPr>
        <w:t>100%</w:t>
      </w:r>
      <w:r w:rsidRPr="000C7328">
        <w:rPr>
          <w:rFonts w:ascii="Times New Roman" w:hAnsi="Times New Roman"/>
          <w:sz w:val="28"/>
          <w:szCs w:val="28"/>
        </w:rPr>
        <w:t xml:space="preserve"> от плана.</w:t>
      </w:r>
    </w:p>
    <w:p w:rsidR="00182F78" w:rsidRPr="000C7328" w:rsidRDefault="00182F78" w:rsidP="00182F78">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В 2019 году в целях улучшения жилищных условий малоимущих граждан, состоящих на учете в качестве нуждающихся в жилых помещениях, приобретено восемь квартир общей площадью 368 кв.м (100% от плана).</w:t>
      </w:r>
    </w:p>
    <w:p w:rsidR="00182F78" w:rsidRPr="000C7328" w:rsidRDefault="00182F78" w:rsidP="00182F78">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 xml:space="preserve">В рамках программных мероприятий по состоянию на 31.12.2019 малоимущим гражданам, состоящим на учете в качестве нуждающихся в жилых помещениях, по договорам социального найма предоставлено </w:t>
      </w:r>
      <w:r w:rsidR="00B866E4">
        <w:rPr>
          <w:rFonts w:ascii="Times New Roman" w:hAnsi="Times New Roman"/>
          <w:sz w:val="28"/>
          <w:szCs w:val="28"/>
        </w:rPr>
        <w:br/>
      </w:r>
      <w:r w:rsidRPr="000C7328">
        <w:rPr>
          <w:rFonts w:ascii="Times New Roman" w:hAnsi="Times New Roman"/>
          <w:sz w:val="28"/>
          <w:szCs w:val="28"/>
        </w:rPr>
        <w:t xml:space="preserve">19 квартир (126,7% от плана). Кроме того, одно жилое помещение находится в стадии распределения, и одно жилое помещение находится </w:t>
      </w:r>
      <w:r w:rsidR="009B12DA" w:rsidRPr="000C7328">
        <w:rPr>
          <w:rFonts w:ascii="Times New Roman" w:hAnsi="Times New Roman"/>
          <w:sz w:val="28"/>
          <w:szCs w:val="28"/>
        </w:rPr>
        <w:t>в стадии оформления договора социального найма</w:t>
      </w:r>
      <w:r w:rsidRPr="000C7328">
        <w:rPr>
          <w:rFonts w:ascii="Times New Roman" w:hAnsi="Times New Roman"/>
          <w:sz w:val="28"/>
          <w:szCs w:val="28"/>
        </w:rPr>
        <w:t>.</w:t>
      </w:r>
    </w:p>
    <w:p w:rsidR="0060452F" w:rsidRPr="000C7328" w:rsidRDefault="0060452F" w:rsidP="0060452F">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Реализация мероприятий подпрограммы в 2019 году осуществлялась своевременно.</w:t>
      </w:r>
    </w:p>
    <w:p w:rsidR="009B12DA" w:rsidRPr="000C7328" w:rsidRDefault="009B12DA" w:rsidP="00182F78">
      <w:pPr>
        <w:spacing w:after="0" w:line="240" w:lineRule="auto"/>
        <w:ind w:firstLine="709"/>
        <w:contextualSpacing/>
        <w:jc w:val="both"/>
        <w:rPr>
          <w:rFonts w:ascii="Times New Roman" w:hAnsi="Times New Roman"/>
          <w:sz w:val="28"/>
          <w:szCs w:val="28"/>
        </w:rPr>
      </w:pPr>
    </w:p>
    <w:p w:rsidR="009B12DA" w:rsidRPr="000C7328" w:rsidRDefault="009B12DA" w:rsidP="009B12DA">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8.6. Подпрограмма «Создание условий для эффективного использования муниципального имущества города Мурманска» на 2018-2024 годы</w:t>
      </w:r>
    </w:p>
    <w:p w:rsidR="009B12DA" w:rsidRPr="000C7328" w:rsidRDefault="009B12DA" w:rsidP="009B12DA">
      <w:pPr>
        <w:spacing w:after="0" w:line="240" w:lineRule="auto"/>
        <w:ind w:firstLine="709"/>
        <w:contextualSpacing/>
        <w:jc w:val="both"/>
        <w:rPr>
          <w:rFonts w:ascii="Times New Roman" w:hAnsi="Times New Roman"/>
          <w:sz w:val="28"/>
          <w:szCs w:val="28"/>
        </w:rPr>
      </w:pPr>
    </w:p>
    <w:p w:rsidR="009B12DA" w:rsidRPr="000C7328" w:rsidRDefault="009B12DA" w:rsidP="009B12DA">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Подпрограмма «Создание условий для эффективного использования муниципального имущества города Мурманска» на 2018-2024 годы разработана в целях создания условий для использования имущества в целях решения вопросов местного значения.</w:t>
      </w:r>
    </w:p>
    <w:p w:rsidR="004A5723" w:rsidRPr="000C7328" w:rsidRDefault="004A5723" w:rsidP="004A5723">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На реализацию мероприятий подпрограммы в 2019 году в бюджете муниципального образования город Мурманск предусмотрены средства в размере</w:t>
      </w:r>
      <w:r w:rsidR="0099740E" w:rsidRPr="000C7328">
        <w:rPr>
          <w:rFonts w:ascii="Times New Roman" w:hAnsi="Times New Roman"/>
          <w:sz w:val="28"/>
          <w:szCs w:val="28"/>
        </w:rPr>
        <w:t xml:space="preserve"> </w:t>
      </w:r>
      <w:r w:rsidRPr="000C7328">
        <w:rPr>
          <w:rFonts w:ascii="Times New Roman" w:hAnsi="Times New Roman"/>
          <w:sz w:val="28"/>
          <w:szCs w:val="28"/>
        </w:rPr>
        <w:t>158 499,4 тыс.</w:t>
      </w:r>
      <w:r w:rsidR="0099740E" w:rsidRPr="000C7328">
        <w:rPr>
          <w:rFonts w:ascii="Times New Roman" w:hAnsi="Times New Roman"/>
          <w:sz w:val="28"/>
          <w:szCs w:val="28"/>
        </w:rPr>
        <w:t xml:space="preserve"> </w:t>
      </w:r>
      <w:r w:rsidRPr="000C7328">
        <w:rPr>
          <w:rFonts w:ascii="Times New Roman" w:hAnsi="Times New Roman"/>
          <w:sz w:val="28"/>
          <w:szCs w:val="28"/>
        </w:rPr>
        <w:t>рублей</w:t>
      </w:r>
      <w:r w:rsidR="00515D17" w:rsidRPr="00515D17">
        <w:rPr>
          <w:rFonts w:ascii="Times New Roman" w:hAnsi="Times New Roman"/>
          <w:sz w:val="28"/>
          <w:szCs w:val="28"/>
        </w:rPr>
        <w:t xml:space="preserve"> за счет средств местного бюджета</w:t>
      </w:r>
      <w:r w:rsidRPr="000C7328">
        <w:rPr>
          <w:rFonts w:ascii="Times New Roman" w:hAnsi="Times New Roman"/>
          <w:sz w:val="28"/>
          <w:szCs w:val="28"/>
        </w:rPr>
        <w:t>.</w:t>
      </w:r>
    </w:p>
    <w:p w:rsidR="004A5723" w:rsidRPr="000C7328" w:rsidRDefault="004A5723" w:rsidP="004A5723">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Фактически в рамках реализации мероприятий подпрограммы освоены средства в размере</w:t>
      </w:r>
      <w:r w:rsidR="0099740E" w:rsidRPr="000C7328">
        <w:rPr>
          <w:rFonts w:ascii="Times New Roman" w:hAnsi="Times New Roman"/>
          <w:sz w:val="28"/>
          <w:szCs w:val="28"/>
        </w:rPr>
        <w:t xml:space="preserve"> </w:t>
      </w:r>
      <w:r w:rsidRPr="000C7328">
        <w:rPr>
          <w:rFonts w:ascii="Times New Roman" w:hAnsi="Times New Roman"/>
          <w:sz w:val="28"/>
          <w:szCs w:val="28"/>
        </w:rPr>
        <w:t>153 574,7 тыс.</w:t>
      </w:r>
      <w:r w:rsidR="0099740E" w:rsidRPr="000C7328">
        <w:rPr>
          <w:rFonts w:ascii="Times New Roman" w:hAnsi="Times New Roman"/>
          <w:sz w:val="28"/>
          <w:szCs w:val="28"/>
        </w:rPr>
        <w:t xml:space="preserve"> </w:t>
      </w:r>
      <w:r w:rsidRPr="000C7328">
        <w:rPr>
          <w:rFonts w:ascii="Times New Roman" w:hAnsi="Times New Roman"/>
          <w:sz w:val="28"/>
          <w:szCs w:val="28"/>
        </w:rPr>
        <w:t>рублей или 96,9% от плана.</w:t>
      </w:r>
    </w:p>
    <w:p w:rsidR="009B12DA" w:rsidRPr="000C7328" w:rsidRDefault="009B12DA" w:rsidP="009B12DA">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lastRenderedPageBreak/>
        <w:t>В 2019 году в рамках реализации программных мероприятий выполнялись:</w:t>
      </w:r>
    </w:p>
    <w:p w:rsidR="009B12DA" w:rsidRPr="000C7328" w:rsidRDefault="009B12DA" w:rsidP="009B12DA">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 xml:space="preserve">1. Мероприятия, связанные с обеспечением проведения оценки рыночной стоимости, экспертизы оценки рыночной стоимости объектов муниципального, бесхозяйного и иного имущества. За отчетный период проведена оценка </w:t>
      </w:r>
      <w:r w:rsidR="00B866E4">
        <w:rPr>
          <w:rFonts w:ascii="Times New Roman" w:hAnsi="Times New Roman"/>
          <w:sz w:val="28"/>
          <w:szCs w:val="28"/>
        </w:rPr>
        <w:br/>
      </w:r>
      <w:r w:rsidRPr="000C7328">
        <w:rPr>
          <w:rFonts w:ascii="Times New Roman" w:hAnsi="Times New Roman"/>
          <w:sz w:val="28"/>
          <w:szCs w:val="28"/>
        </w:rPr>
        <w:t xml:space="preserve">695 объектов (100% от плана). </w:t>
      </w:r>
    </w:p>
    <w:p w:rsidR="009B12DA" w:rsidRPr="000C7328" w:rsidRDefault="009B12DA" w:rsidP="009B12DA">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2. Мероприятия, связанные с обеспечением изготовления технической документации на объекты недвижимости (данная категория работ подразумевает изготовление технических паспортов, технических планов, справок (о регистрации права собственности на объекты, об инвентаризационной стоимости объектов в ценах прошлых лет), актов обследования, подтверждающих прекращение существования объектов недвижимого имущества).</w:t>
      </w:r>
    </w:p>
    <w:p w:rsidR="009B12DA" w:rsidRPr="000C7328" w:rsidRDefault="009B12DA" w:rsidP="009B12DA">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В 2019 году подрядчиками выполнены работы по изготовлению технической документации в отношении 251 объекта (101,6% от плана, работы выполняются в соответствии с поступившими заявками).</w:t>
      </w:r>
    </w:p>
    <w:p w:rsidR="009B12DA" w:rsidRPr="000C7328" w:rsidRDefault="009B12DA" w:rsidP="009B12DA">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3. Обеспечение деятельности МКУ «</w:t>
      </w:r>
      <w:r w:rsidR="005D3C09">
        <w:rPr>
          <w:rFonts w:ascii="Times New Roman" w:hAnsi="Times New Roman"/>
          <w:sz w:val="28"/>
          <w:szCs w:val="28"/>
        </w:rPr>
        <w:t>Центр по контролю за использованием муниципального имущества</w:t>
      </w:r>
      <w:r w:rsidRPr="000C7328">
        <w:rPr>
          <w:rFonts w:ascii="Times New Roman" w:hAnsi="Times New Roman"/>
          <w:sz w:val="28"/>
          <w:szCs w:val="28"/>
        </w:rPr>
        <w:t>».</w:t>
      </w:r>
    </w:p>
    <w:p w:rsidR="009B12DA" w:rsidRPr="000C7328" w:rsidRDefault="009B12DA" w:rsidP="009B12DA">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4. Мероприятия, связанные с обеспечением сохранности пустующих муниципальных помещений и нежилых зданий (за отчетный период проведено 351 мероприятие или 117% от плана).</w:t>
      </w:r>
    </w:p>
    <w:p w:rsidR="009B12DA" w:rsidRPr="000C7328" w:rsidRDefault="009B12DA" w:rsidP="009B12DA">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5. Проверка достоверности определения сметной стоимости работ по капитальному ремонту здания, расположенного по адресу: ул</w:t>
      </w:r>
      <w:r w:rsidR="003A46EF" w:rsidRPr="000C7328">
        <w:rPr>
          <w:rFonts w:ascii="Times New Roman" w:hAnsi="Times New Roman"/>
          <w:sz w:val="28"/>
          <w:szCs w:val="28"/>
        </w:rPr>
        <w:t>.</w:t>
      </w:r>
      <w:r w:rsidRPr="000C7328">
        <w:rPr>
          <w:rFonts w:ascii="Times New Roman" w:hAnsi="Times New Roman"/>
          <w:sz w:val="28"/>
          <w:szCs w:val="28"/>
        </w:rPr>
        <w:t xml:space="preserve"> Профсоюзов, </w:t>
      </w:r>
      <w:r w:rsidR="00B866E4">
        <w:rPr>
          <w:rFonts w:ascii="Times New Roman" w:hAnsi="Times New Roman"/>
          <w:sz w:val="28"/>
          <w:szCs w:val="28"/>
        </w:rPr>
        <w:br/>
      </w:r>
      <w:r w:rsidRPr="000C7328">
        <w:rPr>
          <w:rFonts w:ascii="Times New Roman" w:hAnsi="Times New Roman"/>
          <w:sz w:val="28"/>
          <w:szCs w:val="28"/>
        </w:rPr>
        <w:t>д</w:t>
      </w:r>
      <w:r w:rsidR="00C56A9C" w:rsidRPr="000C7328">
        <w:rPr>
          <w:rFonts w:ascii="Times New Roman" w:hAnsi="Times New Roman"/>
          <w:sz w:val="28"/>
          <w:szCs w:val="28"/>
        </w:rPr>
        <w:t>.</w:t>
      </w:r>
      <w:r w:rsidRPr="000C7328">
        <w:rPr>
          <w:rFonts w:ascii="Times New Roman" w:hAnsi="Times New Roman"/>
          <w:sz w:val="28"/>
          <w:szCs w:val="28"/>
        </w:rPr>
        <w:t xml:space="preserve"> 20 (III этап)». По результатам выполненных работ заключен муниципальный </w:t>
      </w:r>
      <w:r w:rsidR="00162294" w:rsidRPr="000C7328">
        <w:rPr>
          <w:rFonts w:ascii="Times New Roman" w:hAnsi="Times New Roman"/>
          <w:sz w:val="28"/>
          <w:szCs w:val="28"/>
        </w:rPr>
        <w:t xml:space="preserve">контракт </w:t>
      </w:r>
      <w:r w:rsidRPr="000C7328">
        <w:rPr>
          <w:rFonts w:ascii="Times New Roman" w:hAnsi="Times New Roman"/>
          <w:sz w:val="28"/>
          <w:szCs w:val="28"/>
        </w:rPr>
        <w:t>на выполнение капитального ремонта указанного здания, срок исполнения – 2020 год.</w:t>
      </w:r>
    </w:p>
    <w:p w:rsidR="009B12DA" w:rsidRPr="000C7328" w:rsidRDefault="009B12DA" w:rsidP="009B12DA">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6. Мероприятия, связанные с приобретением, внедрением и эксплуатацией автоматизированной системы управления муниципальной собственностью (далее - АСУМИ).</w:t>
      </w:r>
    </w:p>
    <w:p w:rsidR="009B12DA" w:rsidRPr="000C7328" w:rsidRDefault="002714DD" w:rsidP="009B12DA">
      <w:pPr>
        <w:spacing w:after="0" w:line="240" w:lineRule="auto"/>
        <w:ind w:firstLine="709"/>
        <w:contextualSpacing/>
        <w:jc w:val="both"/>
        <w:rPr>
          <w:rFonts w:ascii="Times New Roman" w:hAnsi="Times New Roman"/>
          <w:sz w:val="28"/>
          <w:szCs w:val="28"/>
        </w:rPr>
      </w:pPr>
      <w:r>
        <w:rPr>
          <w:rFonts w:ascii="Times New Roman" w:hAnsi="Times New Roman"/>
          <w:sz w:val="28"/>
          <w:szCs w:val="28"/>
        </w:rPr>
        <w:t xml:space="preserve">Комитетом имущественных отношений города Мурманска </w:t>
      </w:r>
      <w:r w:rsidR="009B12DA" w:rsidRPr="000C7328">
        <w:rPr>
          <w:rFonts w:ascii="Times New Roman" w:hAnsi="Times New Roman"/>
          <w:sz w:val="28"/>
          <w:szCs w:val="28"/>
        </w:rPr>
        <w:t xml:space="preserve">заключен </w:t>
      </w:r>
      <w:r w:rsidR="00162294" w:rsidRPr="000C7328">
        <w:rPr>
          <w:rFonts w:ascii="Times New Roman" w:hAnsi="Times New Roman"/>
          <w:sz w:val="28"/>
          <w:szCs w:val="28"/>
        </w:rPr>
        <w:t>муниципальный контракт</w:t>
      </w:r>
      <w:r w:rsidR="009B12DA" w:rsidRPr="000C7328">
        <w:rPr>
          <w:rFonts w:ascii="Times New Roman" w:hAnsi="Times New Roman"/>
          <w:sz w:val="28"/>
          <w:szCs w:val="28"/>
        </w:rPr>
        <w:t xml:space="preserve"> на выполнение технологических работ по созданию АСУМИ с передачей неисключительных прав на использование программного обеспечения. В связи с нарушением подрядчиком сроков исполнения обязательств по контракту планируемый срок завершения работ перенесен на 2020 год. </w:t>
      </w:r>
    </w:p>
    <w:p w:rsidR="009B12DA" w:rsidRPr="000C7328" w:rsidRDefault="009B12DA" w:rsidP="009B12DA">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 xml:space="preserve">7. Приобретение жилых помещений для отнесения их к специализированным жилым помещениям. За отчетный год приобретено </w:t>
      </w:r>
      <w:r w:rsidR="00B866E4">
        <w:rPr>
          <w:rFonts w:ascii="Times New Roman" w:hAnsi="Times New Roman"/>
          <w:sz w:val="28"/>
          <w:szCs w:val="28"/>
        </w:rPr>
        <w:br/>
      </w:r>
      <w:r w:rsidRPr="000C7328">
        <w:rPr>
          <w:rFonts w:ascii="Times New Roman" w:hAnsi="Times New Roman"/>
          <w:sz w:val="28"/>
          <w:szCs w:val="28"/>
        </w:rPr>
        <w:t xml:space="preserve">13 жилых помещений для последующего отнесения к специализированным жилым помещениям (100% от плана). </w:t>
      </w:r>
    </w:p>
    <w:p w:rsidR="009B12DA" w:rsidRPr="000C7328" w:rsidRDefault="009B12DA" w:rsidP="009B12DA">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8. Снос (демонтаж) трех аварийных нежилых зданий, строений.</w:t>
      </w:r>
    </w:p>
    <w:p w:rsidR="009B12DA" w:rsidRPr="000C7328" w:rsidRDefault="009B12DA" w:rsidP="009B12DA">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 xml:space="preserve">9. Осуществление проверки правильности расчетов платы за жилищно-коммунальные услуги. Проведена проверка </w:t>
      </w:r>
      <w:r w:rsidR="0044701F" w:rsidRPr="000C7328">
        <w:rPr>
          <w:rFonts w:ascii="Times New Roman" w:hAnsi="Times New Roman"/>
          <w:sz w:val="28"/>
          <w:szCs w:val="28"/>
        </w:rPr>
        <w:t>3 427</w:t>
      </w:r>
      <w:r w:rsidRPr="000C7328">
        <w:rPr>
          <w:rFonts w:ascii="Times New Roman" w:hAnsi="Times New Roman"/>
          <w:sz w:val="28"/>
          <w:szCs w:val="28"/>
        </w:rPr>
        <w:t xml:space="preserve"> расчетов (</w:t>
      </w:r>
      <w:r w:rsidR="0044701F" w:rsidRPr="000C7328">
        <w:rPr>
          <w:rFonts w:ascii="Times New Roman" w:hAnsi="Times New Roman"/>
          <w:sz w:val="28"/>
          <w:szCs w:val="28"/>
        </w:rPr>
        <w:t>103,</w:t>
      </w:r>
      <w:r w:rsidR="00E90AE8" w:rsidRPr="000C7328">
        <w:rPr>
          <w:rFonts w:ascii="Times New Roman" w:hAnsi="Times New Roman"/>
          <w:sz w:val="28"/>
          <w:szCs w:val="28"/>
        </w:rPr>
        <w:t>8</w:t>
      </w:r>
      <w:r w:rsidRPr="000C7328">
        <w:rPr>
          <w:rFonts w:ascii="Times New Roman" w:hAnsi="Times New Roman"/>
          <w:sz w:val="28"/>
          <w:szCs w:val="28"/>
        </w:rPr>
        <w:t xml:space="preserve">% от плана). </w:t>
      </w:r>
    </w:p>
    <w:p w:rsidR="0044701F" w:rsidRPr="000C7328" w:rsidRDefault="0044701F" w:rsidP="0044701F">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10</w:t>
      </w:r>
      <w:r w:rsidR="009B12DA" w:rsidRPr="000C7328">
        <w:rPr>
          <w:rFonts w:ascii="Times New Roman" w:hAnsi="Times New Roman"/>
          <w:sz w:val="28"/>
          <w:szCs w:val="28"/>
        </w:rPr>
        <w:t>. Внесение платы за жилищно-коммунальные услуги, оказанные уполномоченными юридическими лицами. В 201</w:t>
      </w:r>
      <w:r w:rsidRPr="000C7328">
        <w:rPr>
          <w:rFonts w:ascii="Times New Roman" w:hAnsi="Times New Roman"/>
          <w:sz w:val="28"/>
          <w:szCs w:val="28"/>
        </w:rPr>
        <w:t>9</w:t>
      </w:r>
      <w:r w:rsidR="009B12DA" w:rsidRPr="000C7328">
        <w:rPr>
          <w:rFonts w:ascii="Times New Roman" w:hAnsi="Times New Roman"/>
          <w:sz w:val="28"/>
          <w:szCs w:val="28"/>
        </w:rPr>
        <w:t xml:space="preserve"> году оплачено </w:t>
      </w:r>
      <w:r w:rsidRPr="000C7328">
        <w:rPr>
          <w:rFonts w:ascii="Times New Roman" w:hAnsi="Times New Roman"/>
          <w:sz w:val="28"/>
          <w:szCs w:val="28"/>
        </w:rPr>
        <w:t>3</w:t>
      </w:r>
      <w:r w:rsidR="009B12DA" w:rsidRPr="000C7328">
        <w:rPr>
          <w:rFonts w:ascii="Times New Roman" w:hAnsi="Times New Roman"/>
          <w:sz w:val="28"/>
          <w:szCs w:val="28"/>
        </w:rPr>
        <w:t xml:space="preserve"> 026 счетов (</w:t>
      </w:r>
      <w:r w:rsidRPr="000C7328">
        <w:rPr>
          <w:rFonts w:ascii="Times New Roman" w:hAnsi="Times New Roman"/>
          <w:sz w:val="28"/>
          <w:szCs w:val="28"/>
        </w:rPr>
        <w:t>112,1</w:t>
      </w:r>
      <w:r w:rsidR="009B12DA" w:rsidRPr="000C7328">
        <w:rPr>
          <w:rFonts w:ascii="Times New Roman" w:hAnsi="Times New Roman"/>
          <w:sz w:val="28"/>
          <w:szCs w:val="28"/>
        </w:rPr>
        <w:t>% от плана).</w:t>
      </w:r>
      <w:r w:rsidRPr="000C7328">
        <w:rPr>
          <w:rFonts w:ascii="Times New Roman" w:hAnsi="Times New Roman"/>
          <w:sz w:val="28"/>
          <w:szCs w:val="28"/>
        </w:rPr>
        <w:t xml:space="preserve"> </w:t>
      </w:r>
    </w:p>
    <w:p w:rsidR="0044701F" w:rsidRPr="000C7328" w:rsidRDefault="0044701F" w:rsidP="0044701F">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lastRenderedPageBreak/>
        <w:t>Кроме того, за муниципальным образованием город Мурманск зарегистрировано право собственности в отношении 58 бесхозяйных недвижимых вещей, также в реестр муниципального имущества города Мурманска включено 29 бесхозяйных движимых вещей.</w:t>
      </w:r>
    </w:p>
    <w:p w:rsidR="009B12DA" w:rsidRPr="000C7328" w:rsidRDefault="009B12DA" w:rsidP="0044701F">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 xml:space="preserve">Мероприятие по </w:t>
      </w:r>
      <w:r w:rsidR="0044701F" w:rsidRPr="000C7328">
        <w:rPr>
          <w:rFonts w:ascii="Times New Roman" w:hAnsi="Times New Roman"/>
          <w:sz w:val="28"/>
          <w:szCs w:val="28"/>
        </w:rPr>
        <w:t>капитальному и текущему ремонту муниципальных нежилых зданий, помещений, строений и их частей для вовлечения в хозяйственный оборот, в том числе по разработке проектной документации не выполнено по причине невозможности установления границ и площади участка инженерно-геодезических изысканий для целей разработки проектной документации на капитальный ремонт части крытой стоянки – бокса 30 по просп</w:t>
      </w:r>
      <w:r w:rsidR="002E2BB6" w:rsidRPr="000C7328">
        <w:rPr>
          <w:rFonts w:ascii="Times New Roman" w:hAnsi="Times New Roman"/>
          <w:sz w:val="28"/>
          <w:szCs w:val="28"/>
        </w:rPr>
        <w:t>.</w:t>
      </w:r>
      <w:r w:rsidR="0044701F" w:rsidRPr="000C7328">
        <w:rPr>
          <w:rFonts w:ascii="Times New Roman" w:hAnsi="Times New Roman"/>
          <w:sz w:val="28"/>
          <w:szCs w:val="28"/>
        </w:rPr>
        <w:t xml:space="preserve"> Кольск</w:t>
      </w:r>
      <w:r w:rsidR="002E2BB6" w:rsidRPr="000C7328">
        <w:rPr>
          <w:rFonts w:ascii="Times New Roman" w:hAnsi="Times New Roman"/>
          <w:sz w:val="28"/>
          <w:szCs w:val="28"/>
        </w:rPr>
        <w:t>ому</w:t>
      </w:r>
      <w:r w:rsidR="0044701F" w:rsidRPr="000C7328">
        <w:rPr>
          <w:rFonts w:ascii="Times New Roman" w:hAnsi="Times New Roman"/>
          <w:sz w:val="28"/>
          <w:szCs w:val="28"/>
        </w:rPr>
        <w:t xml:space="preserve">, 114 для размещения </w:t>
      </w:r>
      <w:r w:rsidR="005D3C09">
        <w:rPr>
          <w:rFonts w:ascii="Times New Roman" w:hAnsi="Times New Roman"/>
          <w:sz w:val="28"/>
          <w:szCs w:val="28"/>
        </w:rPr>
        <w:t>аварийно-</w:t>
      </w:r>
      <w:r w:rsidR="0044701F" w:rsidRPr="000C7328">
        <w:rPr>
          <w:rFonts w:ascii="Times New Roman" w:hAnsi="Times New Roman"/>
          <w:sz w:val="28"/>
          <w:szCs w:val="28"/>
        </w:rPr>
        <w:t>спасательного отряда города Мурманска</w:t>
      </w:r>
      <w:r w:rsidR="005D3C09">
        <w:rPr>
          <w:rFonts w:ascii="Times New Roman" w:hAnsi="Times New Roman"/>
          <w:sz w:val="28"/>
          <w:szCs w:val="28"/>
        </w:rPr>
        <w:t xml:space="preserve"> ММБУ «Единая дежурно-диспетчерская служба»</w:t>
      </w:r>
      <w:r w:rsidR="0044701F" w:rsidRPr="000C7328">
        <w:rPr>
          <w:rFonts w:ascii="Times New Roman" w:hAnsi="Times New Roman"/>
          <w:sz w:val="28"/>
          <w:szCs w:val="28"/>
        </w:rPr>
        <w:t xml:space="preserve"> вследствие непредоставления информации по земельному участку аварийно-спасательным отрядом города Мурманска.</w:t>
      </w:r>
      <w:r w:rsidR="00D572DE" w:rsidRPr="000C7328">
        <w:rPr>
          <w:rFonts w:ascii="Times New Roman" w:hAnsi="Times New Roman"/>
          <w:sz w:val="28"/>
          <w:szCs w:val="28"/>
        </w:rPr>
        <w:t xml:space="preserve"> В связи с изложенным, часть предусмотренных подпрограммой финансовых средств не была освоена.</w:t>
      </w:r>
    </w:p>
    <w:p w:rsidR="0044701F" w:rsidRPr="000C7328" w:rsidRDefault="0044701F" w:rsidP="0044701F">
      <w:pPr>
        <w:spacing w:after="0" w:line="240" w:lineRule="auto"/>
        <w:ind w:firstLine="709"/>
        <w:contextualSpacing/>
        <w:jc w:val="both"/>
        <w:rPr>
          <w:rFonts w:ascii="Times New Roman" w:hAnsi="Times New Roman"/>
          <w:sz w:val="28"/>
          <w:szCs w:val="28"/>
        </w:rPr>
      </w:pPr>
    </w:p>
    <w:p w:rsidR="0044701F" w:rsidRPr="000C7328" w:rsidRDefault="0044701F" w:rsidP="0044701F">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8.7. Подпрограмма «Реформирование и регулирование земельных и имущественных отношений на территории муниципального образования город Мурманск» на 2018-2024 годы</w:t>
      </w:r>
    </w:p>
    <w:p w:rsidR="0044701F" w:rsidRPr="000C7328" w:rsidRDefault="0044701F" w:rsidP="0044701F">
      <w:pPr>
        <w:spacing w:after="0" w:line="240" w:lineRule="auto"/>
        <w:ind w:firstLine="709"/>
        <w:contextualSpacing/>
        <w:jc w:val="both"/>
        <w:rPr>
          <w:rFonts w:ascii="Times New Roman" w:hAnsi="Times New Roman"/>
          <w:sz w:val="28"/>
          <w:szCs w:val="28"/>
        </w:rPr>
      </w:pPr>
    </w:p>
    <w:p w:rsidR="0044701F" w:rsidRPr="000C7328" w:rsidRDefault="0044701F" w:rsidP="0044701F">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Подпрограмма «Реформирование и регулирование земельных и имущественных отношений на территории муниципального образования город Мурманск» на 2018-2024 годы разработана в целях регулирования земельных и имущественных отношений.</w:t>
      </w:r>
    </w:p>
    <w:p w:rsidR="004A5723" w:rsidRPr="000C7328" w:rsidRDefault="004A5723" w:rsidP="004A5723">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На реализацию мероприятий подпрограммы в 2019 году в бюджете муниципального образования город Мурманск предусмотрены средства в размере</w:t>
      </w:r>
      <w:r w:rsidR="0099740E" w:rsidRPr="000C7328">
        <w:rPr>
          <w:rFonts w:ascii="Times New Roman" w:hAnsi="Times New Roman"/>
          <w:sz w:val="28"/>
          <w:szCs w:val="28"/>
        </w:rPr>
        <w:t xml:space="preserve"> </w:t>
      </w:r>
      <w:r w:rsidRPr="000C7328">
        <w:rPr>
          <w:rFonts w:ascii="Times New Roman" w:hAnsi="Times New Roman"/>
          <w:sz w:val="28"/>
          <w:szCs w:val="28"/>
        </w:rPr>
        <w:t>120,0 тыс.</w:t>
      </w:r>
      <w:r w:rsidR="0099740E" w:rsidRPr="000C7328">
        <w:rPr>
          <w:rFonts w:ascii="Times New Roman" w:hAnsi="Times New Roman"/>
          <w:sz w:val="28"/>
          <w:szCs w:val="28"/>
        </w:rPr>
        <w:t xml:space="preserve"> </w:t>
      </w:r>
      <w:r w:rsidRPr="000C7328">
        <w:rPr>
          <w:rFonts w:ascii="Times New Roman" w:hAnsi="Times New Roman"/>
          <w:sz w:val="28"/>
          <w:szCs w:val="28"/>
        </w:rPr>
        <w:t>рублей</w:t>
      </w:r>
      <w:r w:rsidR="00515D17" w:rsidRPr="00515D17">
        <w:rPr>
          <w:rFonts w:ascii="Times New Roman" w:hAnsi="Times New Roman"/>
          <w:sz w:val="28"/>
          <w:szCs w:val="28"/>
        </w:rPr>
        <w:t xml:space="preserve"> за счет средств местного бюджета</w:t>
      </w:r>
      <w:r w:rsidRPr="000C7328">
        <w:rPr>
          <w:rFonts w:ascii="Times New Roman" w:hAnsi="Times New Roman"/>
          <w:sz w:val="28"/>
          <w:szCs w:val="28"/>
        </w:rPr>
        <w:t>.</w:t>
      </w:r>
    </w:p>
    <w:p w:rsidR="0044701F" w:rsidRPr="000C7328" w:rsidRDefault="004A5723" w:rsidP="004A5723">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Фактически в рамках реализации мероприятий подпрограммы освоены средства в размере</w:t>
      </w:r>
      <w:r w:rsidR="0099740E" w:rsidRPr="000C7328">
        <w:rPr>
          <w:rFonts w:ascii="Times New Roman" w:hAnsi="Times New Roman"/>
          <w:sz w:val="28"/>
          <w:szCs w:val="28"/>
        </w:rPr>
        <w:t xml:space="preserve"> </w:t>
      </w:r>
      <w:r w:rsidRPr="000C7328">
        <w:rPr>
          <w:rFonts w:ascii="Times New Roman" w:hAnsi="Times New Roman"/>
          <w:sz w:val="28"/>
          <w:szCs w:val="28"/>
        </w:rPr>
        <w:t>120,0 тыс.</w:t>
      </w:r>
      <w:r w:rsidR="0099740E" w:rsidRPr="000C7328">
        <w:rPr>
          <w:rFonts w:ascii="Times New Roman" w:hAnsi="Times New Roman"/>
          <w:sz w:val="28"/>
          <w:szCs w:val="28"/>
        </w:rPr>
        <w:t xml:space="preserve"> </w:t>
      </w:r>
      <w:r w:rsidRPr="000C7328">
        <w:rPr>
          <w:rFonts w:ascii="Times New Roman" w:hAnsi="Times New Roman"/>
          <w:sz w:val="28"/>
          <w:szCs w:val="28"/>
        </w:rPr>
        <w:t>рублей или</w:t>
      </w:r>
      <w:r w:rsidR="0099740E" w:rsidRPr="000C7328">
        <w:rPr>
          <w:rFonts w:ascii="Times New Roman" w:hAnsi="Times New Roman"/>
          <w:sz w:val="28"/>
          <w:szCs w:val="28"/>
        </w:rPr>
        <w:t xml:space="preserve"> </w:t>
      </w:r>
      <w:r w:rsidR="00364B23" w:rsidRPr="000C7328">
        <w:rPr>
          <w:rFonts w:ascii="Times New Roman" w:hAnsi="Times New Roman"/>
          <w:sz w:val="28"/>
          <w:szCs w:val="28"/>
        </w:rPr>
        <w:t>100%</w:t>
      </w:r>
      <w:r w:rsidRPr="000C7328">
        <w:rPr>
          <w:rFonts w:ascii="Times New Roman" w:hAnsi="Times New Roman"/>
          <w:sz w:val="28"/>
          <w:szCs w:val="28"/>
        </w:rPr>
        <w:t xml:space="preserve"> от плана.</w:t>
      </w:r>
    </w:p>
    <w:p w:rsidR="0044701F" w:rsidRPr="000C7328" w:rsidRDefault="0044701F" w:rsidP="0044701F">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В 2019 году сформировано три перечня земельных участков, по которым необходимо выполнить кадастровые работы (100% от плана).</w:t>
      </w:r>
    </w:p>
    <w:p w:rsidR="0044701F" w:rsidRPr="000C7328" w:rsidRDefault="0044701F" w:rsidP="0044701F">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Под объекты недвижимого имущества, находящиеся в муниципальной собственности, выполнены кадастровые работы по:</w:t>
      </w:r>
    </w:p>
    <w:p w:rsidR="0044701F" w:rsidRPr="000C7328" w:rsidRDefault="0044701F" w:rsidP="0044701F">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w:t>
      </w:r>
      <w:r w:rsidR="002E2BB6" w:rsidRPr="000C7328">
        <w:rPr>
          <w:rFonts w:ascii="Times New Roman" w:hAnsi="Times New Roman"/>
          <w:sz w:val="28"/>
          <w:szCs w:val="28"/>
        </w:rPr>
        <w:t xml:space="preserve"> </w:t>
      </w:r>
      <w:r w:rsidRPr="000C7328">
        <w:rPr>
          <w:rFonts w:ascii="Times New Roman" w:hAnsi="Times New Roman"/>
          <w:sz w:val="28"/>
          <w:szCs w:val="28"/>
        </w:rPr>
        <w:t>уточнению местоположения границ и площади земельного участка под объект недвижимого имущества, находящийся в муниципальной собственности – «Подземный переход через пр. Героев-североморцев»;</w:t>
      </w:r>
    </w:p>
    <w:p w:rsidR="0044701F" w:rsidRPr="000C7328" w:rsidRDefault="0044701F" w:rsidP="0044701F">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w:t>
      </w:r>
      <w:r w:rsidR="002E2BB6" w:rsidRPr="000C7328">
        <w:rPr>
          <w:rFonts w:ascii="Times New Roman" w:hAnsi="Times New Roman"/>
          <w:sz w:val="28"/>
          <w:szCs w:val="28"/>
        </w:rPr>
        <w:t xml:space="preserve"> </w:t>
      </w:r>
      <w:r w:rsidRPr="000C7328">
        <w:rPr>
          <w:rFonts w:ascii="Times New Roman" w:hAnsi="Times New Roman"/>
          <w:sz w:val="28"/>
          <w:szCs w:val="28"/>
        </w:rPr>
        <w:t xml:space="preserve">формированию земельного участка под объект «Гараж» (ул. Фрунзе, </w:t>
      </w:r>
      <w:r w:rsidR="00B866E4">
        <w:rPr>
          <w:rFonts w:ascii="Times New Roman" w:hAnsi="Times New Roman"/>
          <w:sz w:val="28"/>
          <w:szCs w:val="28"/>
        </w:rPr>
        <w:br/>
      </w:r>
      <w:r w:rsidRPr="000C7328">
        <w:rPr>
          <w:rFonts w:ascii="Times New Roman" w:hAnsi="Times New Roman"/>
          <w:sz w:val="28"/>
          <w:szCs w:val="28"/>
        </w:rPr>
        <w:t>д</w:t>
      </w:r>
      <w:r w:rsidR="00C56A9C" w:rsidRPr="000C7328">
        <w:rPr>
          <w:rFonts w:ascii="Times New Roman" w:hAnsi="Times New Roman"/>
          <w:sz w:val="28"/>
          <w:szCs w:val="28"/>
        </w:rPr>
        <w:t>.</w:t>
      </w:r>
      <w:r w:rsidRPr="000C7328">
        <w:rPr>
          <w:rFonts w:ascii="Times New Roman" w:hAnsi="Times New Roman"/>
          <w:sz w:val="28"/>
          <w:szCs w:val="28"/>
        </w:rPr>
        <w:t xml:space="preserve"> 41)</w:t>
      </w:r>
      <w:r w:rsidR="00883F5E" w:rsidRPr="000C7328">
        <w:rPr>
          <w:rFonts w:ascii="Times New Roman" w:hAnsi="Times New Roman"/>
          <w:sz w:val="28"/>
          <w:szCs w:val="28"/>
        </w:rPr>
        <w:t>;</w:t>
      </w:r>
    </w:p>
    <w:p w:rsidR="00883F5E" w:rsidRPr="000C7328" w:rsidRDefault="00883F5E" w:rsidP="0044701F">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 формированию земельного участка путем объединения земельных участков с кадастровыми номерами 51:20:0002042:9, 51:20:00002042:445.</w:t>
      </w:r>
    </w:p>
    <w:p w:rsidR="0044701F" w:rsidRPr="000C7328" w:rsidRDefault="0044701F" w:rsidP="0044701F">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Площадь земельных участков, по которым выполнена кадастровая съемка, составила 0,08 га (100% от плана).</w:t>
      </w:r>
    </w:p>
    <w:p w:rsidR="0060452F" w:rsidRPr="000C7328" w:rsidRDefault="0060452F" w:rsidP="0060452F">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Реализация мероприятий подпрограммы в 2019 году осуществлялась своевременно.</w:t>
      </w:r>
    </w:p>
    <w:p w:rsidR="009B12DA" w:rsidRPr="000C7328" w:rsidRDefault="009B12DA" w:rsidP="00182F78">
      <w:pPr>
        <w:spacing w:after="0" w:line="240" w:lineRule="auto"/>
        <w:ind w:firstLine="709"/>
        <w:contextualSpacing/>
        <w:jc w:val="both"/>
        <w:rPr>
          <w:rFonts w:ascii="Times New Roman" w:hAnsi="Times New Roman"/>
          <w:sz w:val="28"/>
          <w:szCs w:val="28"/>
        </w:rPr>
      </w:pPr>
    </w:p>
    <w:p w:rsidR="0044701F" w:rsidRPr="000C7328" w:rsidRDefault="0044701F" w:rsidP="0044701F">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lastRenderedPageBreak/>
        <w:t>8.8. АВЦП «Обеспечение деятельности комитета имущественных отношений города Мурманска» на 2018-2024 годы</w:t>
      </w:r>
    </w:p>
    <w:p w:rsidR="0044701F" w:rsidRPr="000C7328" w:rsidRDefault="0044701F" w:rsidP="0044701F">
      <w:pPr>
        <w:spacing w:after="0" w:line="240" w:lineRule="auto"/>
        <w:ind w:firstLine="709"/>
        <w:contextualSpacing/>
        <w:jc w:val="both"/>
        <w:rPr>
          <w:rFonts w:ascii="Times New Roman" w:hAnsi="Times New Roman"/>
          <w:sz w:val="28"/>
          <w:szCs w:val="28"/>
        </w:rPr>
      </w:pPr>
    </w:p>
    <w:p w:rsidR="0044701F" w:rsidRPr="000C7328" w:rsidRDefault="0044701F" w:rsidP="0044701F">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АВЦП «Обеспечение деятельности комитета имущественных отношений города Мурманска» на 2018-2024 годы разработана в целях осуществления муниципальных функций, направленных на повышение эффективности управления муниципальным имуществом.</w:t>
      </w:r>
    </w:p>
    <w:p w:rsidR="004A5723" w:rsidRPr="000C7328" w:rsidRDefault="004A5723" w:rsidP="004A5723">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На реализацию мероприятий АВЦП в 2019 году в бюджете муниципального образования город Мурманск предусмотрены средства в размере 94 448,0 тыс.</w:t>
      </w:r>
      <w:r w:rsidR="0099740E" w:rsidRPr="000C7328">
        <w:rPr>
          <w:rFonts w:ascii="Times New Roman" w:hAnsi="Times New Roman"/>
          <w:sz w:val="28"/>
          <w:szCs w:val="28"/>
        </w:rPr>
        <w:t xml:space="preserve"> </w:t>
      </w:r>
      <w:r w:rsidRPr="000C7328">
        <w:rPr>
          <w:rFonts w:ascii="Times New Roman" w:hAnsi="Times New Roman"/>
          <w:sz w:val="28"/>
          <w:szCs w:val="28"/>
        </w:rPr>
        <w:t>рублей.</w:t>
      </w:r>
    </w:p>
    <w:p w:rsidR="004A5723" w:rsidRPr="000C7328" w:rsidRDefault="004A5723" w:rsidP="004A5723">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Фактически в рамках реализации мероприятий АВЦП освоены средства в размере 94 219,8 тыс.</w:t>
      </w:r>
      <w:r w:rsidR="0099740E" w:rsidRPr="000C7328">
        <w:rPr>
          <w:rFonts w:ascii="Times New Roman" w:hAnsi="Times New Roman"/>
          <w:sz w:val="28"/>
          <w:szCs w:val="28"/>
        </w:rPr>
        <w:t xml:space="preserve"> </w:t>
      </w:r>
      <w:r w:rsidRPr="000C7328">
        <w:rPr>
          <w:rFonts w:ascii="Times New Roman" w:hAnsi="Times New Roman"/>
          <w:sz w:val="28"/>
          <w:szCs w:val="28"/>
        </w:rPr>
        <w:t>рублей или 99,8% от плана.</w:t>
      </w:r>
    </w:p>
    <w:p w:rsidR="0060452F" w:rsidRPr="000C7328" w:rsidRDefault="0060452F" w:rsidP="0060452F">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Реализация мероприятий МП в 2019 году осуществлялась своевременно.</w:t>
      </w:r>
    </w:p>
    <w:p w:rsidR="0044701F" w:rsidRPr="000C7328" w:rsidRDefault="0044701F" w:rsidP="00182F78">
      <w:pPr>
        <w:spacing w:after="0" w:line="240" w:lineRule="auto"/>
        <w:ind w:firstLine="709"/>
        <w:contextualSpacing/>
        <w:jc w:val="both"/>
        <w:rPr>
          <w:rFonts w:ascii="Times New Roman" w:hAnsi="Times New Roman"/>
          <w:sz w:val="28"/>
          <w:szCs w:val="28"/>
        </w:rPr>
      </w:pPr>
    </w:p>
    <w:p w:rsidR="00C652CB" w:rsidRPr="000C7328" w:rsidRDefault="00C652CB" w:rsidP="00C652CB">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9. МП «Градостроительная политика» на 2018-2024 годы</w:t>
      </w:r>
    </w:p>
    <w:p w:rsidR="00C652CB" w:rsidRPr="000C7328" w:rsidRDefault="00C652CB" w:rsidP="00C652CB">
      <w:pPr>
        <w:spacing w:after="0" w:line="240" w:lineRule="auto"/>
        <w:ind w:firstLine="709"/>
        <w:contextualSpacing/>
        <w:jc w:val="both"/>
        <w:rPr>
          <w:rFonts w:ascii="Times New Roman" w:hAnsi="Times New Roman"/>
          <w:sz w:val="28"/>
          <w:szCs w:val="28"/>
        </w:rPr>
      </w:pPr>
    </w:p>
    <w:p w:rsidR="00C652CB" w:rsidRPr="000C7328" w:rsidRDefault="00C652CB" w:rsidP="00C652CB">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МП «Градостроительная политика» на 2018-2024 годы разработана в целях обеспечения устойчивого развития территорий. Задачи МП:</w:t>
      </w:r>
    </w:p>
    <w:p w:rsidR="00C652CB" w:rsidRPr="000C7328" w:rsidRDefault="00C652CB" w:rsidP="00C652CB">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1. Создание условий для строительства.</w:t>
      </w:r>
    </w:p>
    <w:p w:rsidR="00C652CB" w:rsidRPr="000C7328" w:rsidRDefault="00C652CB" w:rsidP="00C652CB">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2. Создание условий для устойчивого развития и функционирования рынка наружной рекламы, увеличение его вклада в решение задач социально-экономического развития города Мурманска.</w:t>
      </w:r>
    </w:p>
    <w:p w:rsidR="00C652CB" w:rsidRPr="000C7328" w:rsidRDefault="00C652CB" w:rsidP="00C652CB">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3. Обеспечение развития градостроительной деятельности и территориального планирования в муниципальном образовании город Мурманск через эффективное выполнение муниципальных функций.</w:t>
      </w:r>
    </w:p>
    <w:p w:rsidR="004A5723" w:rsidRPr="000C7328" w:rsidRDefault="004A5723" w:rsidP="004A5723">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На реализацию программных мероприятий в 2019 году в бюджете муниципального образования город Мурманск предусмотрены средства в размере 77 245,4 тыс.</w:t>
      </w:r>
      <w:r w:rsidR="0099740E" w:rsidRPr="000C7328">
        <w:rPr>
          <w:rFonts w:ascii="Times New Roman" w:hAnsi="Times New Roman"/>
          <w:sz w:val="28"/>
          <w:szCs w:val="28"/>
        </w:rPr>
        <w:t xml:space="preserve"> </w:t>
      </w:r>
      <w:r w:rsidRPr="000C7328">
        <w:rPr>
          <w:rFonts w:ascii="Times New Roman" w:hAnsi="Times New Roman"/>
          <w:sz w:val="28"/>
          <w:szCs w:val="28"/>
        </w:rPr>
        <w:t>рублей, в том числе средства бюджета муниципального образования город Мурманск - 64 070,5 тыс.</w:t>
      </w:r>
      <w:r w:rsidR="0099740E" w:rsidRPr="000C7328">
        <w:rPr>
          <w:rFonts w:ascii="Times New Roman" w:hAnsi="Times New Roman"/>
          <w:sz w:val="28"/>
          <w:szCs w:val="28"/>
        </w:rPr>
        <w:t xml:space="preserve"> </w:t>
      </w:r>
      <w:r w:rsidRPr="000C7328">
        <w:rPr>
          <w:rFonts w:ascii="Times New Roman" w:hAnsi="Times New Roman"/>
          <w:sz w:val="28"/>
          <w:szCs w:val="28"/>
        </w:rPr>
        <w:t>рублей, средства областного бюджета - 13 174,9 тыс.</w:t>
      </w:r>
      <w:r w:rsidR="0099740E" w:rsidRPr="000C7328">
        <w:rPr>
          <w:rFonts w:ascii="Times New Roman" w:hAnsi="Times New Roman"/>
          <w:sz w:val="28"/>
          <w:szCs w:val="28"/>
        </w:rPr>
        <w:t xml:space="preserve"> </w:t>
      </w:r>
      <w:r w:rsidRPr="000C7328">
        <w:rPr>
          <w:rFonts w:ascii="Times New Roman" w:hAnsi="Times New Roman"/>
          <w:sz w:val="28"/>
          <w:szCs w:val="28"/>
        </w:rPr>
        <w:t>рублей.</w:t>
      </w:r>
    </w:p>
    <w:p w:rsidR="00C652CB" w:rsidRPr="000C7328" w:rsidRDefault="004A5723" w:rsidP="004A5723">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Фактически в рамках реализации программных мероприятий освоены средства в размере 76 651,6 тыс.</w:t>
      </w:r>
      <w:r w:rsidR="0099740E" w:rsidRPr="000C7328">
        <w:rPr>
          <w:rFonts w:ascii="Times New Roman" w:hAnsi="Times New Roman"/>
          <w:sz w:val="28"/>
          <w:szCs w:val="28"/>
        </w:rPr>
        <w:t xml:space="preserve"> </w:t>
      </w:r>
      <w:r w:rsidRPr="000C7328">
        <w:rPr>
          <w:rFonts w:ascii="Times New Roman" w:hAnsi="Times New Roman"/>
          <w:sz w:val="28"/>
          <w:szCs w:val="28"/>
        </w:rPr>
        <w:t>рублей или 99,2% от плана, в том числе средств бюджета муниципального образования город Мурманск - 63 712,6 тыс.</w:t>
      </w:r>
      <w:r w:rsidR="0099740E" w:rsidRPr="000C7328">
        <w:rPr>
          <w:rFonts w:ascii="Times New Roman" w:hAnsi="Times New Roman"/>
          <w:sz w:val="28"/>
          <w:szCs w:val="28"/>
        </w:rPr>
        <w:t xml:space="preserve"> </w:t>
      </w:r>
      <w:r w:rsidRPr="000C7328">
        <w:rPr>
          <w:rFonts w:ascii="Times New Roman" w:hAnsi="Times New Roman"/>
          <w:sz w:val="28"/>
          <w:szCs w:val="28"/>
        </w:rPr>
        <w:t>рублей или 99,4% от плана, средств областного бюджета - 12 939,0 тыс.</w:t>
      </w:r>
      <w:r w:rsidR="0099740E" w:rsidRPr="000C7328">
        <w:rPr>
          <w:rFonts w:ascii="Times New Roman" w:hAnsi="Times New Roman"/>
          <w:sz w:val="28"/>
          <w:szCs w:val="28"/>
        </w:rPr>
        <w:t xml:space="preserve"> </w:t>
      </w:r>
      <w:r w:rsidRPr="000C7328">
        <w:rPr>
          <w:rFonts w:ascii="Times New Roman" w:hAnsi="Times New Roman"/>
          <w:sz w:val="28"/>
          <w:szCs w:val="28"/>
        </w:rPr>
        <w:t>рублей или 98,2% от плана.</w:t>
      </w:r>
    </w:p>
    <w:p w:rsidR="004A5723" w:rsidRPr="000C7328" w:rsidRDefault="0060452F" w:rsidP="004A5723">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Реализация мероприятий МП в 2019 году осуществлялась своевременно.</w:t>
      </w:r>
    </w:p>
    <w:p w:rsidR="0060452F" w:rsidRPr="000C7328" w:rsidRDefault="0060452F" w:rsidP="004A5723">
      <w:pPr>
        <w:spacing w:after="0" w:line="240" w:lineRule="auto"/>
        <w:ind w:firstLine="709"/>
        <w:contextualSpacing/>
        <w:jc w:val="both"/>
        <w:rPr>
          <w:rFonts w:ascii="Times New Roman" w:hAnsi="Times New Roman"/>
          <w:sz w:val="28"/>
          <w:szCs w:val="28"/>
        </w:rPr>
      </w:pPr>
    </w:p>
    <w:p w:rsidR="00C652CB" w:rsidRPr="000C7328" w:rsidRDefault="00C652CB" w:rsidP="00C652CB">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9.1. Подпрограмма «Поддержка и стимулирование строительства на территории муниципального образования город Мурманск» на 2018-2024 годы</w:t>
      </w:r>
    </w:p>
    <w:p w:rsidR="00C652CB" w:rsidRPr="000C7328" w:rsidRDefault="00C652CB" w:rsidP="00C652CB">
      <w:pPr>
        <w:spacing w:after="0" w:line="240" w:lineRule="auto"/>
        <w:ind w:firstLine="709"/>
        <w:contextualSpacing/>
        <w:jc w:val="both"/>
        <w:rPr>
          <w:rFonts w:ascii="Times New Roman" w:hAnsi="Times New Roman"/>
          <w:sz w:val="28"/>
          <w:szCs w:val="28"/>
        </w:rPr>
      </w:pPr>
    </w:p>
    <w:p w:rsidR="00C652CB" w:rsidRPr="000C7328" w:rsidRDefault="00C652CB" w:rsidP="00C652CB">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Подпрограмма «Поддержка и стимулирование строительства на территории муниципального образования город Мурманск» на 2018-2024 годы разработана в целях создания условий для строительства.</w:t>
      </w:r>
    </w:p>
    <w:p w:rsidR="004A5723" w:rsidRPr="000C7328" w:rsidRDefault="004A5723" w:rsidP="004A5723">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 xml:space="preserve">На реализацию мероприятий подпрограммы в 2019 году в бюджете муниципального образования город Мурманск предусмотрены средства в </w:t>
      </w:r>
      <w:r w:rsidRPr="000C7328">
        <w:rPr>
          <w:rFonts w:ascii="Times New Roman" w:hAnsi="Times New Roman"/>
          <w:sz w:val="28"/>
          <w:szCs w:val="28"/>
        </w:rPr>
        <w:lastRenderedPageBreak/>
        <w:t>размере 33 376,0 тыс.</w:t>
      </w:r>
      <w:r w:rsidR="0099740E" w:rsidRPr="000C7328">
        <w:rPr>
          <w:rFonts w:ascii="Times New Roman" w:hAnsi="Times New Roman"/>
          <w:sz w:val="28"/>
          <w:szCs w:val="28"/>
        </w:rPr>
        <w:t xml:space="preserve"> </w:t>
      </w:r>
      <w:r w:rsidRPr="000C7328">
        <w:rPr>
          <w:rFonts w:ascii="Times New Roman" w:hAnsi="Times New Roman"/>
          <w:sz w:val="28"/>
          <w:szCs w:val="28"/>
        </w:rPr>
        <w:t>рублей, в том числе средства бюджета муниципального образования город Мурманск - 20 201,1 тыс.</w:t>
      </w:r>
      <w:r w:rsidR="0099740E" w:rsidRPr="000C7328">
        <w:rPr>
          <w:rFonts w:ascii="Times New Roman" w:hAnsi="Times New Roman"/>
          <w:sz w:val="28"/>
          <w:szCs w:val="28"/>
        </w:rPr>
        <w:t xml:space="preserve"> </w:t>
      </w:r>
      <w:r w:rsidRPr="000C7328">
        <w:rPr>
          <w:rFonts w:ascii="Times New Roman" w:hAnsi="Times New Roman"/>
          <w:sz w:val="28"/>
          <w:szCs w:val="28"/>
        </w:rPr>
        <w:t>рублей, средства областного бюджета - 13 174,9 тыс.</w:t>
      </w:r>
      <w:r w:rsidR="0099740E" w:rsidRPr="000C7328">
        <w:rPr>
          <w:rFonts w:ascii="Times New Roman" w:hAnsi="Times New Roman"/>
          <w:sz w:val="28"/>
          <w:szCs w:val="28"/>
        </w:rPr>
        <w:t xml:space="preserve"> </w:t>
      </w:r>
      <w:r w:rsidRPr="000C7328">
        <w:rPr>
          <w:rFonts w:ascii="Times New Roman" w:hAnsi="Times New Roman"/>
          <w:sz w:val="28"/>
          <w:szCs w:val="28"/>
        </w:rPr>
        <w:t>рублей.</w:t>
      </w:r>
    </w:p>
    <w:p w:rsidR="004A5723" w:rsidRPr="000C7328" w:rsidRDefault="004A5723" w:rsidP="004A5723">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Фактически в рамках реализации мероприятий подпрограммы освоены средства в размере 32 853,8 тыс.</w:t>
      </w:r>
      <w:r w:rsidR="0099740E" w:rsidRPr="000C7328">
        <w:rPr>
          <w:rFonts w:ascii="Times New Roman" w:hAnsi="Times New Roman"/>
          <w:sz w:val="28"/>
          <w:szCs w:val="28"/>
        </w:rPr>
        <w:t xml:space="preserve"> </w:t>
      </w:r>
      <w:r w:rsidRPr="000C7328">
        <w:rPr>
          <w:rFonts w:ascii="Times New Roman" w:hAnsi="Times New Roman"/>
          <w:sz w:val="28"/>
          <w:szCs w:val="28"/>
        </w:rPr>
        <w:t>рублей или 98,4% от плана, в том числе средств бюджета муниципального образования город Мурманск - 19 914,8 тыс.</w:t>
      </w:r>
      <w:r w:rsidR="0099740E" w:rsidRPr="000C7328">
        <w:rPr>
          <w:rFonts w:ascii="Times New Roman" w:hAnsi="Times New Roman"/>
          <w:sz w:val="28"/>
          <w:szCs w:val="28"/>
        </w:rPr>
        <w:t xml:space="preserve"> </w:t>
      </w:r>
      <w:r w:rsidRPr="000C7328">
        <w:rPr>
          <w:rFonts w:ascii="Times New Roman" w:hAnsi="Times New Roman"/>
          <w:sz w:val="28"/>
          <w:szCs w:val="28"/>
        </w:rPr>
        <w:t>рублей или 98,6% от плана, средств областного бюджета - 12 939,0 тыс.</w:t>
      </w:r>
      <w:r w:rsidR="0099740E" w:rsidRPr="000C7328">
        <w:rPr>
          <w:rFonts w:ascii="Times New Roman" w:hAnsi="Times New Roman"/>
          <w:sz w:val="28"/>
          <w:szCs w:val="28"/>
        </w:rPr>
        <w:t xml:space="preserve"> </w:t>
      </w:r>
      <w:r w:rsidRPr="000C7328">
        <w:rPr>
          <w:rFonts w:ascii="Times New Roman" w:hAnsi="Times New Roman"/>
          <w:sz w:val="28"/>
          <w:szCs w:val="28"/>
        </w:rPr>
        <w:t>рублей или 98,2% от плана.</w:t>
      </w:r>
    </w:p>
    <w:p w:rsidR="00C652CB" w:rsidRPr="000C7328" w:rsidRDefault="00C652CB" w:rsidP="00C652CB">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В 2019 году в рамках реализации программных мероприятий выполнены следующие работы:</w:t>
      </w:r>
    </w:p>
    <w:p w:rsidR="00C652CB" w:rsidRPr="000C7328" w:rsidRDefault="00C652CB" w:rsidP="00C652CB">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1. Инженерные изыскания (в том числе для последующей разработки градостроительной документации) на территории общей площадью 129 га (100% от плана).</w:t>
      </w:r>
    </w:p>
    <w:p w:rsidR="00C652CB" w:rsidRPr="000C7328" w:rsidRDefault="00C652CB" w:rsidP="00C652CB">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 xml:space="preserve">2. Подготовка документации по планировке территории (в том числе для последующего предоставления земельных участков многодетным семьям) площадью </w:t>
      </w:r>
      <w:r w:rsidR="00D921A1" w:rsidRPr="000C7328">
        <w:rPr>
          <w:rFonts w:ascii="Times New Roman" w:hAnsi="Times New Roman"/>
          <w:sz w:val="28"/>
          <w:szCs w:val="28"/>
        </w:rPr>
        <w:t>208,9</w:t>
      </w:r>
      <w:r w:rsidR="000C0494" w:rsidRPr="000C7328">
        <w:rPr>
          <w:rFonts w:ascii="Times New Roman" w:hAnsi="Times New Roman"/>
          <w:sz w:val="28"/>
          <w:szCs w:val="28"/>
        </w:rPr>
        <w:t xml:space="preserve"> </w:t>
      </w:r>
      <w:r w:rsidRPr="000C7328">
        <w:rPr>
          <w:rFonts w:ascii="Times New Roman" w:hAnsi="Times New Roman"/>
          <w:sz w:val="28"/>
          <w:szCs w:val="28"/>
        </w:rPr>
        <w:t>га (100% от плана).</w:t>
      </w:r>
    </w:p>
    <w:p w:rsidR="00C652CB" w:rsidRPr="000C7328" w:rsidRDefault="00C652CB" w:rsidP="00244D82">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 xml:space="preserve">3. Образование </w:t>
      </w:r>
      <w:r w:rsidR="007C20B3" w:rsidRPr="000C7328">
        <w:rPr>
          <w:rFonts w:ascii="Times New Roman" w:hAnsi="Times New Roman"/>
          <w:sz w:val="28"/>
          <w:szCs w:val="28"/>
        </w:rPr>
        <w:t xml:space="preserve">19 </w:t>
      </w:r>
      <w:r w:rsidRPr="000C7328">
        <w:rPr>
          <w:rFonts w:ascii="Times New Roman" w:hAnsi="Times New Roman"/>
          <w:sz w:val="28"/>
          <w:szCs w:val="28"/>
        </w:rPr>
        <w:t>земельных участков под строительство</w:t>
      </w:r>
      <w:r w:rsidR="007C20B3" w:rsidRPr="000C7328">
        <w:rPr>
          <w:rFonts w:ascii="Times New Roman" w:hAnsi="Times New Roman"/>
          <w:sz w:val="28"/>
          <w:szCs w:val="28"/>
        </w:rPr>
        <w:t xml:space="preserve"> (100% от плана).</w:t>
      </w:r>
    </w:p>
    <w:p w:rsidR="007C20B3" w:rsidRPr="000C7328" w:rsidRDefault="007C20B3" w:rsidP="00244D82">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Кроме того, заключены договоры с:</w:t>
      </w:r>
    </w:p>
    <w:p w:rsidR="007C20B3" w:rsidRPr="000C7328" w:rsidRDefault="007C20B3" w:rsidP="00244D82">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 xml:space="preserve">- АО «Мурманская областная электросетевая организация» на осуществление технологического присоединения к электрическим сетям </w:t>
      </w:r>
      <w:r w:rsidR="00B866E4">
        <w:rPr>
          <w:rFonts w:ascii="Times New Roman" w:hAnsi="Times New Roman"/>
          <w:sz w:val="28"/>
          <w:szCs w:val="28"/>
        </w:rPr>
        <w:br/>
      </w:r>
      <w:r w:rsidRPr="000C7328">
        <w:rPr>
          <w:rFonts w:ascii="Times New Roman" w:hAnsi="Times New Roman"/>
          <w:sz w:val="28"/>
          <w:szCs w:val="28"/>
        </w:rPr>
        <w:t>110 индивидуальных жилых домов, дошкольного учреждения на 75 мест, предприятия торговли в районе ул. Скальной;</w:t>
      </w:r>
    </w:p>
    <w:p w:rsidR="007C20B3" w:rsidRPr="000C7328" w:rsidRDefault="007C20B3" w:rsidP="00244D82">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 ГОУП «Мурманскводоканал» на подключение (технологическое присоединение) централизованной системе холодного водоснабжения для обеспечения</w:t>
      </w:r>
      <w:r w:rsidR="0099740E" w:rsidRPr="000C7328">
        <w:rPr>
          <w:rFonts w:ascii="Times New Roman" w:hAnsi="Times New Roman"/>
          <w:sz w:val="28"/>
          <w:szCs w:val="28"/>
        </w:rPr>
        <w:t xml:space="preserve"> </w:t>
      </w:r>
      <w:r w:rsidRPr="000C7328">
        <w:rPr>
          <w:rFonts w:ascii="Times New Roman" w:hAnsi="Times New Roman"/>
          <w:sz w:val="28"/>
          <w:szCs w:val="28"/>
        </w:rPr>
        <w:t>земельных участков, расположенных в кадастровом квартале 51:20:0001007;</w:t>
      </w:r>
    </w:p>
    <w:p w:rsidR="00C652CB" w:rsidRPr="000C7328" w:rsidRDefault="007C20B3" w:rsidP="00244D82">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 ГОУП «Мурманскводоканал» на подключение (технологическое присоединение) централизованной системе холодного водоснабжения для обеспечения</w:t>
      </w:r>
      <w:r w:rsidR="0099740E" w:rsidRPr="000C7328">
        <w:rPr>
          <w:rFonts w:ascii="Times New Roman" w:hAnsi="Times New Roman"/>
          <w:sz w:val="28"/>
          <w:szCs w:val="28"/>
        </w:rPr>
        <w:t xml:space="preserve"> </w:t>
      </w:r>
      <w:r w:rsidRPr="000C7328">
        <w:rPr>
          <w:rFonts w:ascii="Times New Roman" w:hAnsi="Times New Roman"/>
          <w:sz w:val="28"/>
          <w:szCs w:val="28"/>
        </w:rPr>
        <w:t>земельных участков, расположенных в кадастровом квартале 51:20:0000000; 51:20:0002405;</w:t>
      </w:r>
    </w:p>
    <w:p w:rsidR="007C20B3" w:rsidRPr="000C7328" w:rsidRDefault="007C20B3" w:rsidP="00244D82">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 xml:space="preserve">- с АО «Мурманская областная электросетевая организация» на осуществление технологического присоединения к электрическим сетям </w:t>
      </w:r>
      <w:r w:rsidR="00B866E4">
        <w:rPr>
          <w:rFonts w:ascii="Times New Roman" w:hAnsi="Times New Roman"/>
          <w:sz w:val="28"/>
          <w:szCs w:val="28"/>
        </w:rPr>
        <w:br/>
      </w:r>
      <w:r w:rsidRPr="000C7328">
        <w:rPr>
          <w:rFonts w:ascii="Times New Roman" w:hAnsi="Times New Roman"/>
          <w:sz w:val="28"/>
          <w:szCs w:val="28"/>
        </w:rPr>
        <w:t>40 жилых домов, расположенных в районе проезда Ледокольного в кадастровом квартале 51:20:0001318.</w:t>
      </w:r>
    </w:p>
    <w:p w:rsidR="007C20B3" w:rsidRPr="000C7328" w:rsidRDefault="007C20B3" w:rsidP="00244D82">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Срок исполнения указанных договоров – 2020-2021 годы.</w:t>
      </w:r>
    </w:p>
    <w:p w:rsidR="007C20B3" w:rsidRPr="000C7328" w:rsidRDefault="007C20B3" w:rsidP="00244D82">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 xml:space="preserve">4. Инженерные изыскания с целью подготовки проектной документации по обеспечению объектами коммунальной и дорожной инфраструктуры земельных участков, предоставленных на безвозмездной основе многодетным семьям, в Первомайском административном округе города Мурманска по </w:t>
      </w:r>
      <w:r w:rsidR="00B866E4">
        <w:rPr>
          <w:rFonts w:ascii="Times New Roman" w:hAnsi="Times New Roman"/>
          <w:sz w:val="28"/>
          <w:szCs w:val="28"/>
        </w:rPr>
        <w:br/>
      </w:r>
      <w:r w:rsidRPr="000C7328">
        <w:rPr>
          <w:rFonts w:ascii="Times New Roman" w:hAnsi="Times New Roman"/>
          <w:sz w:val="28"/>
          <w:szCs w:val="28"/>
        </w:rPr>
        <w:t>ул</w:t>
      </w:r>
      <w:r w:rsidR="003A46EF" w:rsidRPr="000C7328">
        <w:rPr>
          <w:rFonts w:ascii="Times New Roman" w:hAnsi="Times New Roman"/>
          <w:sz w:val="28"/>
          <w:szCs w:val="28"/>
        </w:rPr>
        <w:t>.</w:t>
      </w:r>
      <w:r w:rsidRPr="000C7328">
        <w:rPr>
          <w:rFonts w:ascii="Times New Roman" w:hAnsi="Times New Roman"/>
          <w:sz w:val="28"/>
          <w:szCs w:val="28"/>
        </w:rPr>
        <w:t xml:space="preserve"> Варяжской.</w:t>
      </w:r>
    </w:p>
    <w:p w:rsidR="007C20B3" w:rsidRPr="000C7328" w:rsidRDefault="007C20B3" w:rsidP="00244D82">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 xml:space="preserve">Недостижение ряда плановых показателей подпрограммы </w:t>
      </w:r>
      <w:r w:rsidR="00D572DE" w:rsidRPr="000C7328">
        <w:rPr>
          <w:rFonts w:ascii="Times New Roman" w:hAnsi="Times New Roman"/>
          <w:sz w:val="28"/>
          <w:szCs w:val="28"/>
        </w:rPr>
        <w:t xml:space="preserve">и неполное освоение предусмотренного финансирования </w:t>
      </w:r>
      <w:r w:rsidRPr="000C7328">
        <w:rPr>
          <w:rFonts w:ascii="Times New Roman" w:hAnsi="Times New Roman"/>
          <w:sz w:val="28"/>
          <w:szCs w:val="28"/>
        </w:rPr>
        <w:t>обусловлено:</w:t>
      </w:r>
    </w:p>
    <w:p w:rsidR="007C20B3" w:rsidRPr="000C7328" w:rsidRDefault="007C20B3" w:rsidP="00244D82">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 отсутствием заявок на проведение архитектурных конкурсов на территории города Мурманска</w:t>
      </w:r>
      <w:r w:rsidR="000970C7" w:rsidRPr="000C7328">
        <w:rPr>
          <w:rFonts w:ascii="Times New Roman" w:hAnsi="Times New Roman"/>
          <w:sz w:val="28"/>
          <w:szCs w:val="28"/>
        </w:rPr>
        <w:t xml:space="preserve">, заявлений на предоставление социальных </w:t>
      </w:r>
      <w:r w:rsidR="000970C7" w:rsidRPr="000C7328">
        <w:rPr>
          <w:rFonts w:ascii="Times New Roman" w:hAnsi="Times New Roman"/>
          <w:sz w:val="28"/>
          <w:szCs w:val="28"/>
        </w:rPr>
        <w:lastRenderedPageBreak/>
        <w:t>выплат многодетным семьям для строительства жилья на предоставленных на безвозмездной основе земельных участках;</w:t>
      </w:r>
    </w:p>
    <w:p w:rsidR="000970C7" w:rsidRPr="000C7328" w:rsidRDefault="000970C7" w:rsidP="000970C7">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 xml:space="preserve">- переносом на 2020 год срока выполнения работ по образованию </w:t>
      </w:r>
      <w:r w:rsidR="00B866E4">
        <w:rPr>
          <w:rFonts w:ascii="Times New Roman" w:hAnsi="Times New Roman"/>
          <w:sz w:val="28"/>
          <w:szCs w:val="28"/>
        </w:rPr>
        <w:br/>
      </w:r>
      <w:r w:rsidRPr="000C7328">
        <w:rPr>
          <w:rFonts w:ascii="Times New Roman" w:hAnsi="Times New Roman"/>
          <w:sz w:val="28"/>
          <w:szCs w:val="28"/>
        </w:rPr>
        <w:t>15 земельных участков для предоставления многодетным семьям в связи с несвоевременным исполнением подрядчиком обязательств по заключенному муниципальному контракту.</w:t>
      </w:r>
    </w:p>
    <w:p w:rsidR="000970C7" w:rsidRPr="000C7328" w:rsidRDefault="000970C7" w:rsidP="000970C7">
      <w:pPr>
        <w:spacing w:after="0" w:line="240" w:lineRule="auto"/>
        <w:ind w:firstLine="709"/>
        <w:contextualSpacing/>
        <w:jc w:val="both"/>
        <w:rPr>
          <w:rFonts w:ascii="Times New Roman" w:hAnsi="Times New Roman"/>
          <w:sz w:val="28"/>
          <w:szCs w:val="28"/>
        </w:rPr>
      </w:pPr>
    </w:p>
    <w:p w:rsidR="000970C7" w:rsidRPr="000C7328" w:rsidRDefault="000970C7" w:rsidP="000970C7">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9.2. Подпрограмма «Наружная реклама города Мурманска» на 2018-</w:t>
      </w:r>
      <w:r w:rsidR="00B866E4">
        <w:rPr>
          <w:rFonts w:ascii="Times New Roman" w:hAnsi="Times New Roman"/>
          <w:sz w:val="28"/>
          <w:szCs w:val="28"/>
        </w:rPr>
        <w:br/>
      </w:r>
      <w:r w:rsidRPr="000C7328">
        <w:rPr>
          <w:rFonts w:ascii="Times New Roman" w:hAnsi="Times New Roman"/>
          <w:sz w:val="28"/>
          <w:szCs w:val="28"/>
        </w:rPr>
        <w:t>2024 годы</w:t>
      </w:r>
    </w:p>
    <w:p w:rsidR="000970C7" w:rsidRPr="000C7328" w:rsidRDefault="000970C7" w:rsidP="000970C7">
      <w:pPr>
        <w:spacing w:after="0" w:line="240" w:lineRule="auto"/>
        <w:ind w:firstLine="709"/>
        <w:contextualSpacing/>
        <w:jc w:val="both"/>
        <w:rPr>
          <w:rFonts w:ascii="Times New Roman" w:hAnsi="Times New Roman"/>
          <w:sz w:val="28"/>
          <w:szCs w:val="28"/>
        </w:rPr>
      </w:pPr>
    </w:p>
    <w:p w:rsidR="000970C7" w:rsidRPr="000C7328" w:rsidRDefault="000970C7" w:rsidP="000970C7">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Подпрограмма «Наружная реклама города Мурманска» на 2018-</w:t>
      </w:r>
      <w:r w:rsidR="00B866E4">
        <w:rPr>
          <w:rFonts w:ascii="Times New Roman" w:hAnsi="Times New Roman"/>
          <w:sz w:val="28"/>
          <w:szCs w:val="28"/>
        </w:rPr>
        <w:br/>
      </w:r>
      <w:r w:rsidRPr="000C7328">
        <w:rPr>
          <w:rFonts w:ascii="Times New Roman" w:hAnsi="Times New Roman"/>
          <w:sz w:val="28"/>
          <w:szCs w:val="28"/>
        </w:rPr>
        <w:t>2024 годы разработана в целях создания условий для устойчивого развития и функционирования рынка наружной рекламы, увеличения его вклада в решение задач социально-экономического развития города Мурманска.</w:t>
      </w:r>
    </w:p>
    <w:p w:rsidR="004A5723" w:rsidRPr="000C7328" w:rsidRDefault="004A5723" w:rsidP="004A5723">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На реализацию мероприятий подпрограммы в 2019 году в бюджете муниципального образования город Мурманск предусмотрены средства в размере 9 234,5 тыс.</w:t>
      </w:r>
      <w:r w:rsidR="0099740E" w:rsidRPr="000C7328">
        <w:rPr>
          <w:rFonts w:ascii="Times New Roman" w:hAnsi="Times New Roman"/>
          <w:sz w:val="28"/>
          <w:szCs w:val="28"/>
        </w:rPr>
        <w:t xml:space="preserve"> </w:t>
      </w:r>
      <w:r w:rsidRPr="000C7328">
        <w:rPr>
          <w:rFonts w:ascii="Times New Roman" w:hAnsi="Times New Roman"/>
          <w:sz w:val="28"/>
          <w:szCs w:val="28"/>
        </w:rPr>
        <w:t>рублей.</w:t>
      </w:r>
    </w:p>
    <w:p w:rsidR="004A5723" w:rsidRPr="000C7328" w:rsidRDefault="004A5723" w:rsidP="004A5723">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Фактически в рамках реализации мероприятий подпрограммы освоены средства в размере 9 226,5 тыс.</w:t>
      </w:r>
      <w:r w:rsidR="0099740E" w:rsidRPr="000C7328">
        <w:rPr>
          <w:rFonts w:ascii="Times New Roman" w:hAnsi="Times New Roman"/>
          <w:sz w:val="28"/>
          <w:szCs w:val="28"/>
        </w:rPr>
        <w:t xml:space="preserve"> </w:t>
      </w:r>
      <w:r w:rsidRPr="000C7328">
        <w:rPr>
          <w:rFonts w:ascii="Times New Roman" w:hAnsi="Times New Roman"/>
          <w:sz w:val="28"/>
          <w:szCs w:val="28"/>
        </w:rPr>
        <w:t>рублей или 99,9% от плана.</w:t>
      </w:r>
    </w:p>
    <w:p w:rsidR="000970C7" w:rsidRPr="000C7328" w:rsidRDefault="000970C7" w:rsidP="000970C7">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В рамках реализации программных мероприятий в 2019 году:</w:t>
      </w:r>
    </w:p>
    <w:p w:rsidR="000970C7" w:rsidRPr="000C7328" w:rsidRDefault="000970C7" w:rsidP="000970C7">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1. Размещена социальная наружная реклама:</w:t>
      </w:r>
    </w:p>
    <w:p w:rsidR="000970C7" w:rsidRPr="000C7328" w:rsidRDefault="000970C7" w:rsidP="000970C7">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 государственных праздников и событий: «74-я годовщина Победы в Великой Отечественной войне 1941-1945 гг», «День России», «День государственного флага РФ», «День народного единства», «Год Театра в Российской Федерации»;</w:t>
      </w:r>
    </w:p>
    <w:p w:rsidR="000970C7" w:rsidRPr="000C7328" w:rsidRDefault="000970C7" w:rsidP="000970C7">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 городского дня памяти «День мужества и стойкости мурманчан во время Великой Отечественной войны» и городского праздника «День города»;</w:t>
      </w:r>
    </w:p>
    <w:p w:rsidR="000970C7" w:rsidRPr="000C7328" w:rsidRDefault="000970C7" w:rsidP="000970C7">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 xml:space="preserve">- информирующая о деятельности </w:t>
      </w:r>
      <w:r w:rsidR="00137A51" w:rsidRPr="000C7328">
        <w:rPr>
          <w:rFonts w:ascii="Times New Roman" w:hAnsi="Times New Roman"/>
          <w:sz w:val="28"/>
          <w:szCs w:val="28"/>
        </w:rPr>
        <w:t>АГМ</w:t>
      </w:r>
      <w:r w:rsidRPr="000C7328">
        <w:rPr>
          <w:rFonts w:ascii="Times New Roman" w:hAnsi="Times New Roman"/>
          <w:sz w:val="28"/>
          <w:szCs w:val="28"/>
        </w:rPr>
        <w:t>: «Вместе сделали!», «Вместе сделаем!», «Фестиваль комфортной городской среды»;</w:t>
      </w:r>
    </w:p>
    <w:p w:rsidR="000970C7" w:rsidRPr="000C7328" w:rsidRDefault="000970C7" w:rsidP="000970C7">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 антинаркотической направленности;</w:t>
      </w:r>
    </w:p>
    <w:p w:rsidR="000970C7" w:rsidRPr="000C7328" w:rsidRDefault="000970C7" w:rsidP="000970C7">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 спортивных мероприятий: «3-й Чемпионат Мира по ледяному плаванию» и «1-й Кубок Арктики по ледяному плаванию», международного фестиваля спорта «Гольфстрим».</w:t>
      </w:r>
    </w:p>
    <w:p w:rsidR="000970C7" w:rsidRPr="000C7328" w:rsidRDefault="000970C7" w:rsidP="000970C7">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2. Дважды внесены изменения в схему размещения рекламных конструкций на территории муниципального образования город Мурманск (мероприятие носит заявительный характер).</w:t>
      </w:r>
    </w:p>
    <w:p w:rsidR="000970C7" w:rsidRPr="000C7328" w:rsidRDefault="000970C7" w:rsidP="000970C7">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3. Выдано 82 разрешения на установку и эксплуатацию рекламных конструкций (96,5% от плана) и 423 предписания о демонтаже рекламных конструкций (100,7% от плана).</w:t>
      </w:r>
    </w:p>
    <w:p w:rsidR="0060452F" w:rsidRPr="000C7328" w:rsidRDefault="000970C7" w:rsidP="0060452F">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Объем доходов в бюджет муниципального образования город Мурманск от деятельности в сфере наружной рекламы составил 1 894,6 тыс. рублей (103,3% от плана).</w:t>
      </w:r>
      <w:r w:rsidR="0060452F" w:rsidRPr="000C7328">
        <w:rPr>
          <w:rFonts w:ascii="Times New Roman" w:hAnsi="Times New Roman"/>
          <w:sz w:val="28"/>
          <w:szCs w:val="28"/>
        </w:rPr>
        <w:t xml:space="preserve"> </w:t>
      </w:r>
    </w:p>
    <w:p w:rsidR="000970C7" w:rsidRPr="000C7328" w:rsidRDefault="0060452F" w:rsidP="000970C7">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Реализация мероприятий подпрограммы в 2019 году осуществлялась своевременно.</w:t>
      </w:r>
    </w:p>
    <w:p w:rsidR="00C652CB" w:rsidRPr="000C7328" w:rsidRDefault="00C652CB" w:rsidP="00244D82">
      <w:pPr>
        <w:spacing w:after="0" w:line="240" w:lineRule="auto"/>
        <w:ind w:firstLine="709"/>
        <w:contextualSpacing/>
        <w:jc w:val="both"/>
        <w:rPr>
          <w:rFonts w:ascii="Times New Roman" w:hAnsi="Times New Roman"/>
          <w:sz w:val="28"/>
          <w:szCs w:val="28"/>
        </w:rPr>
      </w:pPr>
    </w:p>
    <w:p w:rsidR="000970C7" w:rsidRPr="000C7328" w:rsidRDefault="000970C7" w:rsidP="000970C7">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lastRenderedPageBreak/>
        <w:t>9.3. АВЦП «Обеспечение деятельности комитета градостроительства и территориального развития администрации города Мурманска» на 2018-</w:t>
      </w:r>
      <w:r w:rsidR="00B866E4">
        <w:rPr>
          <w:rFonts w:ascii="Times New Roman" w:hAnsi="Times New Roman"/>
          <w:sz w:val="28"/>
          <w:szCs w:val="28"/>
        </w:rPr>
        <w:br/>
      </w:r>
      <w:r w:rsidRPr="000C7328">
        <w:rPr>
          <w:rFonts w:ascii="Times New Roman" w:hAnsi="Times New Roman"/>
          <w:sz w:val="28"/>
          <w:szCs w:val="28"/>
        </w:rPr>
        <w:t>2024 годы</w:t>
      </w:r>
    </w:p>
    <w:p w:rsidR="000970C7" w:rsidRPr="000C7328" w:rsidRDefault="000970C7" w:rsidP="000970C7">
      <w:pPr>
        <w:spacing w:after="0" w:line="240" w:lineRule="auto"/>
        <w:ind w:firstLine="709"/>
        <w:contextualSpacing/>
        <w:jc w:val="both"/>
        <w:rPr>
          <w:rFonts w:ascii="Times New Roman" w:hAnsi="Times New Roman"/>
          <w:sz w:val="28"/>
          <w:szCs w:val="28"/>
        </w:rPr>
      </w:pPr>
    </w:p>
    <w:p w:rsidR="000970C7" w:rsidRPr="000C7328" w:rsidRDefault="000970C7" w:rsidP="000970C7">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АВЦП «Обеспечение деятельности комитета градостроительства и территориального развития администрации города Мурманска» на 2018-</w:t>
      </w:r>
      <w:r w:rsidR="00B866E4">
        <w:rPr>
          <w:rFonts w:ascii="Times New Roman" w:hAnsi="Times New Roman"/>
          <w:sz w:val="28"/>
          <w:szCs w:val="28"/>
        </w:rPr>
        <w:br/>
      </w:r>
      <w:r w:rsidRPr="000C7328">
        <w:rPr>
          <w:rFonts w:ascii="Times New Roman" w:hAnsi="Times New Roman"/>
          <w:sz w:val="28"/>
          <w:szCs w:val="28"/>
        </w:rPr>
        <w:t>2024 годы разработана в целях обеспечения развития градостроительной деятельности и территориального планирования в муниципальном образовании город Мурманск через эффективное выполнение муниципальных функций.</w:t>
      </w:r>
    </w:p>
    <w:p w:rsidR="004A5723" w:rsidRPr="000C7328" w:rsidRDefault="004A5723" w:rsidP="004A5723">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На реализацию мероприятий АВЦП в 2019 году в бюджете муниципального образования город Мурманск предусмотрены средства в размере 34 634,9 тыс.</w:t>
      </w:r>
      <w:r w:rsidR="0099740E" w:rsidRPr="000C7328">
        <w:rPr>
          <w:rFonts w:ascii="Times New Roman" w:hAnsi="Times New Roman"/>
          <w:sz w:val="28"/>
          <w:szCs w:val="28"/>
        </w:rPr>
        <w:t xml:space="preserve"> </w:t>
      </w:r>
      <w:r w:rsidRPr="000C7328">
        <w:rPr>
          <w:rFonts w:ascii="Times New Roman" w:hAnsi="Times New Roman"/>
          <w:sz w:val="28"/>
          <w:szCs w:val="28"/>
        </w:rPr>
        <w:t>рублей.</w:t>
      </w:r>
    </w:p>
    <w:p w:rsidR="004A5723" w:rsidRPr="000C7328" w:rsidRDefault="004A5723" w:rsidP="004A5723">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Фактически в рамках реализации мероприятий АВЦП освоены средства в размере 34 571,3 тыс.</w:t>
      </w:r>
      <w:r w:rsidR="0099740E" w:rsidRPr="000C7328">
        <w:rPr>
          <w:rFonts w:ascii="Times New Roman" w:hAnsi="Times New Roman"/>
          <w:sz w:val="28"/>
          <w:szCs w:val="28"/>
        </w:rPr>
        <w:t xml:space="preserve"> </w:t>
      </w:r>
      <w:r w:rsidRPr="000C7328">
        <w:rPr>
          <w:rFonts w:ascii="Times New Roman" w:hAnsi="Times New Roman"/>
          <w:sz w:val="28"/>
          <w:szCs w:val="28"/>
        </w:rPr>
        <w:t>рублей или 99,8% от плана.</w:t>
      </w:r>
    </w:p>
    <w:p w:rsidR="0060452F" w:rsidRPr="000C7328" w:rsidRDefault="0060452F" w:rsidP="0060452F">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Реализация мероприятий АВЦП в 2019 году осуществлялась своевременно.</w:t>
      </w:r>
    </w:p>
    <w:p w:rsidR="000970C7" w:rsidRPr="000C7328" w:rsidRDefault="000970C7" w:rsidP="00244D82">
      <w:pPr>
        <w:spacing w:after="0" w:line="240" w:lineRule="auto"/>
        <w:ind w:firstLine="709"/>
        <w:contextualSpacing/>
        <w:jc w:val="both"/>
        <w:rPr>
          <w:rFonts w:ascii="Times New Roman" w:hAnsi="Times New Roman"/>
          <w:sz w:val="28"/>
          <w:szCs w:val="28"/>
        </w:rPr>
      </w:pPr>
    </w:p>
    <w:p w:rsidR="007626EC" w:rsidRPr="000C7328" w:rsidRDefault="007626EC" w:rsidP="007626EC">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10. МП «Жилищно-коммунальное хозяйство» на 2018-2024 годы</w:t>
      </w:r>
    </w:p>
    <w:p w:rsidR="007626EC" w:rsidRPr="000C7328" w:rsidRDefault="007626EC" w:rsidP="007626EC">
      <w:pPr>
        <w:spacing w:after="0" w:line="240" w:lineRule="auto"/>
        <w:ind w:firstLine="709"/>
        <w:contextualSpacing/>
        <w:jc w:val="both"/>
        <w:rPr>
          <w:rFonts w:ascii="Times New Roman" w:hAnsi="Times New Roman"/>
          <w:sz w:val="28"/>
          <w:szCs w:val="28"/>
        </w:rPr>
      </w:pPr>
    </w:p>
    <w:p w:rsidR="007626EC" w:rsidRPr="000C7328" w:rsidRDefault="007626EC" w:rsidP="007626EC">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МП «Жилищно-коммунальное хозяйство» на 2018-2024 годы разработана в целях обеспечения комфортной городской среды и высокого качества предоставления коммунальных услуг. Задачи МП:</w:t>
      </w:r>
    </w:p>
    <w:p w:rsidR="007626EC" w:rsidRPr="000C7328" w:rsidRDefault="007626EC" w:rsidP="007626EC">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 xml:space="preserve">1. Обеспечение благоустройства отдельных элементов территории города Мурманска. </w:t>
      </w:r>
    </w:p>
    <w:p w:rsidR="007626EC" w:rsidRPr="000C7328" w:rsidRDefault="007626EC" w:rsidP="007626EC">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2. Повышение энергетической эффективности при производстве, передаче и потреблении энергетических ресурсов и создание условий для перевода экономики и бюджетной сферы муниципального образования город Мурманск на энергосберегающий путь развития.</w:t>
      </w:r>
    </w:p>
    <w:p w:rsidR="007626EC" w:rsidRPr="000C7328" w:rsidRDefault="007626EC" w:rsidP="007626EC">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3. Обеспечение готовности коммунальных систем жизнеобеспечения к осенне-зимнему периоду.</w:t>
      </w:r>
    </w:p>
    <w:p w:rsidR="007626EC" w:rsidRPr="000C7328" w:rsidRDefault="007626EC" w:rsidP="007626EC">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4. Улучшение технических характеристик объектов муниципальной собственности.</w:t>
      </w:r>
    </w:p>
    <w:p w:rsidR="007626EC" w:rsidRPr="000C7328" w:rsidRDefault="007626EC" w:rsidP="007626EC">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 xml:space="preserve">5. Содействие организации эффективного управления </w:t>
      </w:r>
      <w:r w:rsidR="00AF1908" w:rsidRPr="000C7328">
        <w:rPr>
          <w:rFonts w:ascii="Times New Roman" w:hAnsi="Times New Roman"/>
          <w:sz w:val="28"/>
          <w:szCs w:val="28"/>
        </w:rPr>
        <w:t>МКД</w:t>
      </w:r>
      <w:r w:rsidRPr="000C7328">
        <w:rPr>
          <w:rFonts w:ascii="Times New Roman" w:hAnsi="Times New Roman"/>
          <w:sz w:val="28"/>
          <w:szCs w:val="28"/>
        </w:rPr>
        <w:t>.</w:t>
      </w:r>
    </w:p>
    <w:p w:rsidR="007626EC" w:rsidRPr="000C7328" w:rsidRDefault="007626EC" w:rsidP="007626EC">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6. Повышение качества и эффективности управления жилищным фондом города Мурманска, надежности эксплуатации муниципальных котельных.</w:t>
      </w:r>
    </w:p>
    <w:p w:rsidR="00C50154" w:rsidRPr="000C7328" w:rsidRDefault="007626EC" w:rsidP="007626EC">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7. Обеспечение устойчивого функционирования жилищно-коммунального хозяйства города Мурманска через эффективное выполнение муниципальных функций и переданных государственных полномочий.</w:t>
      </w:r>
    </w:p>
    <w:p w:rsidR="000E54AF" w:rsidRPr="000E54AF" w:rsidRDefault="004A5723" w:rsidP="000E54AF">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На реализацию программных мероприятий в 2019 году в бюджете муниципального образования город Мурманск предусмотрены средства в размере</w:t>
      </w:r>
      <w:r w:rsidR="0099740E" w:rsidRPr="000C7328">
        <w:rPr>
          <w:rFonts w:ascii="Times New Roman" w:hAnsi="Times New Roman"/>
          <w:sz w:val="28"/>
          <w:szCs w:val="28"/>
        </w:rPr>
        <w:t xml:space="preserve"> </w:t>
      </w:r>
      <w:r w:rsidRPr="000C7328">
        <w:rPr>
          <w:rFonts w:ascii="Times New Roman" w:hAnsi="Times New Roman"/>
          <w:sz w:val="28"/>
          <w:szCs w:val="28"/>
        </w:rPr>
        <w:t>510 088,7 тыс.</w:t>
      </w:r>
      <w:r w:rsidR="0099740E" w:rsidRPr="000C7328">
        <w:rPr>
          <w:rFonts w:ascii="Times New Roman" w:hAnsi="Times New Roman"/>
          <w:sz w:val="28"/>
          <w:szCs w:val="28"/>
        </w:rPr>
        <w:t xml:space="preserve"> </w:t>
      </w:r>
      <w:r w:rsidRPr="000C7328">
        <w:rPr>
          <w:rFonts w:ascii="Times New Roman" w:hAnsi="Times New Roman"/>
          <w:sz w:val="28"/>
          <w:szCs w:val="28"/>
        </w:rPr>
        <w:t>рублей, в том числе средства бюджета муниципального образования город Мурманск -</w:t>
      </w:r>
      <w:r w:rsidR="0099740E" w:rsidRPr="000C7328">
        <w:rPr>
          <w:rFonts w:ascii="Times New Roman" w:hAnsi="Times New Roman"/>
          <w:sz w:val="28"/>
          <w:szCs w:val="28"/>
        </w:rPr>
        <w:t xml:space="preserve"> </w:t>
      </w:r>
      <w:r w:rsidRPr="000C7328">
        <w:rPr>
          <w:rFonts w:ascii="Times New Roman" w:hAnsi="Times New Roman"/>
          <w:sz w:val="28"/>
          <w:szCs w:val="28"/>
        </w:rPr>
        <w:t>510 049,6 тыс.</w:t>
      </w:r>
      <w:r w:rsidR="0099740E" w:rsidRPr="000C7328">
        <w:rPr>
          <w:rFonts w:ascii="Times New Roman" w:hAnsi="Times New Roman"/>
          <w:sz w:val="28"/>
          <w:szCs w:val="28"/>
        </w:rPr>
        <w:t xml:space="preserve"> </w:t>
      </w:r>
      <w:r w:rsidRPr="000C7328">
        <w:rPr>
          <w:rFonts w:ascii="Times New Roman" w:hAnsi="Times New Roman"/>
          <w:sz w:val="28"/>
          <w:szCs w:val="28"/>
        </w:rPr>
        <w:t>рублей, средства областного бюджета - 39,1 тыс.</w:t>
      </w:r>
      <w:r w:rsidR="0099740E" w:rsidRPr="000C7328">
        <w:rPr>
          <w:rFonts w:ascii="Times New Roman" w:hAnsi="Times New Roman"/>
          <w:sz w:val="28"/>
          <w:szCs w:val="28"/>
        </w:rPr>
        <w:t xml:space="preserve"> </w:t>
      </w:r>
      <w:r w:rsidRPr="000C7328">
        <w:rPr>
          <w:rFonts w:ascii="Times New Roman" w:hAnsi="Times New Roman"/>
          <w:sz w:val="28"/>
          <w:szCs w:val="28"/>
        </w:rPr>
        <w:t>рублей.</w:t>
      </w:r>
      <w:r w:rsidR="000E54AF" w:rsidRPr="000E54AF">
        <w:t xml:space="preserve"> </w:t>
      </w:r>
      <w:r w:rsidR="000E54AF" w:rsidRPr="000E54AF">
        <w:rPr>
          <w:rFonts w:ascii="Times New Roman" w:hAnsi="Times New Roman"/>
          <w:sz w:val="28"/>
          <w:szCs w:val="28"/>
        </w:rPr>
        <w:t xml:space="preserve">Дополнительно предусмотрено привлечение внебюджетных средств в размере </w:t>
      </w:r>
      <w:r w:rsidR="000E54AF">
        <w:rPr>
          <w:rFonts w:ascii="Times New Roman" w:hAnsi="Times New Roman"/>
          <w:sz w:val="28"/>
          <w:szCs w:val="28"/>
        </w:rPr>
        <w:t>50 000,0</w:t>
      </w:r>
      <w:r w:rsidR="000E54AF" w:rsidRPr="000E54AF">
        <w:rPr>
          <w:rFonts w:ascii="Times New Roman" w:hAnsi="Times New Roman"/>
          <w:sz w:val="28"/>
          <w:szCs w:val="28"/>
        </w:rPr>
        <w:t xml:space="preserve"> тыс. рублей.</w:t>
      </w:r>
    </w:p>
    <w:p w:rsidR="000E54AF" w:rsidRPr="000C7328" w:rsidRDefault="004A5723" w:rsidP="000E54AF">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lastRenderedPageBreak/>
        <w:t>Фактически в рамках реализации программных мероприятий освоены средства в размере</w:t>
      </w:r>
      <w:r w:rsidR="0099740E" w:rsidRPr="000C7328">
        <w:rPr>
          <w:rFonts w:ascii="Times New Roman" w:hAnsi="Times New Roman"/>
          <w:sz w:val="28"/>
          <w:szCs w:val="28"/>
        </w:rPr>
        <w:t xml:space="preserve"> </w:t>
      </w:r>
      <w:r w:rsidR="00D024E9" w:rsidRPr="000C7328">
        <w:rPr>
          <w:rFonts w:ascii="Times New Roman" w:hAnsi="Times New Roman"/>
          <w:sz w:val="28"/>
          <w:szCs w:val="28"/>
        </w:rPr>
        <w:t>536 750</w:t>
      </w:r>
      <w:r w:rsidRPr="000C7328">
        <w:rPr>
          <w:rFonts w:ascii="Times New Roman" w:hAnsi="Times New Roman"/>
          <w:sz w:val="28"/>
          <w:szCs w:val="28"/>
        </w:rPr>
        <w:t>,2 тыс.</w:t>
      </w:r>
      <w:r w:rsidR="0099740E" w:rsidRPr="000C7328">
        <w:rPr>
          <w:rFonts w:ascii="Times New Roman" w:hAnsi="Times New Roman"/>
          <w:sz w:val="28"/>
          <w:szCs w:val="28"/>
        </w:rPr>
        <w:t xml:space="preserve"> </w:t>
      </w:r>
      <w:r w:rsidR="00D024E9" w:rsidRPr="000C7328">
        <w:rPr>
          <w:rFonts w:ascii="Times New Roman" w:hAnsi="Times New Roman"/>
          <w:sz w:val="28"/>
          <w:szCs w:val="28"/>
        </w:rPr>
        <w:t>рублей или 95,8</w:t>
      </w:r>
      <w:r w:rsidRPr="000C7328">
        <w:rPr>
          <w:rFonts w:ascii="Times New Roman" w:hAnsi="Times New Roman"/>
          <w:sz w:val="28"/>
          <w:szCs w:val="28"/>
        </w:rPr>
        <w:t>% от плана, в том числе средств бюджета муниципального образования город Мурманск -</w:t>
      </w:r>
      <w:r w:rsidR="0099740E" w:rsidRPr="000C7328">
        <w:rPr>
          <w:rFonts w:ascii="Times New Roman" w:hAnsi="Times New Roman"/>
          <w:sz w:val="28"/>
          <w:szCs w:val="28"/>
        </w:rPr>
        <w:t xml:space="preserve"> </w:t>
      </w:r>
      <w:r w:rsidR="00B866E4">
        <w:rPr>
          <w:rFonts w:ascii="Times New Roman" w:hAnsi="Times New Roman"/>
          <w:sz w:val="28"/>
          <w:szCs w:val="28"/>
        </w:rPr>
        <w:br/>
      </w:r>
      <w:r w:rsidRPr="000C7328">
        <w:rPr>
          <w:rFonts w:ascii="Times New Roman" w:hAnsi="Times New Roman"/>
          <w:sz w:val="28"/>
          <w:szCs w:val="28"/>
        </w:rPr>
        <w:t>486 711,1 тыс.</w:t>
      </w:r>
      <w:r w:rsidR="0099740E" w:rsidRPr="000C7328">
        <w:rPr>
          <w:rFonts w:ascii="Times New Roman" w:hAnsi="Times New Roman"/>
          <w:sz w:val="28"/>
          <w:szCs w:val="28"/>
        </w:rPr>
        <w:t xml:space="preserve"> </w:t>
      </w:r>
      <w:r w:rsidRPr="000C7328">
        <w:rPr>
          <w:rFonts w:ascii="Times New Roman" w:hAnsi="Times New Roman"/>
          <w:sz w:val="28"/>
          <w:szCs w:val="28"/>
        </w:rPr>
        <w:t xml:space="preserve">рублей или 95,4% от плана, средств областного бюджета - </w:t>
      </w:r>
      <w:r w:rsidR="00B866E4">
        <w:rPr>
          <w:rFonts w:ascii="Times New Roman" w:hAnsi="Times New Roman"/>
          <w:sz w:val="28"/>
          <w:szCs w:val="28"/>
        </w:rPr>
        <w:br/>
      </w:r>
      <w:r w:rsidRPr="000C7328">
        <w:rPr>
          <w:rFonts w:ascii="Times New Roman" w:hAnsi="Times New Roman"/>
          <w:sz w:val="28"/>
          <w:szCs w:val="28"/>
        </w:rPr>
        <w:t>39,1 тыс.</w:t>
      </w:r>
      <w:r w:rsidR="0099740E" w:rsidRPr="000C7328">
        <w:rPr>
          <w:rFonts w:ascii="Times New Roman" w:hAnsi="Times New Roman"/>
          <w:sz w:val="28"/>
          <w:szCs w:val="28"/>
        </w:rPr>
        <w:t xml:space="preserve"> </w:t>
      </w:r>
      <w:r w:rsidRPr="000C7328">
        <w:rPr>
          <w:rFonts w:ascii="Times New Roman" w:hAnsi="Times New Roman"/>
          <w:sz w:val="28"/>
          <w:szCs w:val="28"/>
        </w:rPr>
        <w:t>рублей или</w:t>
      </w:r>
      <w:r w:rsidR="0099740E" w:rsidRPr="000C7328">
        <w:rPr>
          <w:rFonts w:ascii="Times New Roman" w:hAnsi="Times New Roman"/>
          <w:sz w:val="28"/>
          <w:szCs w:val="28"/>
        </w:rPr>
        <w:t xml:space="preserve"> </w:t>
      </w:r>
      <w:r w:rsidR="00364B23" w:rsidRPr="000C7328">
        <w:rPr>
          <w:rFonts w:ascii="Times New Roman" w:hAnsi="Times New Roman"/>
          <w:sz w:val="28"/>
          <w:szCs w:val="28"/>
        </w:rPr>
        <w:t>100%</w:t>
      </w:r>
      <w:r w:rsidRPr="000C7328">
        <w:rPr>
          <w:rFonts w:ascii="Times New Roman" w:hAnsi="Times New Roman"/>
          <w:sz w:val="28"/>
          <w:szCs w:val="28"/>
        </w:rPr>
        <w:t xml:space="preserve"> от плана.</w:t>
      </w:r>
      <w:r w:rsidR="000E54AF" w:rsidRPr="000E54AF">
        <w:rPr>
          <w:rFonts w:ascii="Times New Roman" w:hAnsi="Times New Roman"/>
          <w:sz w:val="28"/>
          <w:szCs w:val="28"/>
        </w:rPr>
        <w:t xml:space="preserve"> Кроме того, привлечено </w:t>
      </w:r>
      <w:r w:rsidR="000E54AF">
        <w:rPr>
          <w:rFonts w:ascii="Times New Roman" w:hAnsi="Times New Roman"/>
          <w:sz w:val="28"/>
          <w:szCs w:val="28"/>
        </w:rPr>
        <w:t>50 000,0</w:t>
      </w:r>
      <w:r w:rsidR="000E54AF" w:rsidRPr="000E54AF">
        <w:rPr>
          <w:rFonts w:ascii="Times New Roman" w:hAnsi="Times New Roman"/>
          <w:sz w:val="28"/>
          <w:szCs w:val="28"/>
        </w:rPr>
        <w:t xml:space="preserve"> тыс. рублей за счет средств внебюджетных источников.</w:t>
      </w:r>
    </w:p>
    <w:p w:rsidR="0060452F" w:rsidRPr="000C7328" w:rsidRDefault="0060452F" w:rsidP="004A5723">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Реализация мероприятий МП в 2019 году осуществлялась своевременно.</w:t>
      </w:r>
    </w:p>
    <w:p w:rsidR="00C50154" w:rsidRPr="000C7328" w:rsidRDefault="00C50154" w:rsidP="00244D82">
      <w:pPr>
        <w:spacing w:after="0" w:line="240" w:lineRule="auto"/>
        <w:ind w:firstLine="709"/>
        <w:contextualSpacing/>
        <w:jc w:val="both"/>
        <w:rPr>
          <w:rFonts w:ascii="Times New Roman" w:hAnsi="Times New Roman"/>
          <w:sz w:val="28"/>
          <w:szCs w:val="28"/>
        </w:rPr>
      </w:pPr>
    </w:p>
    <w:p w:rsidR="007626EC" w:rsidRPr="000C7328" w:rsidRDefault="007626EC" w:rsidP="007626EC">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10.1. Подпрограмма «Энергосбережение и повышение энергетической эффективности на территории муниципального образования город Мурманск» на 2018-2024 годы</w:t>
      </w:r>
    </w:p>
    <w:p w:rsidR="007626EC" w:rsidRPr="000C7328" w:rsidRDefault="007626EC" w:rsidP="007626EC">
      <w:pPr>
        <w:spacing w:after="0" w:line="240" w:lineRule="auto"/>
        <w:ind w:firstLine="709"/>
        <w:contextualSpacing/>
        <w:jc w:val="both"/>
        <w:rPr>
          <w:rFonts w:ascii="Times New Roman" w:hAnsi="Times New Roman"/>
          <w:sz w:val="28"/>
          <w:szCs w:val="28"/>
        </w:rPr>
      </w:pPr>
    </w:p>
    <w:p w:rsidR="007626EC" w:rsidRPr="000C7328" w:rsidRDefault="007626EC" w:rsidP="007626EC">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Подпрограмма «Энергосбережение и повышение энергетической эффективности на территории муниципального образования город Мурманск» на 2018-2024 годы разработана в целях повышения энергетической эффективности при производстве, передаче и потреблении энергетических ресурсов и создания условий для перевода экономики и бюджетной сферы муниципального образования город Мурманск на энергосберегающий путь развития.</w:t>
      </w:r>
    </w:p>
    <w:p w:rsidR="000E54AF" w:rsidRPr="000E54AF" w:rsidRDefault="004A5723" w:rsidP="000E54AF">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На реализацию мероприятий подпрограммы в 2019 году в бюджете муниципального образования город Мурманск предусмотрены средства в размере 1 480,0 тыс.</w:t>
      </w:r>
      <w:r w:rsidR="0099740E" w:rsidRPr="000C7328">
        <w:rPr>
          <w:rFonts w:ascii="Times New Roman" w:hAnsi="Times New Roman"/>
          <w:sz w:val="28"/>
          <w:szCs w:val="28"/>
        </w:rPr>
        <w:t xml:space="preserve"> </w:t>
      </w:r>
      <w:r w:rsidRPr="000C7328">
        <w:rPr>
          <w:rFonts w:ascii="Times New Roman" w:hAnsi="Times New Roman"/>
          <w:sz w:val="28"/>
          <w:szCs w:val="28"/>
        </w:rPr>
        <w:t>рублей</w:t>
      </w:r>
      <w:r w:rsidR="00515D17" w:rsidRPr="00515D17">
        <w:rPr>
          <w:rFonts w:ascii="Times New Roman" w:hAnsi="Times New Roman"/>
          <w:sz w:val="28"/>
          <w:szCs w:val="28"/>
        </w:rPr>
        <w:t xml:space="preserve"> за счет средств местного бюджета</w:t>
      </w:r>
      <w:r w:rsidRPr="000C7328">
        <w:rPr>
          <w:rFonts w:ascii="Times New Roman" w:hAnsi="Times New Roman"/>
          <w:sz w:val="28"/>
          <w:szCs w:val="28"/>
        </w:rPr>
        <w:t>.</w:t>
      </w:r>
      <w:r w:rsidR="000E54AF">
        <w:rPr>
          <w:rFonts w:ascii="Times New Roman" w:hAnsi="Times New Roman"/>
          <w:sz w:val="28"/>
          <w:szCs w:val="28"/>
        </w:rPr>
        <w:t xml:space="preserve"> </w:t>
      </w:r>
      <w:r w:rsidR="000E54AF" w:rsidRPr="000E54AF">
        <w:rPr>
          <w:rFonts w:ascii="Times New Roman" w:hAnsi="Times New Roman"/>
          <w:sz w:val="28"/>
          <w:szCs w:val="28"/>
        </w:rPr>
        <w:t>Дополнительно предусмотрено привлечение внебюджетных средств в размере 50 000,0 тыс. рублей.</w:t>
      </w:r>
    </w:p>
    <w:p w:rsidR="004A5723" w:rsidRPr="000C7328" w:rsidRDefault="004A5723" w:rsidP="000E54AF">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Фактически в рамках реализации мероприятий подпрограммы освоены средства в размере 1 439,3 тыс.</w:t>
      </w:r>
      <w:r w:rsidR="0099740E" w:rsidRPr="000C7328">
        <w:rPr>
          <w:rFonts w:ascii="Times New Roman" w:hAnsi="Times New Roman"/>
          <w:sz w:val="28"/>
          <w:szCs w:val="28"/>
        </w:rPr>
        <w:t xml:space="preserve"> </w:t>
      </w:r>
      <w:r w:rsidR="00D024E9" w:rsidRPr="000C7328">
        <w:rPr>
          <w:rFonts w:ascii="Times New Roman" w:hAnsi="Times New Roman"/>
          <w:sz w:val="28"/>
          <w:szCs w:val="28"/>
        </w:rPr>
        <w:t>рублей или 97,3</w:t>
      </w:r>
      <w:r w:rsidRPr="000C7328">
        <w:rPr>
          <w:rFonts w:ascii="Times New Roman" w:hAnsi="Times New Roman"/>
          <w:sz w:val="28"/>
          <w:szCs w:val="28"/>
        </w:rPr>
        <w:t>% от плана.</w:t>
      </w:r>
      <w:r w:rsidR="000E54AF" w:rsidRPr="000E54AF">
        <w:rPr>
          <w:rFonts w:ascii="Times New Roman" w:hAnsi="Times New Roman"/>
          <w:sz w:val="28"/>
          <w:szCs w:val="28"/>
        </w:rPr>
        <w:t xml:space="preserve"> Кроме того, привлечено 50 000,0 тыс. рублей за счет средств внебюджетных источников.</w:t>
      </w:r>
    </w:p>
    <w:p w:rsidR="007626EC" w:rsidRPr="000C7328" w:rsidRDefault="007626EC" w:rsidP="007626EC">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В 201</w:t>
      </w:r>
      <w:r w:rsidR="00CB1FE4" w:rsidRPr="000C7328">
        <w:rPr>
          <w:rFonts w:ascii="Times New Roman" w:hAnsi="Times New Roman"/>
          <w:sz w:val="28"/>
          <w:szCs w:val="28"/>
        </w:rPr>
        <w:t>9</w:t>
      </w:r>
      <w:r w:rsidRPr="000C7328">
        <w:rPr>
          <w:rFonts w:ascii="Times New Roman" w:hAnsi="Times New Roman"/>
          <w:sz w:val="28"/>
          <w:szCs w:val="28"/>
        </w:rPr>
        <w:t xml:space="preserve"> году в рамках реализации программных мероприятий</w:t>
      </w:r>
      <w:r w:rsidR="002E2BB6" w:rsidRPr="000C7328">
        <w:rPr>
          <w:rFonts w:ascii="Times New Roman" w:hAnsi="Times New Roman"/>
          <w:sz w:val="28"/>
          <w:szCs w:val="28"/>
        </w:rPr>
        <w:t xml:space="preserve"> выполнены</w:t>
      </w:r>
      <w:r w:rsidRPr="000C7328">
        <w:rPr>
          <w:rFonts w:ascii="Times New Roman" w:hAnsi="Times New Roman"/>
          <w:sz w:val="28"/>
          <w:szCs w:val="28"/>
        </w:rPr>
        <w:t>:</w:t>
      </w:r>
    </w:p>
    <w:p w:rsidR="00CB1FE4" w:rsidRPr="000C7328" w:rsidRDefault="00CB1FE4" w:rsidP="007626EC">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 xml:space="preserve">- </w:t>
      </w:r>
      <w:r w:rsidR="0009581F" w:rsidRPr="000C7328">
        <w:rPr>
          <w:rFonts w:ascii="Times New Roman" w:hAnsi="Times New Roman"/>
          <w:sz w:val="28"/>
          <w:szCs w:val="28"/>
        </w:rPr>
        <w:t xml:space="preserve">работы </w:t>
      </w:r>
      <w:r w:rsidR="002E2BB6" w:rsidRPr="000C7328">
        <w:rPr>
          <w:rFonts w:ascii="Times New Roman" w:hAnsi="Times New Roman"/>
          <w:sz w:val="28"/>
          <w:szCs w:val="28"/>
        </w:rPr>
        <w:t>п</w:t>
      </w:r>
      <w:r w:rsidRPr="000C7328">
        <w:rPr>
          <w:rFonts w:ascii="Times New Roman" w:hAnsi="Times New Roman"/>
          <w:sz w:val="28"/>
          <w:szCs w:val="28"/>
        </w:rPr>
        <w:t>о модернизации системы отопления гимназии № 7;</w:t>
      </w:r>
    </w:p>
    <w:p w:rsidR="007626EC" w:rsidRPr="000C7328" w:rsidRDefault="007626EC" w:rsidP="007626EC">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 ежеквартальный сбор и обработка данных по потреблению энергетических ресурсов организациями с участием муниципального образования город Мурманск - подготовлено 50 отчетов (100% от плана);</w:t>
      </w:r>
    </w:p>
    <w:p w:rsidR="00CB1FE4" w:rsidRPr="000C7328" w:rsidRDefault="00CB1FE4" w:rsidP="007626EC">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 возмещение затрат ресурсоснабжающим организациям по установке коллективных (общедомовых) приборов учета. Затраты возмещены по 18 МКД (100% от плана), освоено 431,1 тыс. рублей (100% от плана);</w:t>
      </w:r>
    </w:p>
    <w:p w:rsidR="007626EC" w:rsidRPr="000C7328" w:rsidRDefault="007626EC" w:rsidP="007626EC">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 во</w:t>
      </w:r>
      <w:r w:rsidR="00CB1FE4" w:rsidRPr="000C7328">
        <w:rPr>
          <w:rFonts w:ascii="Times New Roman" w:hAnsi="Times New Roman"/>
          <w:sz w:val="28"/>
          <w:szCs w:val="28"/>
        </w:rPr>
        <w:t xml:space="preserve">змещение расходов нанимателей </w:t>
      </w:r>
      <w:r w:rsidRPr="000C7328">
        <w:rPr>
          <w:rFonts w:ascii="Times New Roman" w:hAnsi="Times New Roman"/>
          <w:sz w:val="28"/>
          <w:szCs w:val="28"/>
        </w:rPr>
        <w:t>жилых помещений муниципального жилищного фонда на приобретение и установку индивидуальных, общих (квартирных) и комнатных приборов учета электрической энергии, газа, холодной и горячей воды (мероприятие носит заявительный характер). Расходы возмещены 5</w:t>
      </w:r>
      <w:r w:rsidR="00CB1FE4" w:rsidRPr="000C7328">
        <w:rPr>
          <w:rFonts w:ascii="Times New Roman" w:hAnsi="Times New Roman"/>
          <w:sz w:val="28"/>
          <w:szCs w:val="28"/>
        </w:rPr>
        <w:t>3</w:t>
      </w:r>
      <w:r w:rsidRPr="000C7328">
        <w:rPr>
          <w:rFonts w:ascii="Times New Roman" w:hAnsi="Times New Roman"/>
          <w:sz w:val="28"/>
          <w:szCs w:val="28"/>
        </w:rPr>
        <w:t xml:space="preserve"> нанимателям (</w:t>
      </w:r>
      <w:r w:rsidR="00CB1FE4" w:rsidRPr="000C7328">
        <w:rPr>
          <w:rFonts w:ascii="Times New Roman" w:hAnsi="Times New Roman"/>
          <w:sz w:val="28"/>
          <w:szCs w:val="28"/>
        </w:rPr>
        <w:t>103,9</w:t>
      </w:r>
      <w:r w:rsidR="006E2269" w:rsidRPr="006E2269">
        <w:rPr>
          <w:rFonts w:ascii="Times New Roman" w:hAnsi="Times New Roman"/>
          <w:sz w:val="28"/>
          <w:szCs w:val="28"/>
        </w:rPr>
        <w:t>%</w:t>
      </w:r>
      <w:r w:rsidRPr="000C7328">
        <w:rPr>
          <w:rFonts w:ascii="Times New Roman" w:hAnsi="Times New Roman"/>
          <w:sz w:val="28"/>
          <w:szCs w:val="28"/>
        </w:rPr>
        <w:t xml:space="preserve"> от плана), освоено </w:t>
      </w:r>
      <w:r w:rsidR="00CB1FE4" w:rsidRPr="000C7328">
        <w:rPr>
          <w:rFonts w:ascii="Times New Roman" w:hAnsi="Times New Roman"/>
          <w:sz w:val="28"/>
          <w:szCs w:val="28"/>
        </w:rPr>
        <w:t>168,1</w:t>
      </w:r>
      <w:r w:rsidRPr="000C7328">
        <w:rPr>
          <w:rFonts w:ascii="Times New Roman" w:hAnsi="Times New Roman"/>
          <w:sz w:val="28"/>
          <w:szCs w:val="28"/>
        </w:rPr>
        <w:t xml:space="preserve"> тыс. рублей (</w:t>
      </w:r>
      <w:r w:rsidR="00CB1FE4" w:rsidRPr="000C7328">
        <w:rPr>
          <w:rFonts w:ascii="Times New Roman" w:hAnsi="Times New Roman"/>
          <w:sz w:val="28"/>
          <w:szCs w:val="28"/>
        </w:rPr>
        <w:t>80,5% от плана).</w:t>
      </w:r>
    </w:p>
    <w:p w:rsidR="00C50154" w:rsidRPr="000C7328" w:rsidRDefault="007626EC" w:rsidP="007626EC">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Кроме того, управляющими организациями города Мурманска за счет собственных средств выполнены работы, направленные на энергосбережение и повышение энергетической эффективности жилищного фонда, на общую сумму 50 000,0 тыс. рублей.</w:t>
      </w:r>
    </w:p>
    <w:p w:rsidR="0060452F" w:rsidRPr="000C7328" w:rsidRDefault="0060452F" w:rsidP="0060452F">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lastRenderedPageBreak/>
        <w:t>Реализация мероприятий подпрограммы в 2019 году осуществлялась своевременно.</w:t>
      </w:r>
    </w:p>
    <w:p w:rsidR="00CB1FE4" w:rsidRPr="000C7328" w:rsidRDefault="00CB1FE4" w:rsidP="007626EC">
      <w:pPr>
        <w:spacing w:after="0" w:line="240" w:lineRule="auto"/>
        <w:ind w:firstLine="709"/>
        <w:contextualSpacing/>
        <w:jc w:val="both"/>
        <w:rPr>
          <w:rFonts w:ascii="Times New Roman" w:hAnsi="Times New Roman"/>
          <w:sz w:val="28"/>
          <w:szCs w:val="28"/>
        </w:rPr>
      </w:pPr>
    </w:p>
    <w:p w:rsidR="00CB1FE4" w:rsidRPr="000C7328" w:rsidRDefault="00CB1FE4" w:rsidP="00CB1FE4">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10.2. Подпрограмма «Подготовка объектов жилищно-коммунального хозяйства муниципального образования город Мурманск к работе в осенне-зимний период» на 2018-2024 годы</w:t>
      </w:r>
    </w:p>
    <w:p w:rsidR="00CB1FE4" w:rsidRPr="000C7328" w:rsidRDefault="00CB1FE4" w:rsidP="00CB1FE4">
      <w:pPr>
        <w:spacing w:after="0" w:line="240" w:lineRule="auto"/>
        <w:ind w:firstLine="709"/>
        <w:contextualSpacing/>
        <w:jc w:val="both"/>
        <w:rPr>
          <w:rFonts w:ascii="Times New Roman" w:hAnsi="Times New Roman"/>
          <w:sz w:val="28"/>
          <w:szCs w:val="28"/>
        </w:rPr>
      </w:pPr>
    </w:p>
    <w:p w:rsidR="00CB1FE4" w:rsidRPr="000C7328" w:rsidRDefault="00CB1FE4" w:rsidP="00CB1FE4">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Подпрограмма «Подготовка объектов жилищно-коммунального хозяйства муниципального образования город Мурманск к работе в осенне-зимний период» на 2018-2024 годы разработана в целях обеспечения готовности коммунальных систем жизнеобеспечения к осенне-зимнему периоду.</w:t>
      </w:r>
    </w:p>
    <w:p w:rsidR="004A5723" w:rsidRPr="000C7328" w:rsidRDefault="004A5723" w:rsidP="004A5723">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На реализацию мероприятий подпрограммы в 2019 году в бюджете муниципального образования город Мурманск предусмотрены средства в размере 4 272,5 тыс.</w:t>
      </w:r>
      <w:r w:rsidR="0099740E" w:rsidRPr="000C7328">
        <w:rPr>
          <w:rFonts w:ascii="Times New Roman" w:hAnsi="Times New Roman"/>
          <w:sz w:val="28"/>
          <w:szCs w:val="28"/>
        </w:rPr>
        <w:t xml:space="preserve"> </w:t>
      </w:r>
      <w:r w:rsidRPr="000C7328">
        <w:rPr>
          <w:rFonts w:ascii="Times New Roman" w:hAnsi="Times New Roman"/>
          <w:sz w:val="28"/>
          <w:szCs w:val="28"/>
        </w:rPr>
        <w:t>рублей</w:t>
      </w:r>
      <w:r w:rsidR="00515D17" w:rsidRPr="00515D17">
        <w:rPr>
          <w:rFonts w:ascii="Times New Roman" w:hAnsi="Times New Roman"/>
          <w:sz w:val="28"/>
          <w:szCs w:val="28"/>
        </w:rPr>
        <w:t xml:space="preserve"> за счет средств местного бюджета</w:t>
      </w:r>
      <w:r w:rsidRPr="000C7328">
        <w:rPr>
          <w:rFonts w:ascii="Times New Roman" w:hAnsi="Times New Roman"/>
          <w:sz w:val="28"/>
          <w:szCs w:val="28"/>
        </w:rPr>
        <w:t>.</w:t>
      </w:r>
    </w:p>
    <w:p w:rsidR="004A5723" w:rsidRPr="000C7328" w:rsidRDefault="004A5723" w:rsidP="004A5723">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Фактически в рамках реализации мероприятий подпрограммы освоены средства в размере 4 126,7 тыс.</w:t>
      </w:r>
      <w:r w:rsidR="0099740E" w:rsidRPr="000C7328">
        <w:rPr>
          <w:rFonts w:ascii="Times New Roman" w:hAnsi="Times New Roman"/>
          <w:sz w:val="28"/>
          <w:szCs w:val="28"/>
        </w:rPr>
        <w:t xml:space="preserve"> </w:t>
      </w:r>
      <w:r w:rsidRPr="000C7328">
        <w:rPr>
          <w:rFonts w:ascii="Times New Roman" w:hAnsi="Times New Roman"/>
          <w:sz w:val="28"/>
          <w:szCs w:val="28"/>
        </w:rPr>
        <w:t>рублей или 96,6% от плана.</w:t>
      </w:r>
    </w:p>
    <w:p w:rsidR="00CB1FE4" w:rsidRPr="000C7328" w:rsidRDefault="00CB1FE4" w:rsidP="00CB1FE4">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В 2019 году в рамках реализации программных мероприятий выполнены работы по:</w:t>
      </w:r>
    </w:p>
    <w:p w:rsidR="00CB1FE4" w:rsidRPr="000C7328" w:rsidRDefault="000F7894" w:rsidP="00CB1FE4">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1. К</w:t>
      </w:r>
      <w:r w:rsidR="00CB1FE4" w:rsidRPr="000C7328">
        <w:rPr>
          <w:rFonts w:ascii="Times New Roman" w:hAnsi="Times New Roman"/>
          <w:sz w:val="28"/>
          <w:szCs w:val="28"/>
        </w:rPr>
        <w:t>апитальн</w:t>
      </w:r>
      <w:r w:rsidRPr="000C7328">
        <w:rPr>
          <w:rFonts w:ascii="Times New Roman" w:hAnsi="Times New Roman"/>
          <w:sz w:val="28"/>
          <w:szCs w:val="28"/>
        </w:rPr>
        <w:t>ому</w:t>
      </w:r>
      <w:r w:rsidR="00CB1FE4" w:rsidRPr="000C7328">
        <w:rPr>
          <w:rFonts w:ascii="Times New Roman" w:hAnsi="Times New Roman"/>
          <w:sz w:val="28"/>
          <w:szCs w:val="28"/>
        </w:rPr>
        <w:t xml:space="preserve"> ремонт</w:t>
      </w:r>
      <w:r w:rsidRPr="000C7328">
        <w:rPr>
          <w:rFonts w:ascii="Times New Roman" w:hAnsi="Times New Roman"/>
          <w:sz w:val="28"/>
          <w:szCs w:val="28"/>
        </w:rPr>
        <w:t>у</w:t>
      </w:r>
      <w:r w:rsidR="00CB1FE4" w:rsidRPr="000C7328">
        <w:rPr>
          <w:rFonts w:ascii="Times New Roman" w:hAnsi="Times New Roman"/>
          <w:sz w:val="28"/>
          <w:szCs w:val="28"/>
        </w:rPr>
        <w:t xml:space="preserve"> муниципальных коммунальных сетей, в т.ч.:</w:t>
      </w:r>
    </w:p>
    <w:p w:rsidR="00CB1FE4" w:rsidRPr="000C7328" w:rsidRDefault="000F7894" w:rsidP="00CB1FE4">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 с</w:t>
      </w:r>
      <w:r w:rsidR="00CB1FE4" w:rsidRPr="000C7328">
        <w:rPr>
          <w:rFonts w:ascii="Times New Roman" w:hAnsi="Times New Roman"/>
          <w:sz w:val="28"/>
          <w:szCs w:val="28"/>
        </w:rPr>
        <w:t>ет</w:t>
      </w:r>
      <w:r w:rsidRPr="000C7328">
        <w:rPr>
          <w:rFonts w:ascii="Times New Roman" w:hAnsi="Times New Roman"/>
          <w:sz w:val="28"/>
          <w:szCs w:val="28"/>
        </w:rPr>
        <w:t xml:space="preserve">и </w:t>
      </w:r>
      <w:r w:rsidR="00CB1FE4" w:rsidRPr="000C7328">
        <w:rPr>
          <w:rFonts w:ascii="Times New Roman" w:hAnsi="Times New Roman"/>
          <w:sz w:val="28"/>
          <w:szCs w:val="28"/>
        </w:rPr>
        <w:t xml:space="preserve">водоснабжения </w:t>
      </w:r>
      <w:r w:rsidRPr="000C7328">
        <w:rPr>
          <w:rFonts w:ascii="Times New Roman" w:hAnsi="Times New Roman"/>
          <w:sz w:val="28"/>
          <w:szCs w:val="28"/>
        </w:rPr>
        <w:t>по адресу: ул</w:t>
      </w:r>
      <w:r w:rsidR="003A46EF" w:rsidRPr="000C7328">
        <w:rPr>
          <w:rFonts w:ascii="Times New Roman" w:hAnsi="Times New Roman"/>
          <w:sz w:val="28"/>
          <w:szCs w:val="28"/>
        </w:rPr>
        <w:t>.</w:t>
      </w:r>
      <w:r w:rsidRPr="000C7328">
        <w:rPr>
          <w:rFonts w:ascii="Times New Roman" w:hAnsi="Times New Roman"/>
          <w:sz w:val="28"/>
          <w:szCs w:val="28"/>
        </w:rPr>
        <w:t xml:space="preserve"> Ушакова, д</w:t>
      </w:r>
      <w:r w:rsidR="003A46EF" w:rsidRPr="000C7328">
        <w:rPr>
          <w:rFonts w:ascii="Times New Roman" w:hAnsi="Times New Roman"/>
          <w:sz w:val="28"/>
          <w:szCs w:val="28"/>
        </w:rPr>
        <w:t>.</w:t>
      </w:r>
      <w:r w:rsidRPr="000C7328">
        <w:rPr>
          <w:rFonts w:ascii="Times New Roman" w:hAnsi="Times New Roman"/>
          <w:sz w:val="28"/>
          <w:szCs w:val="28"/>
        </w:rPr>
        <w:t xml:space="preserve"> 3;</w:t>
      </w:r>
    </w:p>
    <w:p w:rsidR="00CB1FE4" w:rsidRPr="000C7328" w:rsidRDefault="000F7894" w:rsidP="00CB1FE4">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 сети</w:t>
      </w:r>
      <w:r w:rsidR="00CB1FE4" w:rsidRPr="000C7328">
        <w:rPr>
          <w:rFonts w:ascii="Times New Roman" w:hAnsi="Times New Roman"/>
          <w:sz w:val="28"/>
          <w:szCs w:val="28"/>
        </w:rPr>
        <w:t xml:space="preserve"> водоотведения по адресу: ул</w:t>
      </w:r>
      <w:r w:rsidR="003A46EF" w:rsidRPr="000C7328">
        <w:rPr>
          <w:rFonts w:ascii="Times New Roman" w:hAnsi="Times New Roman"/>
          <w:sz w:val="28"/>
          <w:szCs w:val="28"/>
        </w:rPr>
        <w:t>.</w:t>
      </w:r>
      <w:r w:rsidR="00CB1FE4" w:rsidRPr="000C7328">
        <w:rPr>
          <w:rFonts w:ascii="Times New Roman" w:hAnsi="Times New Roman"/>
          <w:sz w:val="28"/>
          <w:szCs w:val="28"/>
        </w:rPr>
        <w:t xml:space="preserve"> Зои Космодемьянской, д</w:t>
      </w:r>
      <w:r w:rsidR="003A46EF" w:rsidRPr="000C7328">
        <w:rPr>
          <w:rFonts w:ascii="Times New Roman" w:hAnsi="Times New Roman"/>
          <w:sz w:val="28"/>
          <w:szCs w:val="28"/>
        </w:rPr>
        <w:t>.</w:t>
      </w:r>
      <w:r w:rsidR="00CB1FE4" w:rsidRPr="000C7328">
        <w:rPr>
          <w:rFonts w:ascii="Times New Roman" w:hAnsi="Times New Roman"/>
          <w:sz w:val="28"/>
          <w:szCs w:val="28"/>
        </w:rPr>
        <w:t xml:space="preserve"> 1</w:t>
      </w:r>
      <w:r w:rsidRPr="000C7328">
        <w:rPr>
          <w:rFonts w:ascii="Times New Roman" w:hAnsi="Times New Roman"/>
          <w:sz w:val="28"/>
          <w:szCs w:val="28"/>
        </w:rPr>
        <w:t>.</w:t>
      </w:r>
    </w:p>
    <w:p w:rsidR="000F7894" w:rsidRPr="000C7328" w:rsidRDefault="000F7894" w:rsidP="000F7894">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2. Реконструкции муниципальных коммунальных сетей, в т.ч.:</w:t>
      </w:r>
    </w:p>
    <w:p w:rsidR="000F7894" w:rsidRPr="000C7328" w:rsidRDefault="000F7894" w:rsidP="000F7894">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 сети электроснабжения в районе домов 56,</w:t>
      </w:r>
      <w:r w:rsidR="0009581F" w:rsidRPr="000C7328">
        <w:rPr>
          <w:rFonts w:ascii="Times New Roman" w:hAnsi="Times New Roman"/>
          <w:sz w:val="28"/>
          <w:szCs w:val="28"/>
        </w:rPr>
        <w:t xml:space="preserve"> </w:t>
      </w:r>
      <w:r w:rsidRPr="000C7328">
        <w:rPr>
          <w:rFonts w:ascii="Times New Roman" w:hAnsi="Times New Roman"/>
          <w:sz w:val="28"/>
          <w:szCs w:val="28"/>
        </w:rPr>
        <w:t xml:space="preserve">58 по ул. Мурманской (в том числе разработка проектной документации); </w:t>
      </w:r>
    </w:p>
    <w:p w:rsidR="000F7894" w:rsidRPr="000C7328" w:rsidRDefault="000F7894" w:rsidP="000F7894">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 сети водосн</w:t>
      </w:r>
      <w:r w:rsidR="006A29EB" w:rsidRPr="000C7328">
        <w:rPr>
          <w:rFonts w:ascii="Times New Roman" w:hAnsi="Times New Roman"/>
          <w:sz w:val="28"/>
          <w:szCs w:val="28"/>
        </w:rPr>
        <w:t>абжения по ул</w:t>
      </w:r>
      <w:r w:rsidR="003A46EF" w:rsidRPr="000C7328">
        <w:rPr>
          <w:rFonts w:ascii="Times New Roman" w:hAnsi="Times New Roman"/>
          <w:sz w:val="28"/>
          <w:szCs w:val="28"/>
        </w:rPr>
        <w:t>.</w:t>
      </w:r>
      <w:r w:rsidR="006A29EB" w:rsidRPr="000C7328">
        <w:rPr>
          <w:rFonts w:ascii="Times New Roman" w:hAnsi="Times New Roman"/>
          <w:sz w:val="28"/>
          <w:szCs w:val="28"/>
        </w:rPr>
        <w:t xml:space="preserve"> Марата, д</w:t>
      </w:r>
      <w:r w:rsidR="003A46EF" w:rsidRPr="000C7328">
        <w:rPr>
          <w:rFonts w:ascii="Times New Roman" w:hAnsi="Times New Roman"/>
          <w:sz w:val="28"/>
          <w:szCs w:val="28"/>
        </w:rPr>
        <w:t>.</w:t>
      </w:r>
      <w:r w:rsidR="006A29EB" w:rsidRPr="000C7328">
        <w:rPr>
          <w:rFonts w:ascii="Times New Roman" w:hAnsi="Times New Roman"/>
          <w:sz w:val="28"/>
          <w:szCs w:val="28"/>
        </w:rPr>
        <w:t xml:space="preserve"> 6.</w:t>
      </w:r>
    </w:p>
    <w:p w:rsidR="000F7894" w:rsidRPr="000C7328" w:rsidRDefault="006A29EB" w:rsidP="00CB1FE4">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3. Проведению инженерных изысканий, разработке проектной и рабочей документации, проверке достоверности определения сметной стоимости работ по капитальному ремонту объектов коммунальной инфраструктуры, коммунальных сетей. Количество инженерных изысканий, проверок достоверности определения сметной стоимости, экспертных оценок, обследований, экспертиз составило шесть единиц.</w:t>
      </w:r>
    </w:p>
    <w:p w:rsidR="000F7894" w:rsidRPr="000C7328" w:rsidRDefault="006A29EB" w:rsidP="00CB1FE4">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Неполное освоение предусмотренных подпрограммой финансовых средств обусловлено экономией, сложившейся по результатам проведения торгов.</w:t>
      </w:r>
    </w:p>
    <w:p w:rsidR="006A29EB" w:rsidRPr="000C7328" w:rsidRDefault="006A29EB" w:rsidP="00CB1FE4">
      <w:pPr>
        <w:spacing w:after="0" w:line="240" w:lineRule="auto"/>
        <w:ind w:firstLine="709"/>
        <w:contextualSpacing/>
        <w:jc w:val="both"/>
        <w:rPr>
          <w:rFonts w:ascii="Times New Roman" w:hAnsi="Times New Roman"/>
          <w:sz w:val="28"/>
          <w:szCs w:val="28"/>
        </w:rPr>
      </w:pPr>
    </w:p>
    <w:p w:rsidR="006A29EB" w:rsidRPr="000C7328" w:rsidRDefault="006A29EB" w:rsidP="006A29EB">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10.3. Подпрограмма «Капитальный и текущий ремонт объектов муниципальной собственности города Мурманска» на 2018-2024 годы</w:t>
      </w:r>
    </w:p>
    <w:p w:rsidR="006A29EB" w:rsidRPr="000C7328" w:rsidRDefault="006A29EB" w:rsidP="006A29EB">
      <w:pPr>
        <w:spacing w:after="0" w:line="240" w:lineRule="auto"/>
        <w:ind w:firstLine="709"/>
        <w:contextualSpacing/>
        <w:jc w:val="both"/>
        <w:rPr>
          <w:rFonts w:ascii="Times New Roman" w:hAnsi="Times New Roman"/>
          <w:sz w:val="28"/>
          <w:szCs w:val="28"/>
        </w:rPr>
      </w:pPr>
    </w:p>
    <w:p w:rsidR="006A29EB" w:rsidRPr="000C7328" w:rsidRDefault="006A29EB" w:rsidP="006A29EB">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Подпрограмма «Капитальный и текущий ремонт объектов муниципальной собственности города Мурманска» на 2018-2024 годы разработана в целях улучшения технических характеристик объектов муниципальной собственности.</w:t>
      </w:r>
    </w:p>
    <w:p w:rsidR="004A5723" w:rsidRPr="000C7328" w:rsidRDefault="004A5723" w:rsidP="004A5723">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lastRenderedPageBreak/>
        <w:t>На реализацию мероприятий подпрограммы в 2019 году в бюджете муниципального образования город Мурманск предусмотрены средства в размере</w:t>
      </w:r>
      <w:r w:rsidR="0099740E" w:rsidRPr="000C7328">
        <w:rPr>
          <w:rFonts w:ascii="Times New Roman" w:hAnsi="Times New Roman"/>
          <w:sz w:val="28"/>
          <w:szCs w:val="28"/>
        </w:rPr>
        <w:t xml:space="preserve"> </w:t>
      </w:r>
      <w:r w:rsidRPr="000C7328">
        <w:rPr>
          <w:rFonts w:ascii="Times New Roman" w:hAnsi="Times New Roman"/>
          <w:sz w:val="28"/>
          <w:szCs w:val="28"/>
        </w:rPr>
        <w:t>306 838,7 тыс.</w:t>
      </w:r>
      <w:r w:rsidR="0099740E" w:rsidRPr="000C7328">
        <w:rPr>
          <w:rFonts w:ascii="Times New Roman" w:hAnsi="Times New Roman"/>
          <w:sz w:val="28"/>
          <w:szCs w:val="28"/>
        </w:rPr>
        <w:t xml:space="preserve"> </w:t>
      </w:r>
      <w:r w:rsidRPr="000C7328">
        <w:rPr>
          <w:rFonts w:ascii="Times New Roman" w:hAnsi="Times New Roman"/>
          <w:sz w:val="28"/>
          <w:szCs w:val="28"/>
        </w:rPr>
        <w:t>рублей.</w:t>
      </w:r>
    </w:p>
    <w:p w:rsidR="004A5723" w:rsidRPr="000C7328" w:rsidRDefault="004A5723" w:rsidP="004A5723">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Фактически в рамках реализации мероприятий подпрограммы освоены средства в размере</w:t>
      </w:r>
      <w:r w:rsidR="0099740E" w:rsidRPr="000C7328">
        <w:rPr>
          <w:rFonts w:ascii="Times New Roman" w:hAnsi="Times New Roman"/>
          <w:sz w:val="28"/>
          <w:szCs w:val="28"/>
        </w:rPr>
        <w:t xml:space="preserve"> </w:t>
      </w:r>
      <w:r w:rsidRPr="000C7328">
        <w:rPr>
          <w:rFonts w:ascii="Times New Roman" w:hAnsi="Times New Roman"/>
          <w:sz w:val="28"/>
          <w:szCs w:val="28"/>
        </w:rPr>
        <w:t>284 211,5 тыс.</w:t>
      </w:r>
      <w:r w:rsidR="0099740E" w:rsidRPr="000C7328">
        <w:rPr>
          <w:rFonts w:ascii="Times New Roman" w:hAnsi="Times New Roman"/>
          <w:sz w:val="28"/>
          <w:szCs w:val="28"/>
        </w:rPr>
        <w:t xml:space="preserve"> </w:t>
      </w:r>
      <w:r w:rsidRPr="000C7328">
        <w:rPr>
          <w:rFonts w:ascii="Times New Roman" w:hAnsi="Times New Roman"/>
          <w:sz w:val="28"/>
          <w:szCs w:val="28"/>
        </w:rPr>
        <w:t>рублей или 92,6% от плана.</w:t>
      </w:r>
    </w:p>
    <w:p w:rsidR="006A29EB" w:rsidRPr="000C7328" w:rsidRDefault="006A29EB" w:rsidP="006A29EB">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В рамках реализации программных мероприятий в 2019 году выполнены следующие работы:</w:t>
      </w:r>
    </w:p>
    <w:p w:rsidR="006A29EB" w:rsidRPr="000C7328" w:rsidRDefault="006A29EB" w:rsidP="006A29EB">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1. Капитальный ремонт:</w:t>
      </w:r>
    </w:p>
    <w:p w:rsidR="006A29EB" w:rsidRPr="000C7328" w:rsidRDefault="006A29EB" w:rsidP="006A29EB">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 системы электроснабжения по адресу: ул. Молодежная, д. 16 в жилом районе Росляково;</w:t>
      </w:r>
    </w:p>
    <w:p w:rsidR="006A29EB" w:rsidRPr="000C7328" w:rsidRDefault="006A29EB" w:rsidP="006A29EB">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 четвертого подъезда в МКД по адресу: ул. Володарского, д. 10</w:t>
      </w:r>
      <w:r w:rsidR="005A1B68" w:rsidRPr="000C7328">
        <w:rPr>
          <w:rFonts w:ascii="Times New Roman" w:hAnsi="Times New Roman"/>
          <w:sz w:val="28"/>
          <w:szCs w:val="28"/>
        </w:rPr>
        <w:t xml:space="preserve"> (в том числе чердачного перекрытия и помещений).</w:t>
      </w:r>
    </w:p>
    <w:p w:rsidR="006A29EB" w:rsidRPr="000C7328" w:rsidRDefault="005A1B68" w:rsidP="006A29EB">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2. Т</w:t>
      </w:r>
      <w:r w:rsidR="006A29EB" w:rsidRPr="000C7328">
        <w:rPr>
          <w:rFonts w:ascii="Times New Roman" w:hAnsi="Times New Roman"/>
          <w:sz w:val="28"/>
          <w:szCs w:val="28"/>
        </w:rPr>
        <w:t xml:space="preserve">ехническое обслуживание средств охранной сигнализации </w:t>
      </w:r>
      <w:r w:rsidRPr="000C7328">
        <w:rPr>
          <w:rFonts w:ascii="Times New Roman" w:hAnsi="Times New Roman"/>
          <w:sz w:val="28"/>
          <w:szCs w:val="28"/>
        </w:rPr>
        <w:t xml:space="preserve">и обеспечение безопасности </w:t>
      </w:r>
      <w:r w:rsidR="006A29EB" w:rsidRPr="000C7328">
        <w:rPr>
          <w:rFonts w:ascii="Times New Roman" w:hAnsi="Times New Roman"/>
          <w:sz w:val="28"/>
          <w:szCs w:val="28"/>
        </w:rPr>
        <w:t xml:space="preserve">на объектах незавершенного строительства «Подземный переход по пр. Героев-североморцев», «Детский сад </w:t>
      </w:r>
      <w:r w:rsidRPr="000C7328">
        <w:rPr>
          <w:rFonts w:ascii="Times New Roman" w:hAnsi="Times New Roman"/>
          <w:sz w:val="28"/>
          <w:szCs w:val="28"/>
        </w:rPr>
        <w:t xml:space="preserve">№ 10 по </w:t>
      </w:r>
      <w:r w:rsidR="0009581F" w:rsidRPr="000C7328">
        <w:rPr>
          <w:rFonts w:ascii="Times New Roman" w:hAnsi="Times New Roman"/>
          <w:sz w:val="28"/>
          <w:szCs w:val="28"/>
        </w:rPr>
        <w:br/>
      </w:r>
      <w:r w:rsidRPr="000C7328">
        <w:rPr>
          <w:rFonts w:ascii="Times New Roman" w:hAnsi="Times New Roman"/>
          <w:sz w:val="28"/>
          <w:szCs w:val="28"/>
        </w:rPr>
        <w:t>ул. Капитана Орликовой».</w:t>
      </w:r>
    </w:p>
    <w:p w:rsidR="006A29EB" w:rsidRPr="000C7328" w:rsidRDefault="005A1B68" w:rsidP="006A29EB">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3. А</w:t>
      </w:r>
      <w:r w:rsidR="006A29EB" w:rsidRPr="000C7328">
        <w:rPr>
          <w:rFonts w:ascii="Times New Roman" w:hAnsi="Times New Roman"/>
          <w:sz w:val="28"/>
          <w:szCs w:val="28"/>
        </w:rPr>
        <w:t xml:space="preserve">варийно-восстановительные работы в </w:t>
      </w:r>
      <w:r w:rsidRPr="000C7328">
        <w:rPr>
          <w:rFonts w:ascii="Times New Roman" w:hAnsi="Times New Roman"/>
          <w:sz w:val="28"/>
          <w:szCs w:val="28"/>
        </w:rPr>
        <w:t>МКД по адресу:</w:t>
      </w:r>
      <w:r w:rsidR="006A29EB" w:rsidRPr="000C7328">
        <w:rPr>
          <w:rFonts w:ascii="Times New Roman" w:hAnsi="Times New Roman"/>
          <w:sz w:val="28"/>
          <w:szCs w:val="28"/>
        </w:rPr>
        <w:t xml:space="preserve"> ул. Зеленая, </w:t>
      </w:r>
      <w:r w:rsidR="00B866E4">
        <w:rPr>
          <w:rFonts w:ascii="Times New Roman" w:hAnsi="Times New Roman"/>
          <w:sz w:val="28"/>
          <w:szCs w:val="28"/>
        </w:rPr>
        <w:br/>
      </w:r>
      <w:r w:rsidR="006A29EB" w:rsidRPr="000C7328">
        <w:rPr>
          <w:rFonts w:ascii="Times New Roman" w:hAnsi="Times New Roman"/>
          <w:sz w:val="28"/>
          <w:szCs w:val="28"/>
        </w:rPr>
        <w:t>д</w:t>
      </w:r>
      <w:r w:rsidR="00C56A9C" w:rsidRPr="000C7328">
        <w:rPr>
          <w:rFonts w:ascii="Times New Roman" w:hAnsi="Times New Roman"/>
          <w:sz w:val="28"/>
          <w:szCs w:val="28"/>
        </w:rPr>
        <w:t>.</w:t>
      </w:r>
      <w:r w:rsidR="006A29EB" w:rsidRPr="000C7328">
        <w:rPr>
          <w:rFonts w:ascii="Times New Roman" w:hAnsi="Times New Roman"/>
          <w:sz w:val="28"/>
          <w:szCs w:val="28"/>
        </w:rPr>
        <w:t xml:space="preserve"> 78 (выполнены работы по </w:t>
      </w:r>
      <w:r w:rsidR="002E2BB6" w:rsidRPr="000C7328">
        <w:rPr>
          <w:rFonts w:ascii="Times New Roman" w:hAnsi="Times New Roman"/>
          <w:sz w:val="28"/>
          <w:szCs w:val="28"/>
        </w:rPr>
        <w:t>1-3</w:t>
      </w:r>
      <w:r w:rsidR="006A29EB" w:rsidRPr="000C7328">
        <w:rPr>
          <w:rFonts w:ascii="Times New Roman" w:hAnsi="Times New Roman"/>
          <w:sz w:val="28"/>
          <w:szCs w:val="28"/>
        </w:rPr>
        <w:t xml:space="preserve"> этапам);</w:t>
      </w:r>
    </w:p>
    <w:p w:rsidR="005A1B68" w:rsidRPr="000C7328" w:rsidRDefault="005A1B68" w:rsidP="006A29EB">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4. Ин</w:t>
      </w:r>
      <w:r w:rsidR="006A29EB" w:rsidRPr="000C7328">
        <w:rPr>
          <w:rFonts w:ascii="Times New Roman" w:hAnsi="Times New Roman"/>
          <w:sz w:val="28"/>
          <w:szCs w:val="28"/>
        </w:rPr>
        <w:t>женерно-геодезические и инженерно-геологические изыскания (обследование фундаментов) здания № 1 по ул. Молодежная</w:t>
      </w:r>
      <w:r w:rsidRPr="000C7328">
        <w:rPr>
          <w:rFonts w:ascii="Times New Roman" w:hAnsi="Times New Roman"/>
          <w:sz w:val="28"/>
          <w:szCs w:val="28"/>
        </w:rPr>
        <w:t>, отбор проб керамического кирпича и кладочного раствора из несущих стен указанного здания и проведение лабораторных испытаний прочности свойств отобранных материалов.</w:t>
      </w:r>
    </w:p>
    <w:p w:rsidR="006A29EB" w:rsidRPr="000C7328" w:rsidRDefault="005A1B68" w:rsidP="006A29EB">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5. Э</w:t>
      </w:r>
      <w:r w:rsidR="006A29EB" w:rsidRPr="000C7328">
        <w:rPr>
          <w:rFonts w:ascii="Times New Roman" w:hAnsi="Times New Roman"/>
          <w:sz w:val="28"/>
          <w:szCs w:val="28"/>
        </w:rPr>
        <w:t xml:space="preserve">кспертная оценка проектной документации на аварийно-восстановительные работы по капитальному ремонту </w:t>
      </w:r>
      <w:r w:rsidRPr="000C7328">
        <w:rPr>
          <w:rFonts w:ascii="Times New Roman" w:hAnsi="Times New Roman"/>
          <w:sz w:val="28"/>
          <w:szCs w:val="28"/>
        </w:rPr>
        <w:t xml:space="preserve">МКД по адресу: </w:t>
      </w:r>
      <w:r w:rsidR="0009581F" w:rsidRPr="000C7328">
        <w:rPr>
          <w:rFonts w:ascii="Times New Roman" w:hAnsi="Times New Roman"/>
          <w:sz w:val="28"/>
          <w:szCs w:val="28"/>
        </w:rPr>
        <w:br/>
      </w:r>
      <w:r w:rsidR="006A29EB" w:rsidRPr="000C7328">
        <w:rPr>
          <w:rFonts w:ascii="Times New Roman" w:hAnsi="Times New Roman"/>
          <w:sz w:val="28"/>
          <w:szCs w:val="28"/>
        </w:rPr>
        <w:t xml:space="preserve">ул. Свердлова </w:t>
      </w:r>
      <w:r w:rsidRPr="000C7328">
        <w:rPr>
          <w:rFonts w:ascii="Times New Roman" w:hAnsi="Times New Roman"/>
          <w:sz w:val="28"/>
          <w:szCs w:val="28"/>
        </w:rPr>
        <w:t xml:space="preserve">д. 6 корп. 1 </w:t>
      </w:r>
      <w:r w:rsidR="006A29EB" w:rsidRPr="000C7328">
        <w:rPr>
          <w:rFonts w:ascii="Times New Roman" w:hAnsi="Times New Roman"/>
          <w:sz w:val="28"/>
          <w:szCs w:val="28"/>
        </w:rPr>
        <w:t>(конструктивные и объемно-план</w:t>
      </w:r>
      <w:r w:rsidRPr="000C7328">
        <w:rPr>
          <w:rFonts w:ascii="Times New Roman" w:hAnsi="Times New Roman"/>
          <w:sz w:val="28"/>
          <w:szCs w:val="28"/>
        </w:rPr>
        <w:t>ировочные решения), проверка достоверности определения сметной стоимости работ по капитальному ремонту указанного МКД.</w:t>
      </w:r>
    </w:p>
    <w:p w:rsidR="006A29EB" w:rsidRPr="000C7328" w:rsidRDefault="005A1B68" w:rsidP="006A29EB">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6. О</w:t>
      </w:r>
      <w:r w:rsidR="006A29EB" w:rsidRPr="000C7328">
        <w:rPr>
          <w:rFonts w:ascii="Times New Roman" w:hAnsi="Times New Roman"/>
          <w:sz w:val="28"/>
          <w:szCs w:val="28"/>
        </w:rPr>
        <w:t xml:space="preserve">тбор проб керамического кирпича и кладочного раствора из стен жилого дома по </w:t>
      </w:r>
      <w:r w:rsidRPr="000C7328">
        <w:rPr>
          <w:rFonts w:ascii="Times New Roman" w:hAnsi="Times New Roman"/>
          <w:sz w:val="28"/>
          <w:szCs w:val="28"/>
        </w:rPr>
        <w:t xml:space="preserve">адресу: </w:t>
      </w:r>
      <w:r w:rsidR="006A29EB" w:rsidRPr="000C7328">
        <w:rPr>
          <w:rFonts w:ascii="Times New Roman" w:hAnsi="Times New Roman"/>
          <w:sz w:val="28"/>
          <w:szCs w:val="28"/>
        </w:rPr>
        <w:t>ул</w:t>
      </w:r>
      <w:r w:rsidRPr="000C7328">
        <w:rPr>
          <w:rFonts w:ascii="Times New Roman" w:hAnsi="Times New Roman"/>
          <w:sz w:val="28"/>
          <w:szCs w:val="28"/>
        </w:rPr>
        <w:t xml:space="preserve">. </w:t>
      </w:r>
      <w:r w:rsidR="001473CF">
        <w:rPr>
          <w:rFonts w:ascii="Times New Roman" w:hAnsi="Times New Roman"/>
          <w:sz w:val="28"/>
          <w:szCs w:val="28"/>
        </w:rPr>
        <w:t xml:space="preserve">Академика </w:t>
      </w:r>
      <w:r w:rsidRPr="000C7328">
        <w:rPr>
          <w:rFonts w:ascii="Times New Roman" w:hAnsi="Times New Roman"/>
          <w:sz w:val="28"/>
          <w:szCs w:val="28"/>
        </w:rPr>
        <w:t>Павлова, д</w:t>
      </w:r>
      <w:r w:rsidR="00C56A9C" w:rsidRPr="000C7328">
        <w:rPr>
          <w:rFonts w:ascii="Times New Roman" w:hAnsi="Times New Roman"/>
          <w:sz w:val="28"/>
          <w:szCs w:val="28"/>
        </w:rPr>
        <w:t>.</w:t>
      </w:r>
      <w:r w:rsidRPr="000C7328">
        <w:rPr>
          <w:rFonts w:ascii="Times New Roman" w:hAnsi="Times New Roman"/>
          <w:sz w:val="28"/>
          <w:szCs w:val="28"/>
        </w:rPr>
        <w:t xml:space="preserve"> 40.</w:t>
      </w:r>
    </w:p>
    <w:p w:rsidR="006A29EB" w:rsidRPr="000C7328" w:rsidRDefault="005A1B68" w:rsidP="006A29EB">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7. Д</w:t>
      </w:r>
      <w:r w:rsidR="006A29EB" w:rsidRPr="000C7328">
        <w:rPr>
          <w:rFonts w:ascii="Times New Roman" w:hAnsi="Times New Roman"/>
          <w:sz w:val="28"/>
          <w:szCs w:val="28"/>
        </w:rPr>
        <w:t>емонтаж средств охранной сигнализации на объекте незавершенного строительства: «Детский сад № 10 по ул</w:t>
      </w:r>
      <w:r w:rsidR="003A46EF" w:rsidRPr="000C7328">
        <w:rPr>
          <w:rFonts w:ascii="Times New Roman" w:hAnsi="Times New Roman"/>
          <w:sz w:val="28"/>
          <w:szCs w:val="28"/>
        </w:rPr>
        <w:t>.</w:t>
      </w:r>
      <w:r w:rsidR="006A29EB" w:rsidRPr="000C7328">
        <w:rPr>
          <w:rFonts w:ascii="Times New Roman" w:hAnsi="Times New Roman"/>
          <w:sz w:val="28"/>
          <w:szCs w:val="28"/>
        </w:rPr>
        <w:t xml:space="preserve"> Капитана Орликовой мкр. 9</w:t>
      </w:r>
      <w:r w:rsidRPr="000C7328">
        <w:rPr>
          <w:rFonts w:ascii="Times New Roman" w:hAnsi="Times New Roman"/>
          <w:sz w:val="28"/>
          <w:szCs w:val="28"/>
        </w:rPr>
        <w:t>».</w:t>
      </w:r>
    </w:p>
    <w:p w:rsidR="006A29EB" w:rsidRPr="000C7328" w:rsidRDefault="005A1B68" w:rsidP="006A29EB">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8. Д</w:t>
      </w:r>
      <w:r w:rsidR="006A29EB" w:rsidRPr="000C7328">
        <w:rPr>
          <w:rFonts w:ascii="Times New Roman" w:hAnsi="Times New Roman"/>
          <w:sz w:val="28"/>
          <w:szCs w:val="28"/>
        </w:rPr>
        <w:t xml:space="preserve">емонтаж 179 рекламных конструкций с фасадов </w:t>
      </w:r>
      <w:r w:rsidRPr="000C7328">
        <w:rPr>
          <w:rFonts w:ascii="Times New Roman" w:hAnsi="Times New Roman"/>
          <w:sz w:val="28"/>
          <w:szCs w:val="28"/>
        </w:rPr>
        <w:t>МКД.</w:t>
      </w:r>
    </w:p>
    <w:p w:rsidR="005A1B68" w:rsidRPr="000C7328" w:rsidRDefault="005A1B68" w:rsidP="005A1B68">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9. Т</w:t>
      </w:r>
      <w:r w:rsidR="006A29EB" w:rsidRPr="000C7328">
        <w:rPr>
          <w:rFonts w:ascii="Times New Roman" w:hAnsi="Times New Roman"/>
          <w:sz w:val="28"/>
          <w:szCs w:val="28"/>
        </w:rPr>
        <w:t xml:space="preserve">екущий ремонт </w:t>
      </w:r>
      <w:r w:rsidRPr="000C7328">
        <w:rPr>
          <w:rFonts w:ascii="Times New Roman" w:hAnsi="Times New Roman"/>
          <w:sz w:val="28"/>
          <w:szCs w:val="28"/>
        </w:rPr>
        <w:t xml:space="preserve">107 </w:t>
      </w:r>
      <w:r w:rsidR="006A29EB" w:rsidRPr="000C7328">
        <w:rPr>
          <w:rFonts w:ascii="Times New Roman" w:hAnsi="Times New Roman"/>
          <w:sz w:val="28"/>
          <w:szCs w:val="28"/>
        </w:rPr>
        <w:t>муниципальн</w:t>
      </w:r>
      <w:r w:rsidR="002E2BB6" w:rsidRPr="000C7328">
        <w:rPr>
          <w:rFonts w:ascii="Times New Roman" w:hAnsi="Times New Roman"/>
          <w:sz w:val="28"/>
          <w:szCs w:val="28"/>
        </w:rPr>
        <w:t>ых</w:t>
      </w:r>
      <w:r w:rsidR="006A29EB" w:rsidRPr="000C7328">
        <w:rPr>
          <w:rFonts w:ascii="Times New Roman" w:hAnsi="Times New Roman"/>
          <w:sz w:val="28"/>
          <w:szCs w:val="28"/>
        </w:rPr>
        <w:t xml:space="preserve"> квартир, комнат и мест общего пользования</w:t>
      </w:r>
      <w:r w:rsidRPr="000C7328">
        <w:rPr>
          <w:rFonts w:ascii="Times New Roman" w:hAnsi="Times New Roman"/>
          <w:sz w:val="28"/>
          <w:szCs w:val="28"/>
        </w:rPr>
        <w:t>.</w:t>
      </w:r>
    </w:p>
    <w:p w:rsidR="006A29EB" w:rsidRPr="000C7328" w:rsidRDefault="005A1B68" w:rsidP="005A1B68">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10. У</w:t>
      </w:r>
      <w:r w:rsidR="006A29EB" w:rsidRPr="000C7328">
        <w:rPr>
          <w:rFonts w:ascii="Times New Roman" w:hAnsi="Times New Roman"/>
          <w:sz w:val="28"/>
          <w:szCs w:val="28"/>
        </w:rPr>
        <w:t>странен</w:t>
      </w:r>
      <w:r w:rsidRPr="000C7328">
        <w:rPr>
          <w:rFonts w:ascii="Times New Roman" w:hAnsi="Times New Roman"/>
          <w:sz w:val="28"/>
          <w:szCs w:val="28"/>
        </w:rPr>
        <w:t>ие</w:t>
      </w:r>
      <w:r w:rsidR="006A29EB" w:rsidRPr="000C7328">
        <w:rPr>
          <w:rFonts w:ascii="Times New Roman" w:hAnsi="Times New Roman"/>
          <w:sz w:val="28"/>
          <w:szCs w:val="28"/>
        </w:rPr>
        <w:t xml:space="preserve"> авари</w:t>
      </w:r>
      <w:r w:rsidRPr="000C7328">
        <w:rPr>
          <w:rFonts w:ascii="Times New Roman" w:hAnsi="Times New Roman"/>
          <w:sz w:val="28"/>
          <w:szCs w:val="28"/>
        </w:rPr>
        <w:t>й</w:t>
      </w:r>
      <w:r w:rsidR="006A29EB" w:rsidRPr="000C7328">
        <w:rPr>
          <w:rFonts w:ascii="Times New Roman" w:hAnsi="Times New Roman"/>
          <w:sz w:val="28"/>
          <w:szCs w:val="28"/>
        </w:rPr>
        <w:t xml:space="preserve"> на участках внутриквартальных се</w:t>
      </w:r>
      <w:r w:rsidRPr="000C7328">
        <w:rPr>
          <w:rFonts w:ascii="Times New Roman" w:hAnsi="Times New Roman"/>
          <w:sz w:val="28"/>
          <w:szCs w:val="28"/>
        </w:rPr>
        <w:t>тей водоснабжения по 52 адресам.</w:t>
      </w:r>
    </w:p>
    <w:p w:rsidR="006A29EB" w:rsidRPr="000C7328" w:rsidRDefault="005A1B68" w:rsidP="006A29EB">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11. Т</w:t>
      </w:r>
      <w:r w:rsidR="006A29EB" w:rsidRPr="000C7328">
        <w:rPr>
          <w:rFonts w:ascii="Times New Roman" w:hAnsi="Times New Roman"/>
          <w:sz w:val="28"/>
          <w:szCs w:val="28"/>
        </w:rPr>
        <w:t>екущий ремонт коммунальных муниципальных сетей по</w:t>
      </w:r>
      <w:r w:rsidRPr="000C7328">
        <w:rPr>
          <w:rFonts w:ascii="Times New Roman" w:hAnsi="Times New Roman"/>
          <w:sz w:val="28"/>
          <w:szCs w:val="28"/>
        </w:rPr>
        <w:t xml:space="preserve"> </w:t>
      </w:r>
      <w:r w:rsidR="0009581F" w:rsidRPr="000C7328">
        <w:rPr>
          <w:rFonts w:ascii="Times New Roman" w:hAnsi="Times New Roman"/>
          <w:sz w:val="28"/>
          <w:szCs w:val="28"/>
        </w:rPr>
        <w:br/>
      </w:r>
      <w:r w:rsidRPr="000C7328">
        <w:rPr>
          <w:rFonts w:ascii="Times New Roman" w:hAnsi="Times New Roman"/>
          <w:sz w:val="28"/>
          <w:szCs w:val="28"/>
        </w:rPr>
        <w:t>13 адресам.</w:t>
      </w:r>
    </w:p>
    <w:p w:rsidR="005A1B68" w:rsidRPr="000C7328" w:rsidRDefault="005A1B68" w:rsidP="006A29EB">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Кроме того, завершено строительство объекта с котельными установками и вспомогательным технологическим оборудованием на ул</w:t>
      </w:r>
      <w:r w:rsidR="003A46EF" w:rsidRPr="000C7328">
        <w:rPr>
          <w:rFonts w:ascii="Times New Roman" w:hAnsi="Times New Roman"/>
          <w:sz w:val="28"/>
          <w:szCs w:val="28"/>
        </w:rPr>
        <w:t>.</w:t>
      </w:r>
      <w:r w:rsidRPr="000C7328">
        <w:rPr>
          <w:rFonts w:ascii="Times New Roman" w:hAnsi="Times New Roman"/>
          <w:sz w:val="28"/>
          <w:szCs w:val="28"/>
        </w:rPr>
        <w:t xml:space="preserve"> Фестивальной (объект введен в эксплуатацию 16.12.2019).</w:t>
      </w:r>
    </w:p>
    <w:p w:rsidR="000941D5" w:rsidRPr="000C7328" w:rsidRDefault="005A1B68" w:rsidP="000941D5">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 xml:space="preserve">Неполное освоение предусмотренного подпрограммой финансирования обусловлено снижением цены контракта </w:t>
      </w:r>
      <w:r w:rsidR="008B5D14" w:rsidRPr="000C7328">
        <w:rPr>
          <w:rFonts w:ascii="Times New Roman" w:hAnsi="Times New Roman"/>
          <w:sz w:val="28"/>
          <w:szCs w:val="28"/>
        </w:rPr>
        <w:t xml:space="preserve">на строительство объекта с котельными установками и вспомогательным технологическим оборудованием </w:t>
      </w:r>
      <w:r w:rsidR="008B5D14" w:rsidRPr="000C7328">
        <w:rPr>
          <w:rFonts w:ascii="Times New Roman" w:hAnsi="Times New Roman"/>
          <w:sz w:val="28"/>
          <w:szCs w:val="28"/>
        </w:rPr>
        <w:lastRenderedPageBreak/>
        <w:t>на ул</w:t>
      </w:r>
      <w:r w:rsidR="003A46EF" w:rsidRPr="000C7328">
        <w:rPr>
          <w:rFonts w:ascii="Times New Roman" w:hAnsi="Times New Roman"/>
          <w:sz w:val="28"/>
          <w:szCs w:val="28"/>
        </w:rPr>
        <w:t>.</w:t>
      </w:r>
      <w:r w:rsidR="008B5D14" w:rsidRPr="000C7328">
        <w:rPr>
          <w:rFonts w:ascii="Times New Roman" w:hAnsi="Times New Roman"/>
          <w:sz w:val="28"/>
          <w:szCs w:val="28"/>
        </w:rPr>
        <w:t xml:space="preserve"> Фестивальной, а также несвоевременным исполнением подрядчиками обязательств по текущему ремонту двух муниципальных квартир, капитальному ремонту четвертого подъезда в МКД по адресу: </w:t>
      </w:r>
      <w:r w:rsidR="0009581F" w:rsidRPr="000C7328">
        <w:rPr>
          <w:rFonts w:ascii="Times New Roman" w:hAnsi="Times New Roman"/>
          <w:sz w:val="28"/>
          <w:szCs w:val="28"/>
        </w:rPr>
        <w:br/>
      </w:r>
      <w:r w:rsidR="008B5D14" w:rsidRPr="000C7328">
        <w:rPr>
          <w:rFonts w:ascii="Times New Roman" w:hAnsi="Times New Roman"/>
          <w:sz w:val="28"/>
          <w:szCs w:val="28"/>
        </w:rPr>
        <w:t>ул. Володарского, д. 10, аварийно-восстановительным работам в МКД по адресу: ул. Зеленая, д. 78.</w:t>
      </w:r>
    </w:p>
    <w:p w:rsidR="008B5D14" w:rsidRPr="000C7328" w:rsidRDefault="008B5D14" w:rsidP="008B5D14">
      <w:pPr>
        <w:spacing w:after="0" w:line="240" w:lineRule="auto"/>
        <w:ind w:firstLine="709"/>
        <w:contextualSpacing/>
        <w:jc w:val="both"/>
        <w:rPr>
          <w:rFonts w:ascii="Times New Roman" w:hAnsi="Times New Roman"/>
          <w:sz w:val="28"/>
          <w:szCs w:val="28"/>
        </w:rPr>
      </w:pPr>
    </w:p>
    <w:p w:rsidR="008B5D14" w:rsidRPr="000C7328" w:rsidRDefault="008B5D14" w:rsidP="008B5D14">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10.4. Подпрограмма «Стимулирование и поддержка инициатив граждан по управлению многоквартирными домами на территории муниципального образования город Мурманск» на 2018-2024 годы</w:t>
      </w:r>
    </w:p>
    <w:p w:rsidR="008B5D14" w:rsidRPr="000C7328" w:rsidRDefault="008B5D14" w:rsidP="008B5D14">
      <w:pPr>
        <w:spacing w:after="0" w:line="240" w:lineRule="auto"/>
        <w:ind w:firstLine="709"/>
        <w:contextualSpacing/>
        <w:jc w:val="both"/>
        <w:rPr>
          <w:rFonts w:ascii="Times New Roman" w:hAnsi="Times New Roman"/>
          <w:sz w:val="28"/>
          <w:szCs w:val="28"/>
        </w:rPr>
      </w:pPr>
    </w:p>
    <w:p w:rsidR="008B5D14" w:rsidRPr="000C7328" w:rsidRDefault="008B5D14" w:rsidP="008B5D14">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Подпрограмма «Стимулирование и поддержка инициатив граждан по управлению многоквартирными домами на территории муниципального образования город Мурманск» на 2018-2024 годы разработана в целях содействия организации эффективного управления МКД.</w:t>
      </w:r>
    </w:p>
    <w:p w:rsidR="004A5723" w:rsidRPr="000C7328" w:rsidRDefault="004A5723" w:rsidP="004A5723">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На реализацию мероприятий подпрограммы в 2019 году в бюджете муниципального образования город Мурманск предусмотрены средства в размере</w:t>
      </w:r>
      <w:r w:rsidR="0099740E" w:rsidRPr="000C7328">
        <w:rPr>
          <w:rFonts w:ascii="Times New Roman" w:hAnsi="Times New Roman"/>
          <w:sz w:val="28"/>
          <w:szCs w:val="28"/>
        </w:rPr>
        <w:t xml:space="preserve"> </w:t>
      </w:r>
      <w:r w:rsidRPr="000C7328">
        <w:rPr>
          <w:rFonts w:ascii="Times New Roman" w:hAnsi="Times New Roman"/>
          <w:sz w:val="28"/>
          <w:szCs w:val="28"/>
        </w:rPr>
        <w:t>302,0 тыс.</w:t>
      </w:r>
      <w:r w:rsidR="0099740E" w:rsidRPr="000C7328">
        <w:rPr>
          <w:rFonts w:ascii="Times New Roman" w:hAnsi="Times New Roman"/>
          <w:sz w:val="28"/>
          <w:szCs w:val="28"/>
        </w:rPr>
        <w:t xml:space="preserve"> </w:t>
      </w:r>
      <w:r w:rsidRPr="000C7328">
        <w:rPr>
          <w:rFonts w:ascii="Times New Roman" w:hAnsi="Times New Roman"/>
          <w:sz w:val="28"/>
          <w:szCs w:val="28"/>
        </w:rPr>
        <w:t>рублей</w:t>
      </w:r>
      <w:r w:rsidR="00515D17" w:rsidRPr="00515D17">
        <w:rPr>
          <w:rFonts w:ascii="Times New Roman" w:hAnsi="Times New Roman"/>
          <w:sz w:val="28"/>
          <w:szCs w:val="28"/>
        </w:rPr>
        <w:t xml:space="preserve"> за счет средств местного бюджета</w:t>
      </w:r>
      <w:r w:rsidRPr="000C7328">
        <w:rPr>
          <w:rFonts w:ascii="Times New Roman" w:hAnsi="Times New Roman"/>
          <w:sz w:val="28"/>
          <w:szCs w:val="28"/>
        </w:rPr>
        <w:t>.</w:t>
      </w:r>
    </w:p>
    <w:p w:rsidR="004A5723" w:rsidRPr="000C7328" w:rsidRDefault="004A5723" w:rsidP="004A5723">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Фактически в рамках реализации мероприятий подпрограммы освоены средства в размере</w:t>
      </w:r>
      <w:r w:rsidR="0099740E" w:rsidRPr="000C7328">
        <w:rPr>
          <w:rFonts w:ascii="Times New Roman" w:hAnsi="Times New Roman"/>
          <w:sz w:val="28"/>
          <w:szCs w:val="28"/>
        </w:rPr>
        <w:t xml:space="preserve"> </w:t>
      </w:r>
      <w:r w:rsidRPr="000C7328">
        <w:rPr>
          <w:rFonts w:ascii="Times New Roman" w:hAnsi="Times New Roman"/>
          <w:sz w:val="28"/>
          <w:szCs w:val="28"/>
        </w:rPr>
        <w:t>301,9 тыс.</w:t>
      </w:r>
      <w:r w:rsidR="0099740E" w:rsidRPr="000C7328">
        <w:rPr>
          <w:rFonts w:ascii="Times New Roman" w:hAnsi="Times New Roman"/>
          <w:sz w:val="28"/>
          <w:szCs w:val="28"/>
        </w:rPr>
        <w:t xml:space="preserve"> </w:t>
      </w:r>
      <w:r w:rsidRPr="000C7328">
        <w:rPr>
          <w:rFonts w:ascii="Times New Roman" w:hAnsi="Times New Roman"/>
          <w:sz w:val="28"/>
          <w:szCs w:val="28"/>
        </w:rPr>
        <w:t>рублей или</w:t>
      </w:r>
      <w:r w:rsidR="0099740E" w:rsidRPr="000C7328">
        <w:rPr>
          <w:rFonts w:ascii="Times New Roman" w:hAnsi="Times New Roman"/>
          <w:sz w:val="28"/>
          <w:szCs w:val="28"/>
        </w:rPr>
        <w:t xml:space="preserve"> </w:t>
      </w:r>
      <w:r w:rsidR="00364B23" w:rsidRPr="000C7328">
        <w:rPr>
          <w:rFonts w:ascii="Times New Roman" w:hAnsi="Times New Roman"/>
          <w:sz w:val="28"/>
          <w:szCs w:val="28"/>
        </w:rPr>
        <w:t>100%</w:t>
      </w:r>
      <w:r w:rsidRPr="000C7328">
        <w:rPr>
          <w:rFonts w:ascii="Times New Roman" w:hAnsi="Times New Roman"/>
          <w:sz w:val="28"/>
          <w:szCs w:val="28"/>
        </w:rPr>
        <w:t xml:space="preserve"> от плана.</w:t>
      </w:r>
    </w:p>
    <w:p w:rsidR="008B5D14" w:rsidRPr="000C7328" w:rsidRDefault="008B5D14" w:rsidP="008B5D14">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В 2019 году выполнялись мероприятия, связанные со стимулированием и поддержкой инициатив граждан по управлению МКД на территории муниципального образования город Мурманск. Средства в размере 111,9 тыс. рублей направлены на возмещение затрат восьми председателям ТСН за обучение эффективному управлению МКД и одному председателю ТСН за регистрацию. Мероприятие носит заявительный характер.</w:t>
      </w:r>
    </w:p>
    <w:p w:rsidR="008B5D14" w:rsidRPr="000C7328" w:rsidRDefault="008B5D14" w:rsidP="008B5D14">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 xml:space="preserve">Кроме того, в 2019 году проведен городской конкурс «Дом, в котором мы живем» в рамках проекта «Мурманск - город чистоты». </w:t>
      </w:r>
    </w:p>
    <w:p w:rsidR="000941D5" w:rsidRPr="000C7328" w:rsidRDefault="000941D5" w:rsidP="000941D5">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Реализация мероприятий подпрограммы в 2019 году осуществлялась своевременно.</w:t>
      </w:r>
    </w:p>
    <w:p w:rsidR="008B5D14" w:rsidRPr="000C7328" w:rsidRDefault="008B5D14" w:rsidP="008B5D14">
      <w:pPr>
        <w:spacing w:after="0" w:line="240" w:lineRule="auto"/>
        <w:ind w:firstLine="709"/>
        <w:contextualSpacing/>
        <w:jc w:val="both"/>
        <w:rPr>
          <w:rFonts w:ascii="Times New Roman" w:hAnsi="Times New Roman"/>
          <w:sz w:val="28"/>
          <w:szCs w:val="28"/>
        </w:rPr>
      </w:pPr>
    </w:p>
    <w:p w:rsidR="004651CB" w:rsidRPr="000C7328" w:rsidRDefault="004651CB" w:rsidP="004651CB">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10.5. Подпрограмма «Представление интересов муниципального образования город Мурманск как собственника жилых помещений» на 2018-2024 годы</w:t>
      </w:r>
    </w:p>
    <w:p w:rsidR="004651CB" w:rsidRPr="000C7328" w:rsidRDefault="004651CB" w:rsidP="004651CB">
      <w:pPr>
        <w:spacing w:after="0" w:line="240" w:lineRule="auto"/>
        <w:ind w:firstLine="709"/>
        <w:contextualSpacing/>
        <w:jc w:val="both"/>
        <w:rPr>
          <w:rFonts w:ascii="Times New Roman" w:hAnsi="Times New Roman"/>
          <w:sz w:val="28"/>
          <w:szCs w:val="28"/>
        </w:rPr>
      </w:pPr>
    </w:p>
    <w:p w:rsidR="004651CB" w:rsidRPr="000C7328" w:rsidRDefault="004651CB" w:rsidP="004651CB">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Подпрограмма «Представление интересов муниципального образования город Мурманск как собственника жилых помещений» на 2018-2024 годы разработана в целях повышения качества и эффективности управления жилищным фондом города Мурманска, надежности эксплуатации муниципальных котельных.</w:t>
      </w:r>
    </w:p>
    <w:p w:rsidR="004A5723" w:rsidRPr="000C7328" w:rsidRDefault="004A5723" w:rsidP="004A5723">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На реализацию мероприятий подпрограммы в 2019 году в бюджете муниципального образования город Мурманск предусмотрены средства в размере</w:t>
      </w:r>
      <w:r w:rsidR="0099740E" w:rsidRPr="000C7328">
        <w:rPr>
          <w:rFonts w:ascii="Times New Roman" w:hAnsi="Times New Roman"/>
          <w:sz w:val="28"/>
          <w:szCs w:val="28"/>
        </w:rPr>
        <w:t xml:space="preserve"> </w:t>
      </w:r>
      <w:r w:rsidRPr="000C7328">
        <w:rPr>
          <w:rFonts w:ascii="Times New Roman" w:hAnsi="Times New Roman"/>
          <w:sz w:val="28"/>
          <w:szCs w:val="28"/>
        </w:rPr>
        <w:t>142 011,0 тыс.</w:t>
      </w:r>
      <w:r w:rsidR="0099740E" w:rsidRPr="000C7328">
        <w:rPr>
          <w:rFonts w:ascii="Times New Roman" w:hAnsi="Times New Roman"/>
          <w:sz w:val="28"/>
          <w:szCs w:val="28"/>
        </w:rPr>
        <w:t xml:space="preserve"> </w:t>
      </w:r>
      <w:r w:rsidRPr="000C7328">
        <w:rPr>
          <w:rFonts w:ascii="Times New Roman" w:hAnsi="Times New Roman"/>
          <w:sz w:val="28"/>
          <w:szCs w:val="28"/>
        </w:rPr>
        <w:t>рублей.</w:t>
      </w:r>
    </w:p>
    <w:p w:rsidR="004A5723" w:rsidRPr="000C7328" w:rsidRDefault="004A5723" w:rsidP="004A5723">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Фактически в рамках реализации мероприятий подпрограммы освоены средства в размере</w:t>
      </w:r>
      <w:r w:rsidR="0099740E" w:rsidRPr="000C7328">
        <w:rPr>
          <w:rFonts w:ascii="Times New Roman" w:hAnsi="Times New Roman"/>
          <w:sz w:val="28"/>
          <w:szCs w:val="28"/>
        </w:rPr>
        <w:t xml:space="preserve"> </w:t>
      </w:r>
      <w:r w:rsidRPr="000C7328">
        <w:rPr>
          <w:rFonts w:ascii="Times New Roman" w:hAnsi="Times New Roman"/>
          <w:sz w:val="28"/>
          <w:szCs w:val="28"/>
        </w:rPr>
        <w:t>141 567,7 тыс.</w:t>
      </w:r>
      <w:r w:rsidR="0099740E" w:rsidRPr="000C7328">
        <w:rPr>
          <w:rFonts w:ascii="Times New Roman" w:hAnsi="Times New Roman"/>
          <w:sz w:val="28"/>
          <w:szCs w:val="28"/>
        </w:rPr>
        <w:t xml:space="preserve"> </w:t>
      </w:r>
      <w:r w:rsidRPr="000C7328">
        <w:rPr>
          <w:rFonts w:ascii="Times New Roman" w:hAnsi="Times New Roman"/>
          <w:sz w:val="28"/>
          <w:szCs w:val="28"/>
        </w:rPr>
        <w:t>рублей или 99,7% от плана</w:t>
      </w:r>
      <w:r w:rsidR="00515D17" w:rsidRPr="00515D17">
        <w:rPr>
          <w:rFonts w:ascii="Times New Roman" w:hAnsi="Times New Roman"/>
          <w:sz w:val="28"/>
          <w:szCs w:val="28"/>
        </w:rPr>
        <w:t xml:space="preserve"> за счет средств местного бюджета</w:t>
      </w:r>
      <w:r w:rsidRPr="000C7328">
        <w:rPr>
          <w:rFonts w:ascii="Times New Roman" w:hAnsi="Times New Roman"/>
          <w:sz w:val="28"/>
          <w:szCs w:val="28"/>
        </w:rPr>
        <w:t>.</w:t>
      </w:r>
    </w:p>
    <w:p w:rsidR="004651CB" w:rsidRPr="000C7328" w:rsidRDefault="004651CB" w:rsidP="004651CB">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lastRenderedPageBreak/>
        <w:t xml:space="preserve">По состоянию на 31.12.2019 в муниципальном образовании город Мурманск числилось 2 003 МКД, в которых имеются помещения, находящиеся в муниципальной собственности (99,9% от плана). </w:t>
      </w:r>
    </w:p>
    <w:p w:rsidR="004651CB" w:rsidRPr="000C7328" w:rsidRDefault="004651CB" w:rsidP="004651CB">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В рамках подпрограммы в 2019 году реализовывались следующие мероприятия:</w:t>
      </w:r>
    </w:p>
    <w:p w:rsidR="004651CB" w:rsidRPr="000C7328" w:rsidRDefault="004651CB" w:rsidP="004651CB">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1. Обеспечение деятельности МКУ «Новые формы управления» - освоено 64 774,1 тыс. рублей (99,7% от плана).</w:t>
      </w:r>
    </w:p>
    <w:p w:rsidR="004651CB" w:rsidRPr="000C7328" w:rsidRDefault="004651CB" w:rsidP="004651CB">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2. Оплата взносов на капитальный ремонт общего имущества в МКД - оплачено 1</w:t>
      </w:r>
      <w:r w:rsidR="002E2BB6" w:rsidRPr="000C7328">
        <w:rPr>
          <w:rFonts w:ascii="Times New Roman" w:hAnsi="Times New Roman"/>
          <w:sz w:val="28"/>
          <w:szCs w:val="28"/>
        </w:rPr>
        <w:t xml:space="preserve"> </w:t>
      </w:r>
      <w:r w:rsidRPr="000C7328">
        <w:rPr>
          <w:rFonts w:ascii="Times New Roman" w:hAnsi="Times New Roman"/>
          <w:sz w:val="28"/>
          <w:szCs w:val="28"/>
        </w:rPr>
        <w:t xml:space="preserve">088 счетов за январь - декабрь 2019 года на общую сумму </w:t>
      </w:r>
      <w:r w:rsidR="0009581F" w:rsidRPr="000C7328">
        <w:rPr>
          <w:rFonts w:ascii="Times New Roman" w:hAnsi="Times New Roman"/>
          <w:sz w:val="28"/>
          <w:szCs w:val="28"/>
        </w:rPr>
        <w:br/>
      </w:r>
      <w:r w:rsidRPr="000C7328">
        <w:rPr>
          <w:rFonts w:ascii="Times New Roman" w:hAnsi="Times New Roman"/>
          <w:sz w:val="28"/>
          <w:szCs w:val="28"/>
        </w:rPr>
        <w:t>28 198,5 тыс. рублей (100% от плана).</w:t>
      </w:r>
    </w:p>
    <w:p w:rsidR="004651CB" w:rsidRPr="000C7328" w:rsidRDefault="004651CB" w:rsidP="004651CB">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 xml:space="preserve">3. Возмещение убытков по жилищно-коммунальному хозяйству (мероприятие носит заявительный характер) трем организациям - освоено </w:t>
      </w:r>
      <w:r w:rsidR="0009581F" w:rsidRPr="000C7328">
        <w:rPr>
          <w:rFonts w:ascii="Times New Roman" w:hAnsi="Times New Roman"/>
          <w:sz w:val="28"/>
          <w:szCs w:val="28"/>
        </w:rPr>
        <w:br/>
      </w:r>
      <w:r w:rsidRPr="000C7328">
        <w:rPr>
          <w:rFonts w:ascii="Times New Roman" w:hAnsi="Times New Roman"/>
          <w:sz w:val="28"/>
          <w:szCs w:val="28"/>
        </w:rPr>
        <w:t>48 510,8 тыс. рублей (99,5% от плана).</w:t>
      </w:r>
    </w:p>
    <w:p w:rsidR="008B5D14" w:rsidRPr="000C7328" w:rsidRDefault="004651CB" w:rsidP="004651CB">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 xml:space="preserve">4. Оказание мер социальной поддержки жителям и защитникам блокадного Ленинграда по оплате жилья и коммунальных услуг (мероприятие носит заявительный характер, оплата производится на основании фактически предъявленных организациями документов) - освоено 84,3 тыс. рублей </w:t>
      </w:r>
      <w:r w:rsidR="00B866E4">
        <w:rPr>
          <w:rFonts w:ascii="Times New Roman" w:hAnsi="Times New Roman"/>
          <w:sz w:val="28"/>
          <w:szCs w:val="28"/>
        </w:rPr>
        <w:br/>
      </w:r>
      <w:r w:rsidRPr="000C7328">
        <w:rPr>
          <w:rFonts w:ascii="Times New Roman" w:hAnsi="Times New Roman"/>
          <w:sz w:val="28"/>
          <w:szCs w:val="28"/>
        </w:rPr>
        <w:t>(100% от плана), затраты возмещены шести организациям.</w:t>
      </w:r>
    </w:p>
    <w:p w:rsidR="000941D5" w:rsidRPr="000C7328" w:rsidRDefault="000941D5" w:rsidP="000941D5">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Реализация мероприятий подпрограммы в 2019 году осуществлялась своевременно.</w:t>
      </w:r>
    </w:p>
    <w:p w:rsidR="004651CB" w:rsidRPr="000C7328" w:rsidRDefault="004651CB" w:rsidP="004651CB">
      <w:pPr>
        <w:spacing w:after="0" w:line="240" w:lineRule="auto"/>
        <w:ind w:firstLine="709"/>
        <w:contextualSpacing/>
        <w:jc w:val="both"/>
        <w:rPr>
          <w:rFonts w:ascii="Times New Roman" w:hAnsi="Times New Roman"/>
          <w:sz w:val="28"/>
          <w:szCs w:val="28"/>
        </w:rPr>
      </w:pPr>
    </w:p>
    <w:p w:rsidR="004651CB" w:rsidRPr="000C7328" w:rsidRDefault="004651CB" w:rsidP="004651CB">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10.</w:t>
      </w:r>
      <w:r w:rsidR="004A5723" w:rsidRPr="000C7328">
        <w:rPr>
          <w:rFonts w:ascii="Times New Roman" w:hAnsi="Times New Roman"/>
          <w:sz w:val="28"/>
          <w:szCs w:val="28"/>
        </w:rPr>
        <w:t>6</w:t>
      </w:r>
      <w:r w:rsidRPr="000C7328">
        <w:rPr>
          <w:rFonts w:ascii="Times New Roman" w:hAnsi="Times New Roman"/>
          <w:sz w:val="28"/>
          <w:szCs w:val="28"/>
        </w:rPr>
        <w:t>. АВЦП «Обеспечение деятельности комитета по жилищной политике администрации города Мурманска» на 2018-2024 годы</w:t>
      </w:r>
    </w:p>
    <w:p w:rsidR="004651CB" w:rsidRPr="000C7328" w:rsidRDefault="004651CB" w:rsidP="004651CB">
      <w:pPr>
        <w:spacing w:after="0" w:line="240" w:lineRule="auto"/>
        <w:ind w:firstLine="709"/>
        <w:contextualSpacing/>
        <w:jc w:val="both"/>
        <w:rPr>
          <w:rFonts w:ascii="Times New Roman" w:hAnsi="Times New Roman"/>
          <w:sz w:val="28"/>
          <w:szCs w:val="28"/>
        </w:rPr>
      </w:pPr>
    </w:p>
    <w:p w:rsidR="004651CB" w:rsidRPr="000C7328" w:rsidRDefault="004651CB" w:rsidP="004651CB">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АВЦП «Обеспечение деятельности комитета по жилищной политике администрации города Мурманска» на 2018-2024 годы разработана в целях обеспечения устойчивого функционирования жилищно-коммунального хозяйства города Мурманска через эффективное выполнение муниципальных функций и переданных государственных полномочий.</w:t>
      </w:r>
    </w:p>
    <w:p w:rsidR="004A5723" w:rsidRPr="000C7328" w:rsidRDefault="004A5723" w:rsidP="004A5723">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На реализацию мероприятий АВЦП в 2019 году в бюджете муниципального образования город Мурманск предусмотрены средства в размере 44 662,0 тыс.</w:t>
      </w:r>
      <w:r w:rsidR="0099740E" w:rsidRPr="000C7328">
        <w:rPr>
          <w:rFonts w:ascii="Times New Roman" w:hAnsi="Times New Roman"/>
          <w:sz w:val="28"/>
          <w:szCs w:val="28"/>
        </w:rPr>
        <w:t xml:space="preserve"> </w:t>
      </w:r>
      <w:r w:rsidRPr="000C7328">
        <w:rPr>
          <w:rFonts w:ascii="Times New Roman" w:hAnsi="Times New Roman"/>
          <w:sz w:val="28"/>
          <w:szCs w:val="28"/>
        </w:rPr>
        <w:t>рублей, в том числе средства бюджета муниципального образования город Мурманск - 44 622,9 тыс.</w:t>
      </w:r>
      <w:r w:rsidR="0099740E" w:rsidRPr="000C7328">
        <w:rPr>
          <w:rFonts w:ascii="Times New Roman" w:hAnsi="Times New Roman"/>
          <w:sz w:val="28"/>
          <w:szCs w:val="28"/>
        </w:rPr>
        <w:t xml:space="preserve"> </w:t>
      </w:r>
      <w:r w:rsidRPr="000C7328">
        <w:rPr>
          <w:rFonts w:ascii="Times New Roman" w:hAnsi="Times New Roman"/>
          <w:sz w:val="28"/>
          <w:szCs w:val="28"/>
        </w:rPr>
        <w:t>рублей, средства областного бюджета - 39,1 тыс.</w:t>
      </w:r>
      <w:r w:rsidR="0099740E" w:rsidRPr="000C7328">
        <w:rPr>
          <w:rFonts w:ascii="Times New Roman" w:hAnsi="Times New Roman"/>
          <w:sz w:val="28"/>
          <w:szCs w:val="28"/>
        </w:rPr>
        <w:t xml:space="preserve"> </w:t>
      </w:r>
      <w:r w:rsidRPr="000C7328">
        <w:rPr>
          <w:rFonts w:ascii="Times New Roman" w:hAnsi="Times New Roman"/>
          <w:sz w:val="28"/>
          <w:szCs w:val="28"/>
        </w:rPr>
        <w:t>рублей.</w:t>
      </w:r>
    </w:p>
    <w:p w:rsidR="004A5723" w:rsidRPr="000C7328" w:rsidRDefault="004A5723" w:rsidP="004A5723">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Фактически в рамках реализации мероприятий АВЦП освоены средства в размере 44 614,8 тыс.</w:t>
      </w:r>
      <w:r w:rsidR="0099740E" w:rsidRPr="000C7328">
        <w:rPr>
          <w:rFonts w:ascii="Times New Roman" w:hAnsi="Times New Roman"/>
          <w:sz w:val="28"/>
          <w:szCs w:val="28"/>
        </w:rPr>
        <w:t xml:space="preserve"> </w:t>
      </w:r>
      <w:r w:rsidRPr="000C7328">
        <w:rPr>
          <w:rFonts w:ascii="Times New Roman" w:hAnsi="Times New Roman"/>
          <w:sz w:val="28"/>
          <w:szCs w:val="28"/>
        </w:rPr>
        <w:t>рублей или 99,9% от плана, в том числе средств бюджета муниципального образования город Мурманск - 44 575,7 тыс.</w:t>
      </w:r>
      <w:r w:rsidR="0099740E" w:rsidRPr="000C7328">
        <w:rPr>
          <w:rFonts w:ascii="Times New Roman" w:hAnsi="Times New Roman"/>
          <w:sz w:val="28"/>
          <w:szCs w:val="28"/>
        </w:rPr>
        <w:t xml:space="preserve"> </w:t>
      </w:r>
      <w:r w:rsidRPr="000C7328">
        <w:rPr>
          <w:rFonts w:ascii="Times New Roman" w:hAnsi="Times New Roman"/>
          <w:sz w:val="28"/>
          <w:szCs w:val="28"/>
        </w:rPr>
        <w:t>рублей или 99,9% от плана, средств областного бюджета - 39,1 тыс.</w:t>
      </w:r>
      <w:r w:rsidR="0099740E" w:rsidRPr="000C7328">
        <w:rPr>
          <w:rFonts w:ascii="Times New Roman" w:hAnsi="Times New Roman"/>
          <w:sz w:val="28"/>
          <w:szCs w:val="28"/>
        </w:rPr>
        <w:t xml:space="preserve"> </w:t>
      </w:r>
      <w:r w:rsidRPr="000C7328">
        <w:rPr>
          <w:rFonts w:ascii="Times New Roman" w:hAnsi="Times New Roman"/>
          <w:sz w:val="28"/>
          <w:szCs w:val="28"/>
        </w:rPr>
        <w:t>рублей или</w:t>
      </w:r>
      <w:r w:rsidR="0099740E" w:rsidRPr="000C7328">
        <w:rPr>
          <w:rFonts w:ascii="Times New Roman" w:hAnsi="Times New Roman"/>
          <w:sz w:val="28"/>
          <w:szCs w:val="28"/>
        </w:rPr>
        <w:t xml:space="preserve"> </w:t>
      </w:r>
      <w:r w:rsidR="00364B23" w:rsidRPr="000C7328">
        <w:rPr>
          <w:rFonts w:ascii="Times New Roman" w:hAnsi="Times New Roman"/>
          <w:sz w:val="28"/>
          <w:szCs w:val="28"/>
        </w:rPr>
        <w:t>100%</w:t>
      </w:r>
      <w:r w:rsidRPr="000C7328">
        <w:rPr>
          <w:rFonts w:ascii="Times New Roman" w:hAnsi="Times New Roman"/>
          <w:sz w:val="28"/>
          <w:szCs w:val="28"/>
        </w:rPr>
        <w:t xml:space="preserve"> от плана.</w:t>
      </w:r>
    </w:p>
    <w:p w:rsidR="000941D5" w:rsidRPr="000C7328" w:rsidRDefault="000941D5" w:rsidP="000941D5">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Реализация мероприятий АВЦП в 2019 году осуществлялась своевременно.</w:t>
      </w:r>
    </w:p>
    <w:p w:rsidR="004651CB" w:rsidRDefault="004651CB" w:rsidP="004651CB">
      <w:pPr>
        <w:spacing w:after="0" w:line="240" w:lineRule="auto"/>
        <w:ind w:firstLine="709"/>
        <w:contextualSpacing/>
        <w:jc w:val="both"/>
        <w:rPr>
          <w:rFonts w:ascii="Times New Roman" w:hAnsi="Times New Roman"/>
          <w:sz w:val="28"/>
          <w:szCs w:val="28"/>
        </w:rPr>
      </w:pPr>
    </w:p>
    <w:p w:rsidR="00C12654" w:rsidRDefault="00C12654" w:rsidP="004651CB">
      <w:pPr>
        <w:spacing w:after="0" w:line="240" w:lineRule="auto"/>
        <w:ind w:firstLine="709"/>
        <w:contextualSpacing/>
        <w:jc w:val="both"/>
        <w:rPr>
          <w:rFonts w:ascii="Times New Roman" w:hAnsi="Times New Roman"/>
          <w:sz w:val="28"/>
          <w:szCs w:val="28"/>
        </w:rPr>
      </w:pPr>
    </w:p>
    <w:p w:rsidR="00C12654" w:rsidRDefault="00C12654" w:rsidP="004651CB">
      <w:pPr>
        <w:spacing w:after="0" w:line="240" w:lineRule="auto"/>
        <w:ind w:firstLine="709"/>
        <w:contextualSpacing/>
        <w:jc w:val="both"/>
        <w:rPr>
          <w:rFonts w:ascii="Times New Roman" w:hAnsi="Times New Roman"/>
          <w:sz w:val="28"/>
          <w:szCs w:val="28"/>
        </w:rPr>
      </w:pPr>
    </w:p>
    <w:p w:rsidR="00C12654" w:rsidRPr="000C7328" w:rsidRDefault="00C12654" w:rsidP="004651CB">
      <w:pPr>
        <w:spacing w:after="0" w:line="240" w:lineRule="auto"/>
        <w:ind w:firstLine="709"/>
        <w:contextualSpacing/>
        <w:jc w:val="both"/>
        <w:rPr>
          <w:rFonts w:ascii="Times New Roman" w:hAnsi="Times New Roman"/>
          <w:sz w:val="28"/>
          <w:szCs w:val="28"/>
        </w:rPr>
      </w:pPr>
    </w:p>
    <w:p w:rsidR="004651CB" w:rsidRPr="000C7328" w:rsidRDefault="004651CB" w:rsidP="004651CB">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lastRenderedPageBreak/>
        <w:t>10.</w:t>
      </w:r>
      <w:r w:rsidR="004A5723" w:rsidRPr="000C7328">
        <w:rPr>
          <w:rFonts w:ascii="Times New Roman" w:hAnsi="Times New Roman"/>
          <w:sz w:val="28"/>
          <w:szCs w:val="28"/>
        </w:rPr>
        <w:t>7</w:t>
      </w:r>
      <w:r w:rsidRPr="000C7328">
        <w:rPr>
          <w:rFonts w:ascii="Times New Roman" w:hAnsi="Times New Roman"/>
          <w:sz w:val="28"/>
          <w:szCs w:val="28"/>
        </w:rPr>
        <w:t>. АВЦП «Обеспечение деятельности комитета по строительству администрации города Мурманска» на 2019 – 2024 годы</w:t>
      </w:r>
    </w:p>
    <w:p w:rsidR="004651CB" w:rsidRPr="000C7328" w:rsidRDefault="004651CB" w:rsidP="004651CB">
      <w:pPr>
        <w:spacing w:after="0" w:line="240" w:lineRule="auto"/>
        <w:ind w:firstLine="709"/>
        <w:contextualSpacing/>
        <w:jc w:val="both"/>
        <w:rPr>
          <w:rFonts w:ascii="Times New Roman" w:hAnsi="Times New Roman"/>
          <w:sz w:val="28"/>
          <w:szCs w:val="28"/>
        </w:rPr>
      </w:pPr>
    </w:p>
    <w:p w:rsidR="004651CB" w:rsidRPr="000C7328" w:rsidRDefault="004651CB" w:rsidP="004651CB">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 xml:space="preserve">АВЦП «Обеспечение деятельности комитета по строительству администрации города Мурманска» на 2019 – 2024 годы разработана в целях обеспечения </w:t>
      </w:r>
      <w:r w:rsidR="001B3402" w:rsidRPr="000C7328">
        <w:rPr>
          <w:rFonts w:ascii="Times New Roman" w:hAnsi="Times New Roman"/>
          <w:sz w:val="28"/>
          <w:szCs w:val="28"/>
        </w:rPr>
        <w:t>исполнения решений органов местного самоуправления в сфере строительства, реконструкции, ремонта, сноса или демонтажа объектов капитального строительства, линейных объектов, временных зданий и сооружений на территории города Мурманска</w:t>
      </w:r>
      <w:r w:rsidR="004A5723" w:rsidRPr="000C7328">
        <w:rPr>
          <w:rFonts w:ascii="Times New Roman" w:hAnsi="Times New Roman"/>
          <w:sz w:val="28"/>
          <w:szCs w:val="28"/>
        </w:rPr>
        <w:t>.</w:t>
      </w:r>
    </w:p>
    <w:p w:rsidR="004A5723" w:rsidRPr="000C7328" w:rsidRDefault="004A5723" w:rsidP="004A5723">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На реализацию мероприятий АВЦП в 2019 году в бюджете муниципального образования город Мурманск предусмотрены средства в размере 10 522,5 тыс.</w:t>
      </w:r>
      <w:r w:rsidR="0099740E" w:rsidRPr="000C7328">
        <w:rPr>
          <w:rFonts w:ascii="Times New Roman" w:hAnsi="Times New Roman"/>
          <w:sz w:val="28"/>
          <w:szCs w:val="28"/>
        </w:rPr>
        <w:t xml:space="preserve"> </w:t>
      </w:r>
      <w:r w:rsidRPr="000C7328">
        <w:rPr>
          <w:rFonts w:ascii="Times New Roman" w:hAnsi="Times New Roman"/>
          <w:sz w:val="28"/>
          <w:szCs w:val="28"/>
        </w:rPr>
        <w:t>рублей</w:t>
      </w:r>
      <w:r w:rsidR="00515D17" w:rsidRPr="00515D17">
        <w:rPr>
          <w:rFonts w:ascii="Times New Roman" w:hAnsi="Times New Roman"/>
          <w:sz w:val="28"/>
          <w:szCs w:val="28"/>
        </w:rPr>
        <w:t xml:space="preserve"> за счет средств местного бюджета</w:t>
      </w:r>
      <w:r w:rsidRPr="000C7328">
        <w:rPr>
          <w:rFonts w:ascii="Times New Roman" w:hAnsi="Times New Roman"/>
          <w:sz w:val="28"/>
          <w:szCs w:val="28"/>
        </w:rPr>
        <w:t>.</w:t>
      </w:r>
    </w:p>
    <w:p w:rsidR="004A5723" w:rsidRPr="000C7328" w:rsidRDefault="004A5723" w:rsidP="004A5723">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Фактически в рамках реализации мероприятий АВЦП освоены средства в размере 10 488,3 тыс.</w:t>
      </w:r>
      <w:r w:rsidR="0099740E" w:rsidRPr="000C7328">
        <w:rPr>
          <w:rFonts w:ascii="Times New Roman" w:hAnsi="Times New Roman"/>
          <w:sz w:val="28"/>
          <w:szCs w:val="28"/>
        </w:rPr>
        <w:t xml:space="preserve"> </w:t>
      </w:r>
      <w:r w:rsidRPr="000C7328">
        <w:rPr>
          <w:rFonts w:ascii="Times New Roman" w:hAnsi="Times New Roman"/>
          <w:sz w:val="28"/>
          <w:szCs w:val="28"/>
        </w:rPr>
        <w:t>рублей или 99,7% от плана.</w:t>
      </w:r>
    </w:p>
    <w:p w:rsidR="000941D5" w:rsidRPr="000C7328" w:rsidRDefault="000941D5" w:rsidP="004A5723">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Реализация мероприятий подпрограммы в 2019 году осуществлялась своевременно.</w:t>
      </w:r>
    </w:p>
    <w:p w:rsidR="005A1B68" w:rsidRPr="000C7328" w:rsidRDefault="005A1B68" w:rsidP="006A29EB">
      <w:pPr>
        <w:spacing w:after="0" w:line="240" w:lineRule="auto"/>
        <w:ind w:firstLine="709"/>
        <w:contextualSpacing/>
        <w:jc w:val="both"/>
        <w:rPr>
          <w:rFonts w:ascii="Times New Roman" w:hAnsi="Times New Roman"/>
          <w:sz w:val="28"/>
          <w:szCs w:val="28"/>
        </w:rPr>
      </w:pPr>
    </w:p>
    <w:p w:rsidR="00D73E09" w:rsidRPr="000C7328" w:rsidRDefault="00D73E09" w:rsidP="00D73E09">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11. МП «Обеспечение безопасности проживания и охрана окружающей среды» на 2018-2024 годы</w:t>
      </w:r>
    </w:p>
    <w:p w:rsidR="00D73E09" w:rsidRPr="000C7328" w:rsidRDefault="00D73E09" w:rsidP="00D73E09">
      <w:pPr>
        <w:spacing w:after="0" w:line="240" w:lineRule="auto"/>
        <w:ind w:firstLine="709"/>
        <w:contextualSpacing/>
        <w:jc w:val="both"/>
        <w:rPr>
          <w:rFonts w:ascii="Times New Roman" w:hAnsi="Times New Roman"/>
          <w:sz w:val="28"/>
          <w:szCs w:val="28"/>
        </w:rPr>
      </w:pPr>
    </w:p>
    <w:p w:rsidR="00D73E09" w:rsidRPr="000C7328" w:rsidRDefault="00D73E09" w:rsidP="00D73E09">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МП «Обеспечение безопасности проживания и охрана окружающей среды» на 2018-2024 годы разработана в целях обеспечения охраны, улучшения качества окружающей среды, снижения преступности и обеспечения безопасной среды проживания. Задачи МП:</w:t>
      </w:r>
    </w:p>
    <w:p w:rsidR="00D73E09" w:rsidRPr="000C7328" w:rsidRDefault="00D73E09" w:rsidP="00D73E09">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1. Снижение негативного воздействия на окружающую среду отходов производства и потребления, повышение уровня экологической культуры населения.</w:t>
      </w:r>
    </w:p>
    <w:p w:rsidR="00D73E09" w:rsidRPr="000C7328" w:rsidRDefault="00D73E09" w:rsidP="00D73E09">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2. Расширение городского кладбища и обеспечение стабильности санитарно-эпидемиологических условий проживания населения.</w:t>
      </w:r>
    </w:p>
    <w:p w:rsidR="00D73E09" w:rsidRPr="000C7328" w:rsidRDefault="00D73E09" w:rsidP="00D73E09">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 xml:space="preserve">3. </w:t>
      </w:r>
      <w:r w:rsidR="002E2BB6" w:rsidRPr="000C7328">
        <w:rPr>
          <w:rFonts w:ascii="Times New Roman" w:hAnsi="Times New Roman"/>
          <w:sz w:val="28"/>
          <w:szCs w:val="28"/>
        </w:rPr>
        <w:t>Профилактика правонарушений, экстремизма, терроризма, межнациональных (межэтнических) конфликтов и обеспечение общественной безопасности и правопорядка в городе Мурманске.</w:t>
      </w:r>
    </w:p>
    <w:p w:rsidR="00D73E09" w:rsidRPr="000C7328" w:rsidRDefault="00D73E09" w:rsidP="00D73E09">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4. Сокращение численности безнадзорных животных на территории муниципального образования город Мурманск.</w:t>
      </w:r>
    </w:p>
    <w:p w:rsidR="00D73E09" w:rsidRPr="000C7328" w:rsidRDefault="00D73E09" w:rsidP="00D73E09">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5. Повышение уровня защищенности граждан от чрезвычайных ситуаций (далее - ЧС) природного и техногенного характера.</w:t>
      </w:r>
    </w:p>
    <w:p w:rsidR="004A5723" w:rsidRPr="000C7328" w:rsidRDefault="004A5723" w:rsidP="004A5723">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На реализацию программных мероприятий в 2019 году в бюджете муниципального образования город Мурманск предусмотрены средства в размере</w:t>
      </w:r>
      <w:r w:rsidR="0099740E" w:rsidRPr="000C7328">
        <w:rPr>
          <w:rFonts w:ascii="Times New Roman" w:hAnsi="Times New Roman"/>
          <w:sz w:val="28"/>
          <w:szCs w:val="28"/>
        </w:rPr>
        <w:t xml:space="preserve"> </w:t>
      </w:r>
      <w:r w:rsidRPr="000C7328">
        <w:rPr>
          <w:rFonts w:ascii="Times New Roman" w:hAnsi="Times New Roman"/>
          <w:sz w:val="28"/>
          <w:szCs w:val="28"/>
        </w:rPr>
        <w:t>218 299,8 тыс.</w:t>
      </w:r>
      <w:r w:rsidR="0099740E" w:rsidRPr="000C7328">
        <w:rPr>
          <w:rFonts w:ascii="Times New Roman" w:hAnsi="Times New Roman"/>
          <w:sz w:val="28"/>
          <w:szCs w:val="28"/>
        </w:rPr>
        <w:t xml:space="preserve"> </w:t>
      </w:r>
      <w:r w:rsidRPr="000C7328">
        <w:rPr>
          <w:rFonts w:ascii="Times New Roman" w:hAnsi="Times New Roman"/>
          <w:sz w:val="28"/>
          <w:szCs w:val="28"/>
        </w:rPr>
        <w:t>рублей, в том числе средства бюджета муниципального образования город Мурманск -</w:t>
      </w:r>
      <w:r w:rsidR="0099740E" w:rsidRPr="000C7328">
        <w:rPr>
          <w:rFonts w:ascii="Times New Roman" w:hAnsi="Times New Roman"/>
          <w:sz w:val="28"/>
          <w:szCs w:val="28"/>
        </w:rPr>
        <w:t xml:space="preserve"> </w:t>
      </w:r>
      <w:r w:rsidRPr="000C7328">
        <w:rPr>
          <w:rFonts w:ascii="Times New Roman" w:hAnsi="Times New Roman"/>
          <w:sz w:val="28"/>
          <w:szCs w:val="28"/>
        </w:rPr>
        <w:t>203 410,8 тыс.</w:t>
      </w:r>
      <w:r w:rsidR="0099740E" w:rsidRPr="000C7328">
        <w:rPr>
          <w:rFonts w:ascii="Times New Roman" w:hAnsi="Times New Roman"/>
          <w:sz w:val="28"/>
          <w:szCs w:val="28"/>
        </w:rPr>
        <w:t xml:space="preserve"> </w:t>
      </w:r>
      <w:r w:rsidRPr="000C7328">
        <w:rPr>
          <w:rFonts w:ascii="Times New Roman" w:hAnsi="Times New Roman"/>
          <w:sz w:val="28"/>
          <w:szCs w:val="28"/>
        </w:rPr>
        <w:t>рублей, средства областного бюджета - 14 889,0 тыс.</w:t>
      </w:r>
      <w:r w:rsidR="0099740E" w:rsidRPr="000C7328">
        <w:rPr>
          <w:rFonts w:ascii="Times New Roman" w:hAnsi="Times New Roman"/>
          <w:sz w:val="28"/>
          <w:szCs w:val="28"/>
        </w:rPr>
        <w:t xml:space="preserve"> </w:t>
      </w:r>
      <w:r w:rsidRPr="000C7328">
        <w:rPr>
          <w:rFonts w:ascii="Times New Roman" w:hAnsi="Times New Roman"/>
          <w:sz w:val="28"/>
          <w:szCs w:val="28"/>
        </w:rPr>
        <w:t>рублей.</w:t>
      </w:r>
    </w:p>
    <w:p w:rsidR="004A5723" w:rsidRPr="000C7328" w:rsidRDefault="004A5723" w:rsidP="004A5723">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Фактически в рамках реализации программных мероприятий освоены средства в размере</w:t>
      </w:r>
      <w:r w:rsidR="0099740E" w:rsidRPr="000C7328">
        <w:rPr>
          <w:rFonts w:ascii="Times New Roman" w:hAnsi="Times New Roman"/>
          <w:sz w:val="28"/>
          <w:szCs w:val="28"/>
        </w:rPr>
        <w:t xml:space="preserve"> </w:t>
      </w:r>
      <w:r w:rsidRPr="000C7328">
        <w:rPr>
          <w:rFonts w:ascii="Times New Roman" w:hAnsi="Times New Roman"/>
          <w:sz w:val="28"/>
          <w:szCs w:val="28"/>
        </w:rPr>
        <w:t>200 768,6 тыс.</w:t>
      </w:r>
      <w:r w:rsidR="0099740E" w:rsidRPr="000C7328">
        <w:rPr>
          <w:rFonts w:ascii="Times New Roman" w:hAnsi="Times New Roman"/>
          <w:sz w:val="28"/>
          <w:szCs w:val="28"/>
        </w:rPr>
        <w:t xml:space="preserve"> </w:t>
      </w:r>
      <w:r w:rsidRPr="000C7328">
        <w:rPr>
          <w:rFonts w:ascii="Times New Roman" w:hAnsi="Times New Roman"/>
          <w:sz w:val="28"/>
          <w:szCs w:val="28"/>
        </w:rPr>
        <w:t>рублей или 92,0% от плана, в том числе средств бюджета муниципального образования город Мурманск -</w:t>
      </w:r>
      <w:r w:rsidR="00B866E4">
        <w:rPr>
          <w:rFonts w:ascii="Times New Roman" w:hAnsi="Times New Roman"/>
          <w:sz w:val="28"/>
          <w:szCs w:val="28"/>
        </w:rPr>
        <w:br/>
      </w:r>
      <w:r w:rsidRPr="000C7328">
        <w:rPr>
          <w:rFonts w:ascii="Times New Roman" w:hAnsi="Times New Roman"/>
          <w:sz w:val="28"/>
          <w:szCs w:val="28"/>
        </w:rPr>
        <w:lastRenderedPageBreak/>
        <w:t>193 136,2 тыс.</w:t>
      </w:r>
      <w:r w:rsidR="0099740E" w:rsidRPr="000C7328">
        <w:rPr>
          <w:rFonts w:ascii="Times New Roman" w:hAnsi="Times New Roman"/>
          <w:sz w:val="28"/>
          <w:szCs w:val="28"/>
        </w:rPr>
        <w:t xml:space="preserve"> </w:t>
      </w:r>
      <w:r w:rsidRPr="000C7328">
        <w:rPr>
          <w:rFonts w:ascii="Times New Roman" w:hAnsi="Times New Roman"/>
          <w:sz w:val="28"/>
          <w:szCs w:val="28"/>
        </w:rPr>
        <w:t>рублей или 94,9% от плана, средств областного бюджета -</w:t>
      </w:r>
      <w:r w:rsidR="00B866E4">
        <w:rPr>
          <w:rFonts w:ascii="Times New Roman" w:hAnsi="Times New Roman"/>
          <w:sz w:val="28"/>
          <w:szCs w:val="28"/>
        </w:rPr>
        <w:br/>
      </w:r>
      <w:r w:rsidRPr="000C7328">
        <w:rPr>
          <w:rFonts w:ascii="Times New Roman" w:hAnsi="Times New Roman"/>
          <w:sz w:val="28"/>
          <w:szCs w:val="28"/>
        </w:rPr>
        <w:t>7 632,4 тыс.</w:t>
      </w:r>
      <w:r w:rsidR="0099740E" w:rsidRPr="000C7328">
        <w:rPr>
          <w:rFonts w:ascii="Times New Roman" w:hAnsi="Times New Roman"/>
          <w:sz w:val="28"/>
          <w:szCs w:val="28"/>
        </w:rPr>
        <w:t xml:space="preserve"> </w:t>
      </w:r>
      <w:r w:rsidRPr="000C7328">
        <w:rPr>
          <w:rFonts w:ascii="Times New Roman" w:hAnsi="Times New Roman"/>
          <w:sz w:val="28"/>
          <w:szCs w:val="28"/>
        </w:rPr>
        <w:t>рублей или 51,3% от плана.</w:t>
      </w:r>
    </w:p>
    <w:p w:rsidR="000941D5" w:rsidRPr="000C7328" w:rsidRDefault="000941D5" w:rsidP="000941D5">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Реализация мероприятий МП в 2019 году осуществлялась своевременно.</w:t>
      </w:r>
    </w:p>
    <w:p w:rsidR="00D73E09" w:rsidRPr="000C7328" w:rsidRDefault="00D73E09" w:rsidP="00D73E09">
      <w:pPr>
        <w:spacing w:after="0" w:line="240" w:lineRule="auto"/>
        <w:ind w:firstLine="709"/>
        <w:contextualSpacing/>
        <w:jc w:val="both"/>
        <w:rPr>
          <w:rFonts w:ascii="Times New Roman" w:hAnsi="Times New Roman"/>
          <w:sz w:val="28"/>
          <w:szCs w:val="28"/>
        </w:rPr>
      </w:pPr>
    </w:p>
    <w:p w:rsidR="00D73E09" w:rsidRPr="000C7328" w:rsidRDefault="00D73E09" w:rsidP="00D73E09">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11.1. Подпрограмма «Охрана окружающей среды в городе Мурманске» на 2018-2024 годы</w:t>
      </w:r>
    </w:p>
    <w:p w:rsidR="00D73E09" w:rsidRPr="000C7328" w:rsidRDefault="00D73E09" w:rsidP="00D73E09">
      <w:pPr>
        <w:spacing w:after="0" w:line="240" w:lineRule="auto"/>
        <w:ind w:firstLine="709"/>
        <w:contextualSpacing/>
        <w:jc w:val="both"/>
        <w:rPr>
          <w:rFonts w:ascii="Times New Roman" w:hAnsi="Times New Roman"/>
          <w:sz w:val="28"/>
          <w:szCs w:val="28"/>
        </w:rPr>
      </w:pPr>
    </w:p>
    <w:p w:rsidR="00D73E09" w:rsidRPr="000C7328" w:rsidRDefault="00D73E09" w:rsidP="00D73E09">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Подпрограмма «Охрана окружающей среды в городе Мурманске» на 2018-2024 годы разработана в целях снижения негативного воздействия на окружающую среду отходов производства и потребления, повышения уровня экологической культуры населения.</w:t>
      </w:r>
    </w:p>
    <w:p w:rsidR="004A5723" w:rsidRPr="000C7328" w:rsidRDefault="004A5723" w:rsidP="004A5723">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На реализацию мероприятий подпрограммы в 2019 году в бюджете муниципального образования город Мурманск предусмотрены средства в размере 41 708,7 тыс.</w:t>
      </w:r>
      <w:r w:rsidR="0099740E" w:rsidRPr="000C7328">
        <w:rPr>
          <w:rFonts w:ascii="Times New Roman" w:hAnsi="Times New Roman"/>
          <w:sz w:val="28"/>
          <w:szCs w:val="28"/>
        </w:rPr>
        <w:t xml:space="preserve"> </w:t>
      </w:r>
      <w:r w:rsidRPr="000C7328">
        <w:rPr>
          <w:rFonts w:ascii="Times New Roman" w:hAnsi="Times New Roman"/>
          <w:sz w:val="28"/>
          <w:szCs w:val="28"/>
        </w:rPr>
        <w:t>рублей</w:t>
      </w:r>
      <w:r w:rsidR="00515D17" w:rsidRPr="00515D17">
        <w:rPr>
          <w:rFonts w:ascii="Times New Roman" w:hAnsi="Times New Roman"/>
          <w:sz w:val="28"/>
          <w:szCs w:val="28"/>
        </w:rPr>
        <w:t xml:space="preserve"> за счет средств местного бюджета</w:t>
      </w:r>
      <w:r w:rsidRPr="000C7328">
        <w:rPr>
          <w:rFonts w:ascii="Times New Roman" w:hAnsi="Times New Roman"/>
          <w:sz w:val="28"/>
          <w:szCs w:val="28"/>
        </w:rPr>
        <w:t>.</w:t>
      </w:r>
    </w:p>
    <w:p w:rsidR="004A5723" w:rsidRPr="000C7328" w:rsidRDefault="004A5723" w:rsidP="004A5723">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Фактически в рамках реализации мероприятий подпрограммы освоены средства в размере 41 373,4 тыс.</w:t>
      </w:r>
      <w:r w:rsidR="0099740E" w:rsidRPr="000C7328">
        <w:rPr>
          <w:rFonts w:ascii="Times New Roman" w:hAnsi="Times New Roman"/>
          <w:sz w:val="28"/>
          <w:szCs w:val="28"/>
        </w:rPr>
        <w:t xml:space="preserve"> </w:t>
      </w:r>
      <w:r w:rsidRPr="000C7328">
        <w:rPr>
          <w:rFonts w:ascii="Times New Roman" w:hAnsi="Times New Roman"/>
          <w:sz w:val="28"/>
          <w:szCs w:val="28"/>
        </w:rPr>
        <w:t>рублей или 99,2% от плана.</w:t>
      </w:r>
    </w:p>
    <w:p w:rsidR="00D73E09" w:rsidRPr="000C7328" w:rsidRDefault="00D73E09" w:rsidP="00D73E09">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В рамках реализации программных мероприятий в 2019 году:</w:t>
      </w:r>
    </w:p>
    <w:p w:rsidR="00D73E09" w:rsidRPr="000C7328" w:rsidRDefault="00D73E09" w:rsidP="00D73E09">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 xml:space="preserve">1. </w:t>
      </w:r>
      <w:r w:rsidR="00CB334A" w:rsidRPr="000C7328">
        <w:rPr>
          <w:rFonts w:ascii="Times New Roman" w:hAnsi="Times New Roman"/>
          <w:sz w:val="28"/>
          <w:szCs w:val="28"/>
        </w:rPr>
        <w:t xml:space="preserve">Территория города Мурманска очищена </w:t>
      </w:r>
      <w:r w:rsidRPr="000C7328">
        <w:rPr>
          <w:rFonts w:ascii="Times New Roman" w:hAnsi="Times New Roman"/>
          <w:sz w:val="28"/>
          <w:szCs w:val="28"/>
        </w:rPr>
        <w:t xml:space="preserve">от отходов объемом </w:t>
      </w:r>
      <w:r w:rsidR="00B866E4">
        <w:rPr>
          <w:rFonts w:ascii="Times New Roman" w:hAnsi="Times New Roman"/>
          <w:sz w:val="28"/>
          <w:szCs w:val="28"/>
        </w:rPr>
        <w:br/>
      </w:r>
      <w:r w:rsidRPr="000C7328">
        <w:rPr>
          <w:rFonts w:ascii="Times New Roman" w:hAnsi="Times New Roman"/>
          <w:sz w:val="28"/>
          <w:szCs w:val="28"/>
        </w:rPr>
        <w:t>1</w:t>
      </w:r>
      <w:r w:rsidR="00CB334A" w:rsidRPr="000C7328">
        <w:rPr>
          <w:rFonts w:ascii="Times New Roman" w:hAnsi="Times New Roman"/>
          <w:sz w:val="28"/>
          <w:szCs w:val="28"/>
        </w:rPr>
        <w:t xml:space="preserve"> </w:t>
      </w:r>
      <w:r w:rsidRPr="000C7328">
        <w:rPr>
          <w:rFonts w:ascii="Times New Roman" w:hAnsi="Times New Roman"/>
          <w:sz w:val="28"/>
          <w:szCs w:val="28"/>
        </w:rPr>
        <w:t>157,64 куб.м</w:t>
      </w:r>
      <w:r w:rsidR="00CB334A" w:rsidRPr="000C7328">
        <w:rPr>
          <w:rFonts w:ascii="Times New Roman" w:hAnsi="Times New Roman"/>
          <w:sz w:val="28"/>
          <w:szCs w:val="28"/>
        </w:rPr>
        <w:t xml:space="preserve">, </w:t>
      </w:r>
      <w:r w:rsidRPr="000C7328">
        <w:rPr>
          <w:rFonts w:ascii="Times New Roman" w:hAnsi="Times New Roman"/>
          <w:sz w:val="28"/>
          <w:szCs w:val="28"/>
        </w:rPr>
        <w:t xml:space="preserve">убрано </w:t>
      </w:r>
      <w:r w:rsidR="00CB334A" w:rsidRPr="000C7328">
        <w:rPr>
          <w:rFonts w:ascii="Times New Roman" w:hAnsi="Times New Roman"/>
          <w:sz w:val="28"/>
          <w:szCs w:val="28"/>
        </w:rPr>
        <w:t>30 008,1 кг</w:t>
      </w:r>
      <w:r w:rsidRPr="000C7328">
        <w:rPr>
          <w:rFonts w:ascii="Times New Roman" w:hAnsi="Times New Roman"/>
          <w:sz w:val="28"/>
          <w:szCs w:val="28"/>
        </w:rPr>
        <w:t xml:space="preserve"> отработанных автомобильных покрышек, ликвидировано 52 несанкционированные свалки.</w:t>
      </w:r>
    </w:p>
    <w:p w:rsidR="00D73E09" w:rsidRPr="000C7328" w:rsidRDefault="00D73E09" w:rsidP="00D73E09">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 xml:space="preserve">2. Выполнены работы по возведению блоков общей длиной </w:t>
      </w:r>
      <w:r w:rsidR="00CB334A" w:rsidRPr="000C7328">
        <w:rPr>
          <w:rFonts w:ascii="Times New Roman" w:hAnsi="Times New Roman"/>
          <w:sz w:val="28"/>
          <w:szCs w:val="28"/>
        </w:rPr>
        <w:t>16</w:t>
      </w:r>
      <w:r w:rsidRPr="000C7328">
        <w:rPr>
          <w:rFonts w:ascii="Times New Roman" w:hAnsi="Times New Roman"/>
          <w:sz w:val="28"/>
          <w:szCs w:val="28"/>
        </w:rPr>
        <w:t xml:space="preserve"> п.м. для предотвращения образования несанкционированных свалок.</w:t>
      </w:r>
    </w:p>
    <w:p w:rsidR="00D73E09" w:rsidRPr="000C7328" w:rsidRDefault="00D73E09" w:rsidP="00D73E09">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 xml:space="preserve">3. Выполнялись работы по еженедельному сбору, вывозу и обезвреживанию отходов из </w:t>
      </w:r>
      <w:r w:rsidR="00CB334A" w:rsidRPr="000C7328">
        <w:rPr>
          <w:rFonts w:ascii="Times New Roman" w:hAnsi="Times New Roman"/>
          <w:sz w:val="28"/>
          <w:szCs w:val="28"/>
        </w:rPr>
        <w:t>30</w:t>
      </w:r>
      <w:r w:rsidRPr="000C7328">
        <w:rPr>
          <w:rFonts w:ascii="Times New Roman" w:hAnsi="Times New Roman"/>
          <w:sz w:val="28"/>
          <w:szCs w:val="28"/>
        </w:rPr>
        <w:t xml:space="preserve"> контейнер</w:t>
      </w:r>
      <w:r w:rsidR="00CB334A" w:rsidRPr="000C7328">
        <w:rPr>
          <w:rFonts w:ascii="Times New Roman" w:hAnsi="Times New Roman"/>
          <w:sz w:val="28"/>
          <w:szCs w:val="28"/>
        </w:rPr>
        <w:t>ов</w:t>
      </w:r>
      <w:r w:rsidRPr="000C7328">
        <w:rPr>
          <w:rFonts w:ascii="Times New Roman" w:hAnsi="Times New Roman"/>
          <w:sz w:val="28"/>
          <w:szCs w:val="28"/>
        </w:rPr>
        <w:t>, установленн</w:t>
      </w:r>
      <w:r w:rsidR="0009581F" w:rsidRPr="000C7328">
        <w:rPr>
          <w:rFonts w:ascii="Times New Roman" w:hAnsi="Times New Roman"/>
          <w:sz w:val="28"/>
          <w:szCs w:val="28"/>
        </w:rPr>
        <w:t>ых</w:t>
      </w:r>
      <w:r w:rsidRPr="000C7328">
        <w:rPr>
          <w:rFonts w:ascii="Times New Roman" w:hAnsi="Times New Roman"/>
          <w:sz w:val="28"/>
          <w:szCs w:val="28"/>
        </w:rPr>
        <w:t xml:space="preserve"> по 1</w:t>
      </w:r>
      <w:r w:rsidR="00CB334A" w:rsidRPr="000C7328">
        <w:rPr>
          <w:rFonts w:ascii="Times New Roman" w:hAnsi="Times New Roman"/>
          <w:sz w:val="28"/>
          <w:szCs w:val="28"/>
        </w:rPr>
        <w:t>9</w:t>
      </w:r>
      <w:r w:rsidRPr="000C7328">
        <w:rPr>
          <w:rFonts w:ascii="Times New Roman" w:hAnsi="Times New Roman"/>
          <w:sz w:val="28"/>
          <w:szCs w:val="28"/>
        </w:rPr>
        <w:t xml:space="preserve"> адресам.</w:t>
      </w:r>
    </w:p>
    <w:p w:rsidR="00D73E09" w:rsidRPr="000C7328" w:rsidRDefault="00D73E09" w:rsidP="00D73E09">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 xml:space="preserve">4. Организовано 12 мероприятий по утилизации (обезвреживанию) </w:t>
      </w:r>
      <w:r w:rsidR="0009581F" w:rsidRPr="000C7328">
        <w:rPr>
          <w:rFonts w:ascii="Times New Roman" w:hAnsi="Times New Roman"/>
          <w:sz w:val="28"/>
          <w:szCs w:val="28"/>
        </w:rPr>
        <w:br/>
      </w:r>
      <w:r w:rsidR="00CB334A" w:rsidRPr="000C7328">
        <w:rPr>
          <w:rFonts w:ascii="Times New Roman" w:hAnsi="Times New Roman"/>
          <w:sz w:val="28"/>
          <w:szCs w:val="28"/>
        </w:rPr>
        <w:t>3 343</w:t>
      </w:r>
      <w:r w:rsidRPr="000C7328">
        <w:rPr>
          <w:rFonts w:ascii="Times New Roman" w:hAnsi="Times New Roman"/>
          <w:sz w:val="28"/>
          <w:szCs w:val="28"/>
        </w:rPr>
        <w:t xml:space="preserve"> ртутьсодержащ</w:t>
      </w:r>
      <w:r w:rsidR="00CB334A" w:rsidRPr="000C7328">
        <w:rPr>
          <w:rFonts w:ascii="Times New Roman" w:hAnsi="Times New Roman"/>
          <w:sz w:val="28"/>
          <w:szCs w:val="28"/>
        </w:rPr>
        <w:t>их</w:t>
      </w:r>
      <w:r w:rsidRPr="000C7328">
        <w:rPr>
          <w:rFonts w:ascii="Times New Roman" w:hAnsi="Times New Roman"/>
          <w:sz w:val="28"/>
          <w:szCs w:val="28"/>
        </w:rPr>
        <w:t xml:space="preserve"> ламп и термометр</w:t>
      </w:r>
      <w:r w:rsidR="00CB334A" w:rsidRPr="000C7328">
        <w:rPr>
          <w:rFonts w:ascii="Times New Roman" w:hAnsi="Times New Roman"/>
          <w:sz w:val="28"/>
          <w:szCs w:val="28"/>
        </w:rPr>
        <w:t>ов</w:t>
      </w:r>
      <w:r w:rsidRPr="000C7328">
        <w:rPr>
          <w:rFonts w:ascii="Times New Roman" w:hAnsi="Times New Roman"/>
          <w:sz w:val="28"/>
          <w:szCs w:val="28"/>
        </w:rPr>
        <w:t>, собранных от населения города.</w:t>
      </w:r>
    </w:p>
    <w:p w:rsidR="00D73E09" w:rsidRPr="000C7328" w:rsidRDefault="00D73E09" w:rsidP="00D73E09">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5. Осуществлялось содержание ММБУ «Экосистема».</w:t>
      </w:r>
    </w:p>
    <w:p w:rsidR="00D73E09" w:rsidRPr="000C7328" w:rsidRDefault="00D73E09" w:rsidP="00D73E09">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 xml:space="preserve">6. Изготовлено </w:t>
      </w:r>
      <w:r w:rsidR="00CB334A" w:rsidRPr="000C7328">
        <w:rPr>
          <w:rFonts w:ascii="Times New Roman" w:hAnsi="Times New Roman"/>
          <w:sz w:val="28"/>
          <w:szCs w:val="28"/>
        </w:rPr>
        <w:t>28 330</w:t>
      </w:r>
      <w:r w:rsidRPr="000C7328">
        <w:rPr>
          <w:rFonts w:ascii="Times New Roman" w:hAnsi="Times New Roman"/>
          <w:sz w:val="28"/>
          <w:szCs w:val="28"/>
        </w:rPr>
        <w:t xml:space="preserve"> ед. печатной продукции экологического характера. Кроме того, организовано размещение печатной продукции экологического характера, изготовленной в 2017 году, на городской акции по сбору и утилизации ртутьсодержащих отходов. Материалы также направлены в учреждения культуры и образования, в управляющие организации города Мурманска для распространения среди жителей города.</w:t>
      </w:r>
    </w:p>
    <w:p w:rsidR="00D73E09" w:rsidRPr="000C7328" w:rsidRDefault="00D73E09" w:rsidP="00D73E09">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7. Проведен общегородской смотр-конкурс «Мой зеленый город - мой уютный дом».</w:t>
      </w:r>
    </w:p>
    <w:p w:rsidR="00D73E09" w:rsidRPr="000C7328" w:rsidRDefault="00D73E09" w:rsidP="00D73E09">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8. В газете «Вечерний Мурманск» опубликовано четыре информационных сообщения по вопросу охраны зеленых насаждений на территории города Мурманска.</w:t>
      </w:r>
    </w:p>
    <w:p w:rsidR="00D73E09" w:rsidRPr="000C7328" w:rsidRDefault="00CB334A" w:rsidP="00244D82">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Кроме того, заключен муниципальный контракт на выполнение работ по инженерным изысканиям и разработке проектной документации по объекту «Рекультивация городской свалки твердых отходов, расположенной по адресу: Мурманская область, муниципальное образование город Мурманск, сооружение 1». Срок выполнения работ – 30.06.2020.</w:t>
      </w:r>
    </w:p>
    <w:p w:rsidR="00E20E8B" w:rsidRPr="000C7328" w:rsidRDefault="0060452F" w:rsidP="00E20E8B">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lastRenderedPageBreak/>
        <w:t xml:space="preserve">Неполное освоение предусмотренных подпрограммой финансовых средств </w:t>
      </w:r>
      <w:r w:rsidR="00E20E8B" w:rsidRPr="000C7328">
        <w:rPr>
          <w:rFonts w:ascii="Times New Roman" w:hAnsi="Times New Roman"/>
          <w:sz w:val="28"/>
          <w:szCs w:val="28"/>
        </w:rPr>
        <w:t>обусловлен</w:t>
      </w:r>
      <w:r w:rsidRPr="000C7328">
        <w:rPr>
          <w:rFonts w:ascii="Times New Roman" w:hAnsi="Times New Roman"/>
          <w:sz w:val="28"/>
          <w:szCs w:val="28"/>
        </w:rPr>
        <w:t>о</w:t>
      </w:r>
      <w:r w:rsidR="00E20E8B" w:rsidRPr="000C7328">
        <w:rPr>
          <w:rFonts w:ascii="Times New Roman" w:hAnsi="Times New Roman"/>
          <w:sz w:val="28"/>
          <w:szCs w:val="28"/>
        </w:rPr>
        <w:t xml:space="preserve"> образовавшейся экономией </w:t>
      </w:r>
      <w:r w:rsidRPr="000C7328">
        <w:rPr>
          <w:rFonts w:ascii="Times New Roman" w:hAnsi="Times New Roman"/>
          <w:sz w:val="28"/>
          <w:szCs w:val="28"/>
        </w:rPr>
        <w:t xml:space="preserve">по договорам </w:t>
      </w:r>
      <w:r w:rsidR="00E20E8B" w:rsidRPr="000C7328">
        <w:rPr>
          <w:rFonts w:ascii="Times New Roman" w:hAnsi="Times New Roman"/>
          <w:sz w:val="28"/>
          <w:szCs w:val="28"/>
        </w:rPr>
        <w:t>на изготовление печатной продукции об охране окружающей среды</w:t>
      </w:r>
      <w:r w:rsidR="0009581F" w:rsidRPr="000C7328">
        <w:rPr>
          <w:rFonts w:ascii="Times New Roman" w:hAnsi="Times New Roman"/>
          <w:sz w:val="28"/>
          <w:szCs w:val="28"/>
        </w:rPr>
        <w:t>.</w:t>
      </w:r>
    </w:p>
    <w:p w:rsidR="00CB334A" w:rsidRPr="000C7328" w:rsidRDefault="00CB334A" w:rsidP="00244D82">
      <w:pPr>
        <w:spacing w:after="0" w:line="240" w:lineRule="auto"/>
        <w:ind w:firstLine="709"/>
        <w:contextualSpacing/>
        <w:jc w:val="both"/>
        <w:rPr>
          <w:rFonts w:ascii="Times New Roman" w:hAnsi="Times New Roman"/>
          <w:sz w:val="28"/>
          <w:szCs w:val="28"/>
        </w:rPr>
      </w:pPr>
    </w:p>
    <w:p w:rsidR="008D2542" w:rsidRPr="000C7328" w:rsidRDefault="008D2542" w:rsidP="008D2542">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11.2. Подпрограмма «Расширение городского кладбища на 7-8 км автодороги Кола-Мурмаши» на 2018-2024 годы</w:t>
      </w:r>
    </w:p>
    <w:p w:rsidR="008D2542" w:rsidRPr="000C7328" w:rsidRDefault="008D2542" w:rsidP="008D2542">
      <w:pPr>
        <w:spacing w:after="0" w:line="240" w:lineRule="auto"/>
        <w:ind w:firstLine="709"/>
        <w:contextualSpacing/>
        <w:jc w:val="both"/>
        <w:rPr>
          <w:rFonts w:ascii="Times New Roman" w:hAnsi="Times New Roman"/>
          <w:sz w:val="28"/>
          <w:szCs w:val="28"/>
        </w:rPr>
      </w:pPr>
    </w:p>
    <w:p w:rsidR="008D2542" w:rsidRPr="000C7328" w:rsidRDefault="008D2542" w:rsidP="008D2542">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Подпрограмма «Расширение городского кладбища на 7-8 км автодороги Кола-Мурмаши» на 2018-2024 годы разработана в целях расширения городского кладбища и обеспечения стабильности санитарно-эпидемиологических условий проживания населения.</w:t>
      </w:r>
    </w:p>
    <w:p w:rsidR="004A5723" w:rsidRPr="000C7328" w:rsidRDefault="004A5723" w:rsidP="004A5723">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На реализацию мероприятий подпрограммы в 2019 году в бюджете муниципального образования город Мурманск предусмотрены средства в размере 87 058,5 тыс.</w:t>
      </w:r>
      <w:r w:rsidR="0099740E" w:rsidRPr="000C7328">
        <w:rPr>
          <w:rFonts w:ascii="Times New Roman" w:hAnsi="Times New Roman"/>
          <w:sz w:val="28"/>
          <w:szCs w:val="28"/>
        </w:rPr>
        <w:t xml:space="preserve"> </w:t>
      </w:r>
      <w:r w:rsidRPr="000C7328">
        <w:rPr>
          <w:rFonts w:ascii="Times New Roman" w:hAnsi="Times New Roman"/>
          <w:sz w:val="28"/>
          <w:szCs w:val="28"/>
        </w:rPr>
        <w:t>рублей</w:t>
      </w:r>
      <w:r w:rsidR="00515D17" w:rsidRPr="00515D17">
        <w:rPr>
          <w:rFonts w:ascii="Times New Roman" w:hAnsi="Times New Roman"/>
          <w:sz w:val="28"/>
          <w:szCs w:val="28"/>
        </w:rPr>
        <w:t xml:space="preserve"> за счет средств местного бюджета</w:t>
      </w:r>
      <w:r w:rsidRPr="000C7328">
        <w:rPr>
          <w:rFonts w:ascii="Times New Roman" w:hAnsi="Times New Roman"/>
          <w:sz w:val="28"/>
          <w:szCs w:val="28"/>
        </w:rPr>
        <w:t>.</w:t>
      </w:r>
    </w:p>
    <w:p w:rsidR="004A5723" w:rsidRPr="000C7328" w:rsidRDefault="004A5723" w:rsidP="004A5723">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Фактически в рамках реализации мероприятий подпрограммы освоены средства в размере 77 196,4 тыс.</w:t>
      </w:r>
      <w:r w:rsidR="0099740E" w:rsidRPr="000C7328">
        <w:rPr>
          <w:rFonts w:ascii="Times New Roman" w:hAnsi="Times New Roman"/>
          <w:sz w:val="28"/>
          <w:szCs w:val="28"/>
        </w:rPr>
        <w:t xml:space="preserve"> </w:t>
      </w:r>
      <w:r w:rsidRPr="000C7328">
        <w:rPr>
          <w:rFonts w:ascii="Times New Roman" w:hAnsi="Times New Roman"/>
          <w:sz w:val="28"/>
          <w:szCs w:val="28"/>
        </w:rPr>
        <w:t>рублей или 88,7% от плана.</w:t>
      </w:r>
    </w:p>
    <w:p w:rsidR="008D2542" w:rsidRPr="000C7328" w:rsidRDefault="008D2542" w:rsidP="008D2542">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В рамках реализации подпрограммы в 2019 году выполнены:</w:t>
      </w:r>
    </w:p>
    <w:p w:rsidR="008D2542" w:rsidRPr="000C7328" w:rsidRDefault="008D2542" w:rsidP="008D2542">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 инженерные изыскания по объекту: «Строительство городского кладбища на 7-8 км автодороги Кола-Мурмаши, левая сторона, участок между секторами № 31 и № 46»;</w:t>
      </w:r>
    </w:p>
    <w:p w:rsidR="008D2542" w:rsidRPr="000C7328" w:rsidRDefault="008D2542" w:rsidP="008D2542">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 работы по созданию геодезической разбивочной основы и вынос в натуру линий регулирования застройки по объекту: «Строительство городского кладбища на 7-8 км автодороги Кола-Мурмаши, левая сторона, участок, расположенный между секторами захоронений № 31 и № 46».</w:t>
      </w:r>
    </w:p>
    <w:p w:rsidR="008D2542" w:rsidRPr="000C7328" w:rsidRDefault="008D2542" w:rsidP="008D2542">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 работы по созданию геодезической разбивочной основы и вынос в натуру линий регулирования застройки по объекту: «Строительство городского кладбища на 7-8 км автодороги Кола-Мурмаши, участок «Сангородок у кедра».</w:t>
      </w:r>
    </w:p>
    <w:p w:rsidR="008D2542" w:rsidRPr="000C7328" w:rsidRDefault="008D2542" w:rsidP="008D2542">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 xml:space="preserve">- разработка проектной документации по расширению городского кладбища. </w:t>
      </w:r>
    </w:p>
    <w:p w:rsidR="008D2542" w:rsidRPr="000C7328" w:rsidRDefault="008D2542" w:rsidP="008D2542">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Кроме того, частично выполнены работы по строительству объекта «Городское кладбище на 7-8 км автодороги Кола-Мурмаши участок «Сангородок у кедра».</w:t>
      </w:r>
    </w:p>
    <w:p w:rsidR="00D73E09" w:rsidRPr="000C7328" w:rsidRDefault="008D2542" w:rsidP="008D2542">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Неполное освоение предусмотренных подпрограммой финансовых средств и недостижение плановых значений показателей обусловлено:</w:t>
      </w:r>
    </w:p>
    <w:p w:rsidR="00960628" w:rsidRPr="000C7328" w:rsidRDefault="008D2542" w:rsidP="00EA7D73">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 xml:space="preserve">- поздним </w:t>
      </w:r>
      <w:r w:rsidR="000400E8">
        <w:rPr>
          <w:rFonts w:ascii="Times New Roman" w:hAnsi="Times New Roman"/>
          <w:sz w:val="28"/>
          <w:szCs w:val="28"/>
        </w:rPr>
        <w:t>заключением муниципального контракта</w:t>
      </w:r>
      <w:r w:rsidRPr="000C7328">
        <w:rPr>
          <w:rFonts w:ascii="Times New Roman" w:hAnsi="Times New Roman"/>
          <w:sz w:val="28"/>
          <w:szCs w:val="28"/>
        </w:rPr>
        <w:t xml:space="preserve"> на строительство городского кладбища на 7-8 км а/д Кола-Мурмаши, участок «Сангородок у кедра»</w:t>
      </w:r>
      <w:r w:rsidR="00EA7D73">
        <w:rPr>
          <w:rFonts w:ascii="Times New Roman" w:hAnsi="Times New Roman"/>
          <w:sz w:val="28"/>
          <w:szCs w:val="28"/>
        </w:rPr>
        <w:t>, обусловленным следующими причинами. Э</w:t>
      </w:r>
      <w:r w:rsidR="000400E8">
        <w:rPr>
          <w:rFonts w:ascii="Times New Roman" w:hAnsi="Times New Roman"/>
          <w:sz w:val="28"/>
          <w:szCs w:val="28"/>
        </w:rPr>
        <w:t>лектронный аукцион, проведенный 12.08.2019, признан несостоявшимся в связи с отклонением заявки ед</w:t>
      </w:r>
      <w:r w:rsidR="00EA7D73">
        <w:rPr>
          <w:rFonts w:ascii="Times New Roman" w:hAnsi="Times New Roman"/>
          <w:sz w:val="28"/>
          <w:szCs w:val="28"/>
        </w:rPr>
        <w:t xml:space="preserve">инственного участника, после чего аукцион трижды переносился в связи с отсутствием заявок. В дальнейшем процедура заключения муниципального контракта была приостановлена Управлением Федеральной антимонопольной службы по Мурманской области в связи с рассмотрением жалобы участников закупки. В результате вышеизложенного муниципальный контракт заключен 08.11.2019; </w:t>
      </w:r>
    </w:p>
    <w:p w:rsidR="00960628" w:rsidRPr="000C7328" w:rsidRDefault="008D2542" w:rsidP="008D2542">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lastRenderedPageBreak/>
        <w:t xml:space="preserve">- </w:t>
      </w:r>
      <w:r w:rsidR="00960628" w:rsidRPr="000C7328">
        <w:rPr>
          <w:rFonts w:ascii="Times New Roman" w:hAnsi="Times New Roman"/>
          <w:sz w:val="28"/>
          <w:szCs w:val="28"/>
        </w:rPr>
        <w:t xml:space="preserve">направлением </w:t>
      </w:r>
      <w:r w:rsidRPr="000C7328">
        <w:rPr>
          <w:rFonts w:ascii="Times New Roman" w:hAnsi="Times New Roman"/>
          <w:sz w:val="28"/>
          <w:szCs w:val="28"/>
        </w:rPr>
        <w:t>ГОАУ «Управление государственной экспертизы Мурманской области» замечани</w:t>
      </w:r>
      <w:r w:rsidR="00960628" w:rsidRPr="000C7328">
        <w:rPr>
          <w:rFonts w:ascii="Times New Roman" w:hAnsi="Times New Roman"/>
          <w:sz w:val="28"/>
          <w:szCs w:val="28"/>
        </w:rPr>
        <w:t>й</w:t>
      </w:r>
      <w:r w:rsidRPr="000C7328">
        <w:rPr>
          <w:rFonts w:ascii="Times New Roman" w:hAnsi="Times New Roman"/>
          <w:sz w:val="28"/>
          <w:szCs w:val="28"/>
        </w:rPr>
        <w:t xml:space="preserve"> к проектной документации по объекту: «Реконструкция объекта незавершенного строительства «Строительство городского кладбища на 7-8 км автодороги Кола-Мурмаши, левая сторона, участок, расположенный между секторами захоронений № 31 и № 46»</w:t>
      </w:r>
      <w:r w:rsidR="00960628" w:rsidRPr="000C7328">
        <w:rPr>
          <w:rFonts w:ascii="Times New Roman" w:hAnsi="Times New Roman"/>
          <w:sz w:val="28"/>
          <w:szCs w:val="28"/>
        </w:rPr>
        <w:t xml:space="preserve"> (срок исполнения соответствующего контракта продлен на первый квартал </w:t>
      </w:r>
      <w:r w:rsidR="00B866E4">
        <w:rPr>
          <w:rFonts w:ascii="Times New Roman" w:hAnsi="Times New Roman"/>
          <w:sz w:val="28"/>
          <w:szCs w:val="28"/>
        </w:rPr>
        <w:br/>
      </w:r>
      <w:r w:rsidR="00960628" w:rsidRPr="000C7328">
        <w:rPr>
          <w:rFonts w:ascii="Times New Roman" w:hAnsi="Times New Roman"/>
          <w:sz w:val="28"/>
          <w:szCs w:val="28"/>
        </w:rPr>
        <w:t>2020 года)</w:t>
      </w:r>
      <w:r w:rsidRPr="000C7328">
        <w:rPr>
          <w:rFonts w:ascii="Times New Roman" w:hAnsi="Times New Roman"/>
          <w:sz w:val="28"/>
          <w:szCs w:val="28"/>
        </w:rPr>
        <w:t>.</w:t>
      </w:r>
    </w:p>
    <w:p w:rsidR="008D2542" w:rsidRPr="000C7328" w:rsidRDefault="008D2542" w:rsidP="008D2542">
      <w:pPr>
        <w:spacing w:after="0" w:line="240" w:lineRule="auto"/>
        <w:ind w:firstLine="709"/>
        <w:contextualSpacing/>
        <w:jc w:val="both"/>
        <w:rPr>
          <w:rFonts w:ascii="Times New Roman" w:hAnsi="Times New Roman"/>
          <w:sz w:val="28"/>
          <w:szCs w:val="28"/>
        </w:rPr>
      </w:pPr>
    </w:p>
    <w:p w:rsidR="00E82B07" w:rsidRPr="000C7328" w:rsidRDefault="00E82B07" w:rsidP="00E82B07">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11.3. Подпрограмма «</w:t>
      </w:r>
      <w:r w:rsidR="002E2BB6" w:rsidRPr="000C7328">
        <w:rPr>
          <w:rFonts w:ascii="Times New Roman" w:hAnsi="Times New Roman"/>
          <w:sz w:val="28"/>
          <w:szCs w:val="28"/>
        </w:rPr>
        <w:t>Профилактика правонарушений, экстремизма, терроризма и межнациональных (межэтнических) конфликтов в городе Мурманске» на 2019-2024 годы</w:t>
      </w:r>
    </w:p>
    <w:p w:rsidR="00E82B07" w:rsidRPr="000C7328" w:rsidRDefault="00E82B07" w:rsidP="00E82B07">
      <w:pPr>
        <w:spacing w:after="0" w:line="240" w:lineRule="auto"/>
        <w:ind w:firstLine="709"/>
        <w:contextualSpacing/>
        <w:jc w:val="both"/>
        <w:rPr>
          <w:rFonts w:ascii="Times New Roman" w:hAnsi="Times New Roman"/>
          <w:sz w:val="28"/>
          <w:szCs w:val="28"/>
        </w:rPr>
      </w:pPr>
    </w:p>
    <w:p w:rsidR="00E82B07" w:rsidRPr="000C7328" w:rsidRDefault="00E82B07" w:rsidP="00E82B07">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Подпрограмма «</w:t>
      </w:r>
      <w:r w:rsidR="002E2BB6" w:rsidRPr="000C7328">
        <w:rPr>
          <w:rFonts w:ascii="Times New Roman" w:hAnsi="Times New Roman"/>
          <w:sz w:val="28"/>
          <w:szCs w:val="28"/>
        </w:rPr>
        <w:t>Профилактика правонарушений, экстремизма, терроризма и межнациональных (межэтнических) конфликтов в городе Мурманске» на 2019-2024 годы</w:t>
      </w:r>
      <w:r w:rsidRPr="000C7328">
        <w:rPr>
          <w:rFonts w:ascii="Times New Roman" w:hAnsi="Times New Roman"/>
          <w:sz w:val="28"/>
          <w:szCs w:val="28"/>
        </w:rPr>
        <w:t xml:space="preserve"> разработана в целях </w:t>
      </w:r>
      <w:r w:rsidR="002E2BB6" w:rsidRPr="000C7328">
        <w:rPr>
          <w:rFonts w:ascii="Times New Roman" w:hAnsi="Times New Roman"/>
          <w:sz w:val="28"/>
          <w:szCs w:val="28"/>
        </w:rPr>
        <w:t>профилактики правонарушений, экстремизма, терроризма, межнациональных (межэтнических) конфликтов и обеспечения общественной безопасности и правопорядка в городе Мурманске</w:t>
      </w:r>
      <w:r w:rsidRPr="000C7328">
        <w:rPr>
          <w:rFonts w:ascii="Times New Roman" w:hAnsi="Times New Roman"/>
          <w:sz w:val="28"/>
          <w:szCs w:val="28"/>
        </w:rPr>
        <w:t>.</w:t>
      </w:r>
    </w:p>
    <w:p w:rsidR="004A5723" w:rsidRPr="000C7328" w:rsidRDefault="004A5723" w:rsidP="004A5723">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На реализацию мероприятий подпрограммы в 2019 году в бюджете муниципального образования город Мурманск предусмотрены средства в размере 17 931,0 тыс.</w:t>
      </w:r>
      <w:r w:rsidR="0099740E" w:rsidRPr="000C7328">
        <w:rPr>
          <w:rFonts w:ascii="Times New Roman" w:hAnsi="Times New Roman"/>
          <w:sz w:val="28"/>
          <w:szCs w:val="28"/>
        </w:rPr>
        <w:t xml:space="preserve"> </w:t>
      </w:r>
      <w:r w:rsidRPr="000C7328">
        <w:rPr>
          <w:rFonts w:ascii="Times New Roman" w:hAnsi="Times New Roman"/>
          <w:sz w:val="28"/>
          <w:szCs w:val="28"/>
        </w:rPr>
        <w:t>рублей</w:t>
      </w:r>
      <w:r w:rsidR="00515D17" w:rsidRPr="00515D17">
        <w:rPr>
          <w:rFonts w:ascii="Times New Roman" w:hAnsi="Times New Roman"/>
          <w:sz w:val="28"/>
          <w:szCs w:val="28"/>
        </w:rPr>
        <w:t xml:space="preserve"> за счет средств местного бюджета</w:t>
      </w:r>
      <w:r w:rsidRPr="000C7328">
        <w:rPr>
          <w:rFonts w:ascii="Times New Roman" w:hAnsi="Times New Roman"/>
          <w:sz w:val="28"/>
          <w:szCs w:val="28"/>
        </w:rPr>
        <w:t>.</w:t>
      </w:r>
    </w:p>
    <w:p w:rsidR="004A5723" w:rsidRPr="000C7328" w:rsidRDefault="004A5723" w:rsidP="004A5723">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Фактически в рамках реализации мероприятий подпрограммы освоены средства в размере 17 930,6 тыс.</w:t>
      </w:r>
      <w:r w:rsidR="0099740E" w:rsidRPr="000C7328">
        <w:rPr>
          <w:rFonts w:ascii="Times New Roman" w:hAnsi="Times New Roman"/>
          <w:sz w:val="28"/>
          <w:szCs w:val="28"/>
        </w:rPr>
        <w:t xml:space="preserve"> </w:t>
      </w:r>
      <w:r w:rsidRPr="000C7328">
        <w:rPr>
          <w:rFonts w:ascii="Times New Roman" w:hAnsi="Times New Roman"/>
          <w:sz w:val="28"/>
          <w:szCs w:val="28"/>
        </w:rPr>
        <w:t>рублей или</w:t>
      </w:r>
      <w:r w:rsidR="0099740E" w:rsidRPr="000C7328">
        <w:rPr>
          <w:rFonts w:ascii="Times New Roman" w:hAnsi="Times New Roman"/>
          <w:sz w:val="28"/>
          <w:szCs w:val="28"/>
        </w:rPr>
        <w:t xml:space="preserve"> </w:t>
      </w:r>
      <w:r w:rsidR="00364B23" w:rsidRPr="000C7328">
        <w:rPr>
          <w:rFonts w:ascii="Times New Roman" w:hAnsi="Times New Roman"/>
          <w:sz w:val="28"/>
          <w:szCs w:val="28"/>
        </w:rPr>
        <w:t>100%</w:t>
      </w:r>
      <w:r w:rsidRPr="000C7328">
        <w:rPr>
          <w:rFonts w:ascii="Times New Roman" w:hAnsi="Times New Roman"/>
          <w:sz w:val="28"/>
          <w:szCs w:val="28"/>
        </w:rPr>
        <w:t xml:space="preserve"> от плана.</w:t>
      </w:r>
    </w:p>
    <w:p w:rsidR="00E82B07" w:rsidRPr="000C7328" w:rsidRDefault="00E82B07" w:rsidP="00E82B07">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В рамках подпрограммы разработан и реализуется комплекс мероприятий, способствующих предупредительно-профилактическому обеспечению борьбы с преступлениями против личности и преступными посягательствами на имущество граждан, профилактике правонарушений, предупреждению и пресечению нелегальной миграции, противодействию терроризму и экстремизму.</w:t>
      </w:r>
    </w:p>
    <w:p w:rsidR="00E82B07" w:rsidRPr="000C7328" w:rsidRDefault="00E82B07" w:rsidP="00E82B07">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В ходе реализации подпрограммы в 201</w:t>
      </w:r>
      <w:r w:rsidR="002E2BB6" w:rsidRPr="000C7328">
        <w:rPr>
          <w:rFonts w:ascii="Times New Roman" w:hAnsi="Times New Roman"/>
          <w:sz w:val="28"/>
          <w:szCs w:val="28"/>
        </w:rPr>
        <w:t>9</w:t>
      </w:r>
      <w:r w:rsidRPr="000C7328">
        <w:rPr>
          <w:rFonts w:ascii="Times New Roman" w:hAnsi="Times New Roman"/>
          <w:sz w:val="28"/>
          <w:szCs w:val="28"/>
        </w:rPr>
        <w:t xml:space="preserve"> году выполнены следующие мероприятия:</w:t>
      </w:r>
    </w:p>
    <w:p w:rsidR="00E82B07" w:rsidRPr="000C7328" w:rsidRDefault="00E82B07" w:rsidP="00E82B07">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1. Проведена совместная со СМИ ежегодная акция «Прощай оружие», направленная на стимулирование добровольной сдачи оружия и боеприпасов, незаконно хранящихся у населения. Размещено 15 публикаций в газете «Вечерний Мурманск» (100% от плана).</w:t>
      </w:r>
    </w:p>
    <w:p w:rsidR="00E82B07" w:rsidRPr="000C7328" w:rsidRDefault="00E82B07" w:rsidP="00E82B07">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2. Поощрены денежными премиями наиболее отличившиеся сотрудники подразделений полиции (50 человек), а также граждане, проявившие активную гражданскую позицию (десять человек). Поощрения осуществлялись при проведении общегородского инструктажа комплексных сил полиции Мурманского гарнизона и на различных совещаниях сотрудников органов внутренних дел в торжественной обстановке с освещением в СМИ.</w:t>
      </w:r>
    </w:p>
    <w:p w:rsidR="00E82B07" w:rsidRPr="000C7328" w:rsidRDefault="00E82B07" w:rsidP="00E82B07">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 xml:space="preserve">3. В 2019 году продолжена работа по развитию аппаратно-программного комплекса «Профилактика преступлений и правонарушений» (далее - АПК). Заключено и исполнено шесть муниципальных контрактов в целях приобретения оборудования для АПК, подключения двух серверов, </w:t>
      </w:r>
      <w:r w:rsidRPr="000C7328">
        <w:rPr>
          <w:rFonts w:ascii="Times New Roman" w:hAnsi="Times New Roman"/>
          <w:sz w:val="28"/>
          <w:szCs w:val="28"/>
        </w:rPr>
        <w:lastRenderedPageBreak/>
        <w:t>расположенных в ММБУ «Ц</w:t>
      </w:r>
      <w:r w:rsidR="003C6E01">
        <w:rPr>
          <w:rFonts w:ascii="Times New Roman" w:hAnsi="Times New Roman"/>
          <w:sz w:val="28"/>
          <w:szCs w:val="28"/>
        </w:rPr>
        <w:t>ентр организации дорожного движения</w:t>
      </w:r>
      <w:r w:rsidRPr="000C7328">
        <w:rPr>
          <w:rFonts w:ascii="Times New Roman" w:hAnsi="Times New Roman"/>
          <w:sz w:val="28"/>
          <w:szCs w:val="28"/>
        </w:rPr>
        <w:t>» и УМВД России по городу Мурманску.</w:t>
      </w:r>
    </w:p>
    <w:p w:rsidR="00E82B07" w:rsidRPr="000C7328" w:rsidRDefault="00E82B07" w:rsidP="00E82B07">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В настоящее время на территории города Мурманска установлено и подключено к АПК 277 камер видеонаблюдения. Сотрудники УМВД России по городу Мурманску осуществляют постоянный мониторинг камер видеонаблюдения АПК. По результатам мониторинга организовано обобщение получаемой информации с последующим сообщением о выявленных недостатках в ММБУ «Центр организации дорожного движения».</w:t>
      </w:r>
    </w:p>
    <w:p w:rsidR="002F0205" w:rsidRPr="000C7328" w:rsidRDefault="002F0205" w:rsidP="00E82B07">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 xml:space="preserve">4. В целях формирования в детской и молодежной среде стойкого непринятия идеологии терроризма, экстремизма, в том числе на межнациональной, религиозной почве, а также негативного отношения к любым формам противоправных деяний организовано и проведено </w:t>
      </w:r>
      <w:r w:rsidR="00B866E4">
        <w:rPr>
          <w:rFonts w:ascii="Times New Roman" w:hAnsi="Times New Roman"/>
          <w:sz w:val="28"/>
          <w:szCs w:val="28"/>
        </w:rPr>
        <w:br/>
      </w:r>
      <w:r w:rsidRPr="000C7328">
        <w:rPr>
          <w:rFonts w:ascii="Times New Roman" w:hAnsi="Times New Roman"/>
          <w:sz w:val="28"/>
          <w:szCs w:val="28"/>
        </w:rPr>
        <w:t>19 мероприятий в сфере молодежной политики, семь мероприятий в сфере культуры, два мероприятия в сфере физической культуры и спорта, восемь мероприятий в сфере образования.</w:t>
      </w:r>
    </w:p>
    <w:p w:rsidR="00E82B07" w:rsidRPr="000C7328" w:rsidRDefault="002F0205" w:rsidP="00E82B07">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5</w:t>
      </w:r>
      <w:r w:rsidR="00E82B07" w:rsidRPr="000C7328">
        <w:rPr>
          <w:rFonts w:ascii="Times New Roman" w:hAnsi="Times New Roman"/>
          <w:sz w:val="28"/>
          <w:szCs w:val="28"/>
        </w:rPr>
        <w:t>. В целях противодействия вовлечению в террористическую, криминальную деятельность граждан и для пресечения распространения экстремистских идей с использованием возможностей СМИ, в том числе электронных, обеспечено информирование населения о возможных угрозах террористического характера и порядке действий при возникновении данных угроз и иных ЧС. Также в период подготовки и проведения общественно значимых массовых мероприятий осуществлялось информирование населения с использованием возможностей СМИ о принимаемых дополнительных мерах по обеспечению безопасности и антитеррористической защищенности, ограничении движения транспорта, необходимости повышения бдительности.</w:t>
      </w:r>
    </w:p>
    <w:p w:rsidR="00E82B07" w:rsidRPr="000C7328" w:rsidRDefault="002F0205" w:rsidP="00E82B07">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6</w:t>
      </w:r>
      <w:r w:rsidR="00E82B07" w:rsidRPr="000C7328">
        <w:rPr>
          <w:rFonts w:ascii="Times New Roman" w:hAnsi="Times New Roman"/>
          <w:sz w:val="28"/>
          <w:szCs w:val="28"/>
        </w:rPr>
        <w:t>. По данным УМВД России по городу Мурманску в целях профилактики правонарушений, обеспечения общественной безопасности и правопорядка в городе Мурманске проведено 135 мероприятий по обеспечению охраны общественного порядка и</w:t>
      </w:r>
      <w:r w:rsidR="0099740E" w:rsidRPr="000C7328">
        <w:rPr>
          <w:rFonts w:ascii="Times New Roman" w:hAnsi="Times New Roman"/>
          <w:sz w:val="28"/>
          <w:szCs w:val="28"/>
        </w:rPr>
        <w:t xml:space="preserve"> </w:t>
      </w:r>
      <w:r w:rsidR="00E82B07" w:rsidRPr="000C7328">
        <w:rPr>
          <w:rFonts w:ascii="Times New Roman" w:hAnsi="Times New Roman"/>
          <w:sz w:val="28"/>
          <w:szCs w:val="28"/>
        </w:rPr>
        <w:t>профилактике правонарушений.</w:t>
      </w:r>
    </w:p>
    <w:p w:rsidR="00E82B07" w:rsidRPr="000C7328" w:rsidRDefault="002F0205" w:rsidP="00E82B07">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7</w:t>
      </w:r>
      <w:r w:rsidR="00E82B07" w:rsidRPr="000C7328">
        <w:rPr>
          <w:rFonts w:ascii="Times New Roman" w:hAnsi="Times New Roman"/>
          <w:sz w:val="28"/>
          <w:szCs w:val="28"/>
        </w:rPr>
        <w:t>. За отчетный период проведено пять заседаний антитеррористической комиссии. Опубликовано пять материалов о проведенных заседаниях антитеррористической комиссии муниципального образования город Мурманск и комиссии по профилактике правонарушений в городе Мурманске.</w:t>
      </w:r>
    </w:p>
    <w:p w:rsidR="00E82B07" w:rsidRPr="000C7328" w:rsidRDefault="00E82B07" w:rsidP="00E82B07">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По данным УМВД России по г. Мурманску в 201</w:t>
      </w:r>
      <w:r w:rsidR="002F0205" w:rsidRPr="000C7328">
        <w:rPr>
          <w:rFonts w:ascii="Times New Roman" w:hAnsi="Times New Roman"/>
          <w:sz w:val="28"/>
          <w:szCs w:val="28"/>
        </w:rPr>
        <w:t>9</w:t>
      </w:r>
      <w:r w:rsidRPr="000C7328">
        <w:rPr>
          <w:rFonts w:ascii="Times New Roman" w:hAnsi="Times New Roman"/>
          <w:sz w:val="28"/>
          <w:szCs w:val="28"/>
        </w:rPr>
        <w:t xml:space="preserve"> году зарегистрировано 5</w:t>
      </w:r>
      <w:r w:rsidR="002F0205" w:rsidRPr="000C7328">
        <w:rPr>
          <w:rFonts w:ascii="Times New Roman" w:hAnsi="Times New Roman"/>
          <w:sz w:val="28"/>
          <w:szCs w:val="28"/>
        </w:rPr>
        <w:t xml:space="preserve"> 298 </w:t>
      </w:r>
      <w:r w:rsidRPr="000C7328">
        <w:rPr>
          <w:rFonts w:ascii="Times New Roman" w:hAnsi="Times New Roman"/>
          <w:sz w:val="28"/>
          <w:szCs w:val="28"/>
        </w:rPr>
        <w:t>преступлени</w:t>
      </w:r>
      <w:r w:rsidR="002F0205" w:rsidRPr="000C7328">
        <w:rPr>
          <w:rFonts w:ascii="Times New Roman" w:hAnsi="Times New Roman"/>
          <w:sz w:val="28"/>
          <w:szCs w:val="28"/>
        </w:rPr>
        <w:t>й</w:t>
      </w:r>
      <w:r w:rsidRPr="000C7328">
        <w:rPr>
          <w:rFonts w:ascii="Times New Roman" w:hAnsi="Times New Roman"/>
          <w:sz w:val="28"/>
          <w:szCs w:val="28"/>
        </w:rPr>
        <w:t xml:space="preserve"> (на </w:t>
      </w:r>
      <w:r w:rsidR="002F0205" w:rsidRPr="000C7328">
        <w:rPr>
          <w:rFonts w:ascii="Times New Roman" w:hAnsi="Times New Roman"/>
          <w:sz w:val="28"/>
          <w:szCs w:val="28"/>
        </w:rPr>
        <w:t>5,1</w:t>
      </w:r>
      <w:r w:rsidRPr="000C7328">
        <w:rPr>
          <w:rFonts w:ascii="Times New Roman" w:hAnsi="Times New Roman"/>
          <w:sz w:val="28"/>
          <w:szCs w:val="28"/>
        </w:rPr>
        <w:t>% меньше, чем в 201</w:t>
      </w:r>
      <w:r w:rsidR="002F0205" w:rsidRPr="000C7328">
        <w:rPr>
          <w:rFonts w:ascii="Times New Roman" w:hAnsi="Times New Roman"/>
          <w:sz w:val="28"/>
          <w:szCs w:val="28"/>
        </w:rPr>
        <w:t>8</w:t>
      </w:r>
      <w:r w:rsidRPr="000C7328">
        <w:rPr>
          <w:rFonts w:ascii="Times New Roman" w:hAnsi="Times New Roman"/>
          <w:sz w:val="28"/>
          <w:szCs w:val="28"/>
        </w:rPr>
        <w:t xml:space="preserve"> году). При этом уровень раскрываемости уличных преступлений составил </w:t>
      </w:r>
      <w:r w:rsidR="002F0205" w:rsidRPr="000C7328">
        <w:rPr>
          <w:rFonts w:ascii="Times New Roman" w:hAnsi="Times New Roman"/>
          <w:sz w:val="28"/>
          <w:szCs w:val="28"/>
        </w:rPr>
        <w:t>54,9</w:t>
      </w:r>
      <w:r w:rsidRPr="000C7328">
        <w:rPr>
          <w:rFonts w:ascii="Times New Roman" w:hAnsi="Times New Roman"/>
          <w:sz w:val="28"/>
          <w:szCs w:val="28"/>
        </w:rPr>
        <w:t xml:space="preserve">%, уровень раскрываемости преступлений, совершенных в общественных местах, - </w:t>
      </w:r>
      <w:r w:rsidR="002F0205" w:rsidRPr="000C7328">
        <w:rPr>
          <w:rFonts w:ascii="Times New Roman" w:hAnsi="Times New Roman"/>
          <w:sz w:val="28"/>
          <w:szCs w:val="28"/>
        </w:rPr>
        <w:t>62,8</w:t>
      </w:r>
      <w:r w:rsidRPr="000C7328">
        <w:rPr>
          <w:rFonts w:ascii="Times New Roman" w:hAnsi="Times New Roman"/>
          <w:sz w:val="28"/>
          <w:szCs w:val="28"/>
        </w:rPr>
        <w:t>%.</w:t>
      </w:r>
    </w:p>
    <w:p w:rsidR="000941D5" w:rsidRPr="000C7328" w:rsidRDefault="000941D5" w:rsidP="000941D5">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Реализация мероприятий подпрограммы в 2019 году осуществлялась своевременно.</w:t>
      </w:r>
    </w:p>
    <w:p w:rsidR="00E82B07" w:rsidRDefault="00E82B07" w:rsidP="00E82B07">
      <w:pPr>
        <w:spacing w:after="0" w:line="240" w:lineRule="auto"/>
        <w:ind w:firstLine="709"/>
        <w:contextualSpacing/>
        <w:jc w:val="both"/>
        <w:rPr>
          <w:rFonts w:ascii="Times New Roman" w:hAnsi="Times New Roman"/>
          <w:sz w:val="28"/>
          <w:szCs w:val="28"/>
        </w:rPr>
      </w:pPr>
    </w:p>
    <w:p w:rsidR="00C12654" w:rsidRDefault="00C12654" w:rsidP="00E82B07">
      <w:pPr>
        <w:spacing w:after="0" w:line="240" w:lineRule="auto"/>
        <w:ind w:firstLine="709"/>
        <w:contextualSpacing/>
        <w:jc w:val="both"/>
        <w:rPr>
          <w:rFonts w:ascii="Times New Roman" w:hAnsi="Times New Roman"/>
          <w:sz w:val="28"/>
          <w:szCs w:val="28"/>
        </w:rPr>
      </w:pPr>
    </w:p>
    <w:p w:rsidR="00C12654" w:rsidRDefault="00C12654" w:rsidP="00E82B07">
      <w:pPr>
        <w:spacing w:after="0" w:line="240" w:lineRule="auto"/>
        <w:ind w:firstLine="709"/>
        <w:contextualSpacing/>
        <w:jc w:val="both"/>
        <w:rPr>
          <w:rFonts w:ascii="Times New Roman" w:hAnsi="Times New Roman"/>
          <w:sz w:val="28"/>
          <w:szCs w:val="28"/>
        </w:rPr>
      </w:pPr>
    </w:p>
    <w:p w:rsidR="00C12654" w:rsidRDefault="00C12654" w:rsidP="00E82B07">
      <w:pPr>
        <w:spacing w:after="0" w:line="240" w:lineRule="auto"/>
        <w:ind w:firstLine="709"/>
        <w:contextualSpacing/>
        <w:jc w:val="both"/>
        <w:rPr>
          <w:rFonts w:ascii="Times New Roman" w:hAnsi="Times New Roman"/>
          <w:sz w:val="28"/>
          <w:szCs w:val="28"/>
        </w:rPr>
      </w:pPr>
    </w:p>
    <w:p w:rsidR="00C12654" w:rsidRPr="000C7328" w:rsidRDefault="00C12654" w:rsidP="00E82B07">
      <w:pPr>
        <w:spacing w:after="0" w:line="240" w:lineRule="auto"/>
        <w:ind w:firstLine="709"/>
        <w:contextualSpacing/>
        <w:jc w:val="both"/>
        <w:rPr>
          <w:rFonts w:ascii="Times New Roman" w:hAnsi="Times New Roman"/>
          <w:sz w:val="28"/>
          <w:szCs w:val="28"/>
        </w:rPr>
      </w:pPr>
    </w:p>
    <w:p w:rsidR="00960628" w:rsidRPr="000C7328" w:rsidRDefault="00960628" w:rsidP="00960628">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lastRenderedPageBreak/>
        <w:t>11.4. Подпрограмма «Сокращение численности безнадзорных животных» на 2018-2024 годы</w:t>
      </w:r>
    </w:p>
    <w:p w:rsidR="00960628" w:rsidRPr="000C7328" w:rsidRDefault="00960628" w:rsidP="00960628">
      <w:pPr>
        <w:spacing w:after="0" w:line="240" w:lineRule="auto"/>
        <w:ind w:firstLine="709"/>
        <w:contextualSpacing/>
        <w:jc w:val="both"/>
        <w:rPr>
          <w:rFonts w:ascii="Times New Roman" w:hAnsi="Times New Roman"/>
          <w:sz w:val="28"/>
          <w:szCs w:val="28"/>
        </w:rPr>
      </w:pPr>
    </w:p>
    <w:p w:rsidR="00960628" w:rsidRPr="000C7328" w:rsidRDefault="00960628" w:rsidP="00960628">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Подпрограмма «Сокращение численности безнадзорных животных» на 2018-2024 годы разработана в целях сокращения численности безнадзорных животных на территории муниципального образования город Мурманск.</w:t>
      </w:r>
    </w:p>
    <w:p w:rsidR="004A5723" w:rsidRPr="000C7328" w:rsidRDefault="004A5723" w:rsidP="004A5723">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На реализацию мероприятий подпрограммы в 2019 году в бюджете муниципального образования город Мурманск предусмотрены средства в размере 21 160,8 тыс.</w:t>
      </w:r>
      <w:r w:rsidR="0099740E" w:rsidRPr="000C7328">
        <w:rPr>
          <w:rFonts w:ascii="Times New Roman" w:hAnsi="Times New Roman"/>
          <w:sz w:val="28"/>
          <w:szCs w:val="28"/>
        </w:rPr>
        <w:t xml:space="preserve"> </w:t>
      </w:r>
      <w:r w:rsidRPr="000C7328">
        <w:rPr>
          <w:rFonts w:ascii="Times New Roman" w:hAnsi="Times New Roman"/>
          <w:sz w:val="28"/>
          <w:szCs w:val="28"/>
        </w:rPr>
        <w:t>рублей, в том числе средства бюджета муниципального образования город Мурманск - 6 271,8 тыс.</w:t>
      </w:r>
      <w:r w:rsidR="0099740E" w:rsidRPr="000C7328">
        <w:rPr>
          <w:rFonts w:ascii="Times New Roman" w:hAnsi="Times New Roman"/>
          <w:sz w:val="28"/>
          <w:szCs w:val="28"/>
        </w:rPr>
        <w:t xml:space="preserve"> </w:t>
      </w:r>
      <w:r w:rsidRPr="000C7328">
        <w:rPr>
          <w:rFonts w:ascii="Times New Roman" w:hAnsi="Times New Roman"/>
          <w:sz w:val="28"/>
          <w:szCs w:val="28"/>
        </w:rPr>
        <w:t>рублей, средства областного бюджета - 14 889,0 тыс.</w:t>
      </w:r>
      <w:r w:rsidR="0099740E" w:rsidRPr="000C7328">
        <w:rPr>
          <w:rFonts w:ascii="Times New Roman" w:hAnsi="Times New Roman"/>
          <w:sz w:val="28"/>
          <w:szCs w:val="28"/>
        </w:rPr>
        <w:t xml:space="preserve"> </w:t>
      </w:r>
      <w:r w:rsidRPr="000C7328">
        <w:rPr>
          <w:rFonts w:ascii="Times New Roman" w:hAnsi="Times New Roman"/>
          <w:sz w:val="28"/>
          <w:szCs w:val="28"/>
        </w:rPr>
        <w:t>рублей.</w:t>
      </w:r>
    </w:p>
    <w:p w:rsidR="004A5723" w:rsidRPr="000C7328" w:rsidRDefault="004A5723" w:rsidP="004A5723">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Фактически в рамках реализации мероприятий подпрограммы освоены средства в размере 13 904,2 тыс.</w:t>
      </w:r>
      <w:r w:rsidR="0099740E" w:rsidRPr="000C7328">
        <w:rPr>
          <w:rFonts w:ascii="Times New Roman" w:hAnsi="Times New Roman"/>
          <w:sz w:val="28"/>
          <w:szCs w:val="28"/>
        </w:rPr>
        <w:t xml:space="preserve"> </w:t>
      </w:r>
      <w:r w:rsidRPr="000C7328">
        <w:rPr>
          <w:rFonts w:ascii="Times New Roman" w:hAnsi="Times New Roman"/>
          <w:sz w:val="28"/>
          <w:szCs w:val="28"/>
        </w:rPr>
        <w:t>рублей или 65,7% от плана, в том числе средств бюджета муниципального образования город Мурманск - 6 271,8 тыс.</w:t>
      </w:r>
      <w:r w:rsidR="0099740E" w:rsidRPr="000C7328">
        <w:rPr>
          <w:rFonts w:ascii="Times New Roman" w:hAnsi="Times New Roman"/>
          <w:sz w:val="28"/>
          <w:szCs w:val="28"/>
        </w:rPr>
        <w:t xml:space="preserve"> </w:t>
      </w:r>
      <w:r w:rsidRPr="000C7328">
        <w:rPr>
          <w:rFonts w:ascii="Times New Roman" w:hAnsi="Times New Roman"/>
          <w:sz w:val="28"/>
          <w:szCs w:val="28"/>
        </w:rPr>
        <w:t>рублей или</w:t>
      </w:r>
      <w:r w:rsidR="0099740E" w:rsidRPr="000C7328">
        <w:rPr>
          <w:rFonts w:ascii="Times New Roman" w:hAnsi="Times New Roman"/>
          <w:sz w:val="28"/>
          <w:szCs w:val="28"/>
        </w:rPr>
        <w:t xml:space="preserve"> </w:t>
      </w:r>
      <w:r w:rsidR="00364B23" w:rsidRPr="000C7328">
        <w:rPr>
          <w:rFonts w:ascii="Times New Roman" w:hAnsi="Times New Roman"/>
          <w:sz w:val="28"/>
          <w:szCs w:val="28"/>
        </w:rPr>
        <w:t>100%</w:t>
      </w:r>
      <w:r w:rsidRPr="000C7328">
        <w:rPr>
          <w:rFonts w:ascii="Times New Roman" w:hAnsi="Times New Roman"/>
          <w:sz w:val="28"/>
          <w:szCs w:val="28"/>
        </w:rPr>
        <w:t xml:space="preserve"> от плана, средств областного бюджета - 7 632,4 тыс.</w:t>
      </w:r>
      <w:r w:rsidR="0099740E" w:rsidRPr="000C7328">
        <w:rPr>
          <w:rFonts w:ascii="Times New Roman" w:hAnsi="Times New Roman"/>
          <w:sz w:val="28"/>
          <w:szCs w:val="28"/>
        </w:rPr>
        <w:t xml:space="preserve"> </w:t>
      </w:r>
      <w:r w:rsidRPr="000C7328">
        <w:rPr>
          <w:rFonts w:ascii="Times New Roman" w:hAnsi="Times New Roman"/>
          <w:sz w:val="28"/>
          <w:szCs w:val="28"/>
        </w:rPr>
        <w:t>рублей или 51,3% от плана.</w:t>
      </w:r>
    </w:p>
    <w:p w:rsidR="00960628" w:rsidRPr="000C7328" w:rsidRDefault="00960628" w:rsidP="00960628">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 xml:space="preserve">В 2019 году поступило 813 заявок от граждан, учреждений, предприятий на отлов безнадзорных животных, что составляет </w:t>
      </w:r>
      <w:r w:rsidR="0092576A">
        <w:rPr>
          <w:rFonts w:ascii="Times New Roman" w:hAnsi="Times New Roman"/>
          <w:sz w:val="28"/>
          <w:szCs w:val="28"/>
        </w:rPr>
        <w:t>100</w:t>
      </w:r>
      <w:r w:rsidRPr="000C7328">
        <w:rPr>
          <w:rFonts w:ascii="Times New Roman" w:hAnsi="Times New Roman"/>
          <w:sz w:val="28"/>
          <w:szCs w:val="28"/>
        </w:rPr>
        <w:t>% от планового показателя (мероприятие носит заявительный характер).</w:t>
      </w:r>
    </w:p>
    <w:p w:rsidR="00960628" w:rsidRPr="000C7328" w:rsidRDefault="00960628" w:rsidP="00960628">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В рамках реализации программных мероприятий ММУП «Центр временного содержания животных» произведены отлов, транспортировка, временное содержание безнадзорных животных в количестве 946 голов (91% от плана).</w:t>
      </w:r>
    </w:p>
    <w:p w:rsidR="00960628" w:rsidRPr="000C7328" w:rsidRDefault="00960628" w:rsidP="008D2542">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Неосвоение части предусмотренных подпрограммой финансовых средств обусловлено изменениями законодательства в области регулирования численности безнадзорных животных, повлекшими за собой расторжение муниципальных контрактов на выполнение вышеуказанных работ.</w:t>
      </w:r>
    </w:p>
    <w:p w:rsidR="00107431" w:rsidRPr="000C7328" w:rsidRDefault="00107431" w:rsidP="008D2542">
      <w:pPr>
        <w:spacing w:after="0" w:line="240" w:lineRule="auto"/>
        <w:ind w:firstLine="709"/>
        <w:contextualSpacing/>
        <w:jc w:val="both"/>
        <w:rPr>
          <w:rFonts w:ascii="Times New Roman" w:hAnsi="Times New Roman"/>
          <w:sz w:val="28"/>
          <w:szCs w:val="28"/>
        </w:rPr>
      </w:pPr>
    </w:p>
    <w:p w:rsidR="00107431" w:rsidRPr="000C7328" w:rsidRDefault="00107431" w:rsidP="00107431">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11.5. Подпрограмма «Реализация государственной политики в области гражданской обороны, защиты населения и территорий от чрезвычайных ситуаций природного и техногенного характера» на 2018-2024 годы</w:t>
      </w:r>
    </w:p>
    <w:p w:rsidR="00107431" w:rsidRPr="000C7328" w:rsidRDefault="00107431" w:rsidP="00107431">
      <w:pPr>
        <w:spacing w:after="0" w:line="240" w:lineRule="auto"/>
        <w:ind w:firstLine="709"/>
        <w:contextualSpacing/>
        <w:jc w:val="both"/>
        <w:rPr>
          <w:rFonts w:ascii="Times New Roman" w:hAnsi="Times New Roman"/>
          <w:sz w:val="28"/>
          <w:szCs w:val="28"/>
        </w:rPr>
      </w:pPr>
    </w:p>
    <w:p w:rsidR="00107431" w:rsidRPr="000C7328" w:rsidRDefault="00107431" w:rsidP="00107431">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 xml:space="preserve">Подпрограмма «Реализация государственной политики в области гражданской обороны, защиты населения и территорий от чрезвычайных ситуаций природного и техногенного характера» на 2018-2024 годы разработана в целях повышения уровня защищенности граждан от </w:t>
      </w:r>
      <w:r w:rsidR="002F7FB5">
        <w:rPr>
          <w:rFonts w:ascii="Times New Roman" w:hAnsi="Times New Roman"/>
          <w:sz w:val="28"/>
          <w:szCs w:val="28"/>
        </w:rPr>
        <w:t>ЧС</w:t>
      </w:r>
      <w:r w:rsidRPr="000C7328">
        <w:rPr>
          <w:rFonts w:ascii="Times New Roman" w:hAnsi="Times New Roman"/>
          <w:sz w:val="28"/>
          <w:szCs w:val="28"/>
        </w:rPr>
        <w:t xml:space="preserve"> природного и техногенного характера. </w:t>
      </w:r>
    </w:p>
    <w:p w:rsidR="004A5723" w:rsidRPr="000C7328" w:rsidRDefault="004A5723" w:rsidP="004A5723">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На реализацию мероприятий подпрограммы в 2019 году в бюджете муниципального образования город Мурманск предусмотрены средства в размере 50 440,8 тыс.</w:t>
      </w:r>
      <w:r w:rsidR="0099740E" w:rsidRPr="000C7328">
        <w:rPr>
          <w:rFonts w:ascii="Times New Roman" w:hAnsi="Times New Roman"/>
          <w:sz w:val="28"/>
          <w:szCs w:val="28"/>
        </w:rPr>
        <w:t xml:space="preserve"> </w:t>
      </w:r>
      <w:r w:rsidRPr="000C7328">
        <w:rPr>
          <w:rFonts w:ascii="Times New Roman" w:hAnsi="Times New Roman"/>
          <w:sz w:val="28"/>
          <w:szCs w:val="28"/>
        </w:rPr>
        <w:t>рублей</w:t>
      </w:r>
      <w:r w:rsidR="00515D17" w:rsidRPr="00515D17">
        <w:rPr>
          <w:rFonts w:ascii="Times New Roman" w:hAnsi="Times New Roman"/>
          <w:sz w:val="28"/>
          <w:szCs w:val="28"/>
        </w:rPr>
        <w:t xml:space="preserve"> за счет средств местного бюджета</w:t>
      </w:r>
      <w:r w:rsidRPr="000C7328">
        <w:rPr>
          <w:rFonts w:ascii="Times New Roman" w:hAnsi="Times New Roman"/>
          <w:sz w:val="28"/>
          <w:szCs w:val="28"/>
        </w:rPr>
        <w:t>.</w:t>
      </w:r>
    </w:p>
    <w:p w:rsidR="004A5723" w:rsidRPr="000C7328" w:rsidRDefault="004A5723" w:rsidP="004A5723">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Фактически в рамках реализации мероприятий подпрограммы освоены средства в размере 50 364,0 тыс.</w:t>
      </w:r>
      <w:r w:rsidR="0099740E" w:rsidRPr="000C7328">
        <w:rPr>
          <w:rFonts w:ascii="Times New Roman" w:hAnsi="Times New Roman"/>
          <w:sz w:val="28"/>
          <w:szCs w:val="28"/>
        </w:rPr>
        <w:t xml:space="preserve"> </w:t>
      </w:r>
      <w:r w:rsidRPr="000C7328">
        <w:rPr>
          <w:rFonts w:ascii="Times New Roman" w:hAnsi="Times New Roman"/>
          <w:sz w:val="28"/>
          <w:szCs w:val="28"/>
        </w:rPr>
        <w:t>рублей или 99,8% от плана.</w:t>
      </w:r>
    </w:p>
    <w:p w:rsidR="00107431" w:rsidRPr="000C7328" w:rsidRDefault="00107431" w:rsidP="00107431">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В 2019 году в рамках реализации подпрограммы выполнены мероприятия по четырем ключевым направлениям:</w:t>
      </w:r>
    </w:p>
    <w:p w:rsidR="00107431" w:rsidRPr="000C7328" w:rsidRDefault="00107431" w:rsidP="00107431">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lastRenderedPageBreak/>
        <w:t xml:space="preserve">1. Участие в качестве органа повседневного управления в составе Мурманского городского звена по предупреждению и ликвидации ЧС. </w:t>
      </w:r>
    </w:p>
    <w:p w:rsidR="00107431" w:rsidRPr="000C7328" w:rsidRDefault="00107431" w:rsidP="00107431">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 xml:space="preserve">2. Реализация образовательных программ подготовки, переподготовки, повышения квалификации руководителей, специалистов, рабочих предприятий, организаций, учащихся и студентов учебных заведений города Мурманска и населения, не занятого в сфере производства и обслуживания в области гражданской обороны, защиты от ЧС природного и техногенного характера. Количество подготовленных специалистов по программе «Обучение должностных лиц и специалистов ГО Мурманского городского звена по предупреждению и ликвидации ЧС и его объектовых звеньев» составило </w:t>
      </w:r>
      <w:r w:rsidR="00B866E4">
        <w:rPr>
          <w:rFonts w:ascii="Times New Roman" w:hAnsi="Times New Roman"/>
          <w:sz w:val="28"/>
          <w:szCs w:val="28"/>
        </w:rPr>
        <w:br/>
      </w:r>
      <w:r w:rsidRPr="000C7328">
        <w:rPr>
          <w:rFonts w:ascii="Times New Roman" w:hAnsi="Times New Roman"/>
          <w:sz w:val="28"/>
          <w:szCs w:val="28"/>
        </w:rPr>
        <w:t xml:space="preserve">352 человека (100% от плана). </w:t>
      </w:r>
    </w:p>
    <w:p w:rsidR="00E223BC" w:rsidRPr="000C7328" w:rsidRDefault="00107431" w:rsidP="00DD287A">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3. Обеспечение постоянной готовности персонала, имущества, помещений для временного размещения населения при угрозе или возникновении чрезвычайных ситуаций природного, техногенного характера и иных происшествий</w:t>
      </w:r>
      <w:r w:rsidR="00DD287A" w:rsidRPr="000C7328">
        <w:rPr>
          <w:rFonts w:ascii="Times New Roman" w:hAnsi="Times New Roman"/>
          <w:sz w:val="28"/>
          <w:szCs w:val="28"/>
        </w:rPr>
        <w:t xml:space="preserve"> (содержание и обеспечение функционирования пунктов временного размещения населения, пострадавшего при ЧС)</w:t>
      </w:r>
      <w:r w:rsidR="00E223BC" w:rsidRPr="000C7328">
        <w:rPr>
          <w:rFonts w:ascii="Times New Roman" w:hAnsi="Times New Roman"/>
          <w:sz w:val="28"/>
          <w:szCs w:val="28"/>
        </w:rPr>
        <w:t>.</w:t>
      </w:r>
    </w:p>
    <w:p w:rsidR="00107431" w:rsidRPr="000C7328" w:rsidRDefault="00E223BC" w:rsidP="00107431">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4</w:t>
      </w:r>
      <w:r w:rsidR="00107431" w:rsidRPr="000C7328">
        <w:rPr>
          <w:rFonts w:ascii="Times New Roman" w:hAnsi="Times New Roman"/>
          <w:sz w:val="28"/>
          <w:szCs w:val="28"/>
        </w:rPr>
        <w:t xml:space="preserve">. Поисковые и аварийно-спасательные работы в ЧС по спасению людей, материальных и культурных ценностей, природной среды в зоне ЧС и подавлению или доведению до минимально возможного уровня воздействия характерных для них опасных факторов. </w:t>
      </w:r>
    </w:p>
    <w:p w:rsidR="00107431" w:rsidRPr="000C7328" w:rsidRDefault="00DD287A" w:rsidP="00107431">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По обращениям обслужено 673</w:t>
      </w:r>
      <w:r w:rsidR="00107431" w:rsidRPr="000C7328">
        <w:rPr>
          <w:rFonts w:ascii="Times New Roman" w:hAnsi="Times New Roman"/>
          <w:sz w:val="28"/>
          <w:szCs w:val="28"/>
        </w:rPr>
        <w:t xml:space="preserve"> </w:t>
      </w:r>
      <w:r w:rsidRPr="000C7328">
        <w:rPr>
          <w:rFonts w:ascii="Times New Roman" w:hAnsi="Times New Roman"/>
          <w:sz w:val="28"/>
          <w:szCs w:val="28"/>
        </w:rPr>
        <w:t>человека</w:t>
      </w:r>
      <w:r w:rsidR="00107431" w:rsidRPr="000C7328">
        <w:rPr>
          <w:rFonts w:ascii="Times New Roman" w:hAnsi="Times New Roman"/>
          <w:sz w:val="28"/>
          <w:szCs w:val="28"/>
        </w:rPr>
        <w:t xml:space="preserve">, проведено </w:t>
      </w:r>
      <w:r w:rsidRPr="000C7328">
        <w:rPr>
          <w:rFonts w:ascii="Times New Roman" w:hAnsi="Times New Roman"/>
          <w:sz w:val="28"/>
          <w:szCs w:val="28"/>
        </w:rPr>
        <w:t>913</w:t>
      </w:r>
      <w:r w:rsidR="00107431" w:rsidRPr="000C7328">
        <w:rPr>
          <w:rFonts w:ascii="Times New Roman" w:hAnsi="Times New Roman"/>
          <w:sz w:val="28"/>
          <w:szCs w:val="28"/>
        </w:rPr>
        <w:t xml:space="preserve"> аварийно-спасательных работ, в том числе: при ЧС природного характера - 1</w:t>
      </w:r>
      <w:r w:rsidRPr="000C7328">
        <w:rPr>
          <w:rFonts w:ascii="Times New Roman" w:hAnsi="Times New Roman"/>
          <w:sz w:val="28"/>
          <w:szCs w:val="28"/>
        </w:rPr>
        <w:t>7</w:t>
      </w:r>
      <w:r w:rsidR="00107431" w:rsidRPr="000C7328">
        <w:rPr>
          <w:rFonts w:ascii="Times New Roman" w:hAnsi="Times New Roman"/>
          <w:sz w:val="28"/>
          <w:szCs w:val="28"/>
        </w:rPr>
        <w:t xml:space="preserve">, при ЧС техногенного характера - </w:t>
      </w:r>
      <w:r w:rsidRPr="000C7328">
        <w:rPr>
          <w:rFonts w:ascii="Times New Roman" w:hAnsi="Times New Roman"/>
          <w:sz w:val="28"/>
          <w:szCs w:val="28"/>
        </w:rPr>
        <w:t>13</w:t>
      </w:r>
      <w:r w:rsidR="00107431" w:rsidRPr="000C7328">
        <w:rPr>
          <w:rFonts w:ascii="Times New Roman" w:hAnsi="Times New Roman"/>
          <w:sz w:val="28"/>
          <w:szCs w:val="28"/>
        </w:rPr>
        <w:t xml:space="preserve">, при ДТП - </w:t>
      </w:r>
      <w:r w:rsidRPr="000C7328">
        <w:rPr>
          <w:rFonts w:ascii="Times New Roman" w:hAnsi="Times New Roman"/>
          <w:sz w:val="28"/>
          <w:szCs w:val="28"/>
        </w:rPr>
        <w:t>122</w:t>
      </w:r>
      <w:r w:rsidR="00107431" w:rsidRPr="000C7328">
        <w:rPr>
          <w:rFonts w:ascii="Times New Roman" w:hAnsi="Times New Roman"/>
          <w:sz w:val="28"/>
          <w:szCs w:val="28"/>
        </w:rPr>
        <w:t>, бытовых работ - 6</w:t>
      </w:r>
      <w:r w:rsidRPr="000C7328">
        <w:rPr>
          <w:rFonts w:ascii="Times New Roman" w:hAnsi="Times New Roman"/>
          <w:sz w:val="28"/>
          <w:szCs w:val="28"/>
        </w:rPr>
        <w:t>73</w:t>
      </w:r>
      <w:r w:rsidR="00107431" w:rsidRPr="000C7328">
        <w:rPr>
          <w:rFonts w:ascii="Times New Roman" w:hAnsi="Times New Roman"/>
          <w:sz w:val="28"/>
          <w:szCs w:val="28"/>
        </w:rPr>
        <w:t xml:space="preserve">, ложных выездов - </w:t>
      </w:r>
      <w:r w:rsidRPr="000C7328">
        <w:rPr>
          <w:rFonts w:ascii="Times New Roman" w:hAnsi="Times New Roman"/>
          <w:sz w:val="28"/>
          <w:szCs w:val="28"/>
        </w:rPr>
        <w:t>88</w:t>
      </w:r>
      <w:r w:rsidR="00107431" w:rsidRPr="000C7328">
        <w:rPr>
          <w:rFonts w:ascii="Times New Roman" w:hAnsi="Times New Roman"/>
          <w:sz w:val="28"/>
          <w:szCs w:val="28"/>
        </w:rPr>
        <w:t xml:space="preserve">. </w:t>
      </w:r>
    </w:p>
    <w:p w:rsidR="00107431" w:rsidRPr="000C7328" w:rsidRDefault="00107431" w:rsidP="00107431">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Кол</w:t>
      </w:r>
      <w:r w:rsidR="00DD287A" w:rsidRPr="000C7328">
        <w:rPr>
          <w:rFonts w:ascii="Times New Roman" w:hAnsi="Times New Roman"/>
          <w:sz w:val="28"/>
          <w:szCs w:val="28"/>
        </w:rPr>
        <w:t>ичество пострадавших граждан - 480</w:t>
      </w:r>
      <w:r w:rsidRPr="000C7328">
        <w:rPr>
          <w:rFonts w:ascii="Times New Roman" w:hAnsi="Times New Roman"/>
          <w:sz w:val="28"/>
          <w:szCs w:val="28"/>
        </w:rPr>
        <w:t xml:space="preserve"> человек, в том числе: оказана помощь (спасено) - </w:t>
      </w:r>
      <w:r w:rsidR="00DD287A" w:rsidRPr="000C7328">
        <w:rPr>
          <w:rFonts w:ascii="Times New Roman" w:hAnsi="Times New Roman"/>
          <w:sz w:val="28"/>
          <w:szCs w:val="28"/>
        </w:rPr>
        <w:t>387</w:t>
      </w:r>
      <w:r w:rsidRPr="000C7328">
        <w:rPr>
          <w:rFonts w:ascii="Times New Roman" w:hAnsi="Times New Roman"/>
          <w:sz w:val="28"/>
          <w:szCs w:val="28"/>
        </w:rPr>
        <w:t xml:space="preserve"> человек, погибло - </w:t>
      </w:r>
      <w:r w:rsidR="00DD287A" w:rsidRPr="000C7328">
        <w:rPr>
          <w:rFonts w:ascii="Times New Roman" w:hAnsi="Times New Roman"/>
          <w:sz w:val="28"/>
          <w:szCs w:val="28"/>
        </w:rPr>
        <w:t>93</w:t>
      </w:r>
      <w:r w:rsidRPr="000C7328">
        <w:rPr>
          <w:rFonts w:ascii="Times New Roman" w:hAnsi="Times New Roman"/>
          <w:sz w:val="28"/>
          <w:szCs w:val="28"/>
        </w:rPr>
        <w:t xml:space="preserve"> человек</w:t>
      </w:r>
      <w:r w:rsidR="00DD287A" w:rsidRPr="000C7328">
        <w:rPr>
          <w:rFonts w:ascii="Times New Roman" w:hAnsi="Times New Roman"/>
          <w:sz w:val="28"/>
          <w:szCs w:val="28"/>
        </w:rPr>
        <w:t>а</w:t>
      </w:r>
      <w:r w:rsidRPr="000C7328">
        <w:rPr>
          <w:rFonts w:ascii="Times New Roman" w:hAnsi="Times New Roman"/>
          <w:sz w:val="28"/>
          <w:szCs w:val="28"/>
        </w:rPr>
        <w:t>.</w:t>
      </w:r>
    </w:p>
    <w:p w:rsidR="00107431" w:rsidRPr="000C7328" w:rsidRDefault="00107431" w:rsidP="00107431">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 xml:space="preserve">Обеспечена безопасность, проведены беседы и занятия с </w:t>
      </w:r>
      <w:r w:rsidR="00B866E4">
        <w:rPr>
          <w:rFonts w:ascii="Times New Roman" w:hAnsi="Times New Roman"/>
          <w:sz w:val="28"/>
          <w:szCs w:val="28"/>
        </w:rPr>
        <w:br/>
      </w:r>
      <w:r w:rsidR="00E82B07" w:rsidRPr="000C7328">
        <w:rPr>
          <w:rFonts w:ascii="Times New Roman" w:hAnsi="Times New Roman"/>
          <w:sz w:val="28"/>
          <w:szCs w:val="28"/>
        </w:rPr>
        <w:t>4 700</w:t>
      </w:r>
      <w:r w:rsidRPr="000C7328">
        <w:rPr>
          <w:rFonts w:ascii="Times New Roman" w:hAnsi="Times New Roman"/>
          <w:sz w:val="28"/>
          <w:szCs w:val="28"/>
        </w:rPr>
        <w:t xml:space="preserve"> граждан</w:t>
      </w:r>
      <w:r w:rsidR="0009581F" w:rsidRPr="000C7328">
        <w:rPr>
          <w:rFonts w:ascii="Times New Roman" w:hAnsi="Times New Roman"/>
          <w:sz w:val="28"/>
          <w:szCs w:val="28"/>
        </w:rPr>
        <w:t>ами</w:t>
      </w:r>
      <w:r w:rsidRPr="000C7328">
        <w:rPr>
          <w:rFonts w:ascii="Times New Roman" w:hAnsi="Times New Roman"/>
          <w:sz w:val="28"/>
          <w:szCs w:val="28"/>
        </w:rPr>
        <w:t>.</w:t>
      </w:r>
    </w:p>
    <w:p w:rsidR="00E82B07" w:rsidRPr="000C7328" w:rsidRDefault="00107431" w:rsidP="00107431">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Также на территории муниципального образования город Мурманск проведено 2</w:t>
      </w:r>
      <w:r w:rsidR="00E82B07" w:rsidRPr="000C7328">
        <w:rPr>
          <w:rFonts w:ascii="Times New Roman" w:hAnsi="Times New Roman"/>
          <w:sz w:val="28"/>
          <w:szCs w:val="28"/>
        </w:rPr>
        <w:t>2</w:t>
      </w:r>
      <w:r w:rsidRPr="000C7328">
        <w:rPr>
          <w:rFonts w:ascii="Times New Roman" w:hAnsi="Times New Roman"/>
          <w:sz w:val="28"/>
          <w:szCs w:val="28"/>
        </w:rPr>
        <w:t xml:space="preserve"> профилактических мероприяти</w:t>
      </w:r>
      <w:r w:rsidR="00E82B07" w:rsidRPr="000C7328">
        <w:rPr>
          <w:rFonts w:ascii="Times New Roman" w:hAnsi="Times New Roman"/>
          <w:sz w:val="28"/>
          <w:szCs w:val="28"/>
        </w:rPr>
        <w:t>я.</w:t>
      </w:r>
    </w:p>
    <w:p w:rsidR="000941D5" w:rsidRPr="000C7328" w:rsidRDefault="000941D5" w:rsidP="000941D5">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Реализация мероприятий подпрограммы в 2019 году осуществлялась своевременно.</w:t>
      </w:r>
    </w:p>
    <w:p w:rsidR="00960628" w:rsidRPr="000C7328" w:rsidRDefault="00960628" w:rsidP="008D2542">
      <w:pPr>
        <w:spacing w:after="0" w:line="240" w:lineRule="auto"/>
        <w:ind w:firstLine="709"/>
        <w:contextualSpacing/>
        <w:jc w:val="both"/>
        <w:rPr>
          <w:rFonts w:ascii="Times New Roman" w:hAnsi="Times New Roman"/>
          <w:sz w:val="28"/>
          <w:szCs w:val="28"/>
        </w:rPr>
      </w:pPr>
    </w:p>
    <w:p w:rsidR="00160712" w:rsidRPr="000C7328" w:rsidRDefault="00160712" w:rsidP="00160712">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12. МП «Управление муниципальными финансами» на 2018-2024 годы</w:t>
      </w:r>
    </w:p>
    <w:p w:rsidR="00160712" w:rsidRPr="000C7328" w:rsidRDefault="00160712" w:rsidP="00160712">
      <w:pPr>
        <w:spacing w:after="0" w:line="240" w:lineRule="auto"/>
        <w:ind w:firstLine="709"/>
        <w:contextualSpacing/>
        <w:jc w:val="both"/>
        <w:rPr>
          <w:rFonts w:ascii="Times New Roman" w:hAnsi="Times New Roman"/>
          <w:sz w:val="28"/>
          <w:szCs w:val="28"/>
        </w:rPr>
      </w:pPr>
    </w:p>
    <w:p w:rsidR="004A5723" w:rsidRPr="000C7328" w:rsidRDefault="004A5723" w:rsidP="004A5723">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 xml:space="preserve">МП «Управление муниципальными финансами» на 2018-2024 годы разработана в целях обеспечения эффективного управления системой муниципальных финансов города Мурманска. Задачи МП: </w:t>
      </w:r>
    </w:p>
    <w:p w:rsidR="004A5723" w:rsidRPr="000C7328" w:rsidRDefault="004A5723" w:rsidP="004A5723">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1. Создание условий для повышения эффективности деятельности ОМСУ по выполнению муниципальных функций и обеспечению потребностей граждан и общества в муниципальных услугах, увеличению их доступности и качества, реализации долгосрочных приоритетов и целей социально-экономического развития.</w:t>
      </w:r>
    </w:p>
    <w:p w:rsidR="004A5723" w:rsidRPr="000C7328" w:rsidRDefault="004A5723" w:rsidP="004A5723">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2. Обеспечение эффективного управления муниципальными финансами.</w:t>
      </w:r>
    </w:p>
    <w:p w:rsidR="004A5723" w:rsidRPr="000C7328" w:rsidRDefault="004A5723" w:rsidP="004A5723">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lastRenderedPageBreak/>
        <w:t>На реализацию программных мероприятий в 2019 году в бюджете муниципального образования город Мурманск предусмотрены средства в размере</w:t>
      </w:r>
      <w:r w:rsidR="0099740E" w:rsidRPr="000C7328">
        <w:rPr>
          <w:rFonts w:ascii="Times New Roman" w:hAnsi="Times New Roman"/>
          <w:sz w:val="28"/>
          <w:szCs w:val="28"/>
        </w:rPr>
        <w:t xml:space="preserve"> </w:t>
      </w:r>
      <w:r w:rsidRPr="000C7328">
        <w:rPr>
          <w:rFonts w:ascii="Times New Roman" w:hAnsi="Times New Roman"/>
          <w:sz w:val="28"/>
          <w:szCs w:val="28"/>
        </w:rPr>
        <w:t>297 338,1 тыс.</w:t>
      </w:r>
      <w:r w:rsidR="0099740E" w:rsidRPr="000C7328">
        <w:rPr>
          <w:rFonts w:ascii="Times New Roman" w:hAnsi="Times New Roman"/>
          <w:sz w:val="28"/>
          <w:szCs w:val="28"/>
        </w:rPr>
        <w:t xml:space="preserve"> </w:t>
      </w:r>
      <w:r w:rsidRPr="000C7328">
        <w:rPr>
          <w:rFonts w:ascii="Times New Roman" w:hAnsi="Times New Roman"/>
          <w:sz w:val="28"/>
          <w:szCs w:val="28"/>
        </w:rPr>
        <w:t>рублей.</w:t>
      </w:r>
    </w:p>
    <w:p w:rsidR="004A5723" w:rsidRPr="000C7328" w:rsidRDefault="004A5723" w:rsidP="004A5723">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Фактически в рамках реализации программных мероприятий освоены средства в размере</w:t>
      </w:r>
      <w:r w:rsidR="0099740E" w:rsidRPr="000C7328">
        <w:rPr>
          <w:rFonts w:ascii="Times New Roman" w:hAnsi="Times New Roman"/>
          <w:sz w:val="28"/>
          <w:szCs w:val="28"/>
        </w:rPr>
        <w:t xml:space="preserve"> </w:t>
      </w:r>
      <w:r w:rsidRPr="000C7328">
        <w:rPr>
          <w:rFonts w:ascii="Times New Roman" w:hAnsi="Times New Roman"/>
          <w:sz w:val="28"/>
          <w:szCs w:val="28"/>
        </w:rPr>
        <w:t>132 884,6 тыс.</w:t>
      </w:r>
      <w:r w:rsidR="0099740E" w:rsidRPr="000C7328">
        <w:rPr>
          <w:rFonts w:ascii="Times New Roman" w:hAnsi="Times New Roman"/>
          <w:sz w:val="28"/>
          <w:szCs w:val="28"/>
        </w:rPr>
        <w:t xml:space="preserve"> </w:t>
      </w:r>
      <w:r w:rsidRPr="000C7328">
        <w:rPr>
          <w:rFonts w:ascii="Times New Roman" w:hAnsi="Times New Roman"/>
          <w:sz w:val="28"/>
          <w:szCs w:val="28"/>
        </w:rPr>
        <w:t>рублей или 44,7% от плана.</w:t>
      </w:r>
    </w:p>
    <w:p w:rsidR="000941D5" w:rsidRPr="000C7328" w:rsidRDefault="000941D5" w:rsidP="000941D5">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Реализация мероприятий МП в 2019 году осуществлялась своевременно.</w:t>
      </w:r>
    </w:p>
    <w:p w:rsidR="004A5723" w:rsidRPr="000C7328" w:rsidRDefault="004A5723" w:rsidP="00160712">
      <w:pPr>
        <w:spacing w:after="0" w:line="240" w:lineRule="auto"/>
        <w:ind w:firstLine="709"/>
        <w:contextualSpacing/>
        <w:jc w:val="both"/>
        <w:rPr>
          <w:rFonts w:ascii="Times New Roman" w:hAnsi="Times New Roman"/>
          <w:sz w:val="28"/>
          <w:szCs w:val="28"/>
        </w:rPr>
      </w:pPr>
    </w:p>
    <w:p w:rsidR="00160712" w:rsidRPr="000C7328" w:rsidRDefault="00160712" w:rsidP="00160712">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12.1. Подпрограмма «Совершенствование организации деятельности органов местного самоуправления» на 2018-2024 годы</w:t>
      </w:r>
    </w:p>
    <w:p w:rsidR="00160712" w:rsidRPr="000C7328" w:rsidRDefault="00160712" w:rsidP="00160712">
      <w:pPr>
        <w:spacing w:after="0" w:line="240" w:lineRule="auto"/>
        <w:ind w:firstLine="709"/>
        <w:contextualSpacing/>
        <w:jc w:val="both"/>
        <w:rPr>
          <w:rFonts w:ascii="Times New Roman" w:hAnsi="Times New Roman"/>
          <w:sz w:val="28"/>
          <w:szCs w:val="28"/>
        </w:rPr>
      </w:pPr>
    </w:p>
    <w:p w:rsidR="004A5723" w:rsidRPr="000C7328" w:rsidRDefault="004A5723" w:rsidP="004A5723">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Подпрограмма «Совершенствование организации деятельности органов местного самоуправления» на 2018-2024 годы разработана в целях создания условий для повышения эффективности деятельности ОМСУ по выполнению муниципальных функций и обеспечению потребностей граждан и общества в муниципальных услугах, увеличению их доступности и качества, реализации долгосрочных приоритетов и целей социально-экономического развития.</w:t>
      </w:r>
    </w:p>
    <w:p w:rsidR="004A5723" w:rsidRPr="000C7328" w:rsidRDefault="004A5723" w:rsidP="004A5723">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На реализацию мероприятий подпрограммы в 2019 году в бюджете муниципального образования город Мурманск предусмотрены средства в размере 36 601,0 тыс.</w:t>
      </w:r>
      <w:r w:rsidR="0099740E" w:rsidRPr="000C7328">
        <w:rPr>
          <w:rFonts w:ascii="Times New Roman" w:hAnsi="Times New Roman"/>
          <w:sz w:val="28"/>
          <w:szCs w:val="28"/>
        </w:rPr>
        <w:t xml:space="preserve"> </w:t>
      </w:r>
      <w:r w:rsidRPr="000C7328">
        <w:rPr>
          <w:rFonts w:ascii="Times New Roman" w:hAnsi="Times New Roman"/>
          <w:sz w:val="28"/>
          <w:szCs w:val="28"/>
        </w:rPr>
        <w:t>рублей.</w:t>
      </w:r>
    </w:p>
    <w:p w:rsidR="004A5723" w:rsidRPr="000C7328" w:rsidRDefault="004A5723" w:rsidP="004A5723">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Фактически в рамках реализации мероприятий подпрограммы освоены средства в размере 34 631,4 тыс.</w:t>
      </w:r>
      <w:r w:rsidR="0099740E" w:rsidRPr="000C7328">
        <w:rPr>
          <w:rFonts w:ascii="Times New Roman" w:hAnsi="Times New Roman"/>
          <w:sz w:val="28"/>
          <w:szCs w:val="28"/>
        </w:rPr>
        <w:t xml:space="preserve"> </w:t>
      </w:r>
      <w:r w:rsidRPr="000C7328">
        <w:rPr>
          <w:rFonts w:ascii="Times New Roman" w:hAnsi="Times New Roman"/>
          <w:sz w:val="28"/>
          <w:szCs w:val="28"/>
        </w:rPr>
        <w:t>рублей или 94,6% от плана.</w:t>
      </w:r>
    </w:p>
    <w:p w:rsidR="00160712" w:rsidRPr="000C7328" w:rsidRDefault="00160712" w:rsidP="00160712">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В 2019 году в рамках мероприятий подпрограммы:</w:t>
      </w:r>
    </w:p>
    <w:p w:rsidR="00160712" w:rsidRPr="000C7328" w:rsidRDefault="00160712" w:rsidP="00160712">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 в целях повышения технической оснащенности рабочих мест муниципальных служащих ОМСУ приобреталась (модернизировалась) компьютерная</w:t>
      </w:r>
      <w:r w:rsidR="0099740E" w:rsidRPr="000C7328">
        <w:rPr>
          <w:rFonts w:ascii="Times New Roman" w:hAnsi="Times New Roman"/>
          <w:sz w:val="28"/>
          <w:szCs w:val="28"/>
        </w:rPr>
        <w:t xml:space="preserve"> </w:t>
      </w:r>
      <w:r w:rsidRPr="000C7328">
        <w:rPr>
          <w:rFonts w:ascii="Times New Roman" w:hAnsi="Times New Roman"/>
          <w:sz w:val="28"/>
          <w:szCs w:val="28"/>
        </w:rPr>
        <w:t>техника и оргтехника, приобретались, обновлялись информационно-справочные системы и программное обеспечение;</w:t>
      </w:r>
    </w:p>
    <w:p w:rsidR="00160712" w:rsidRPr="000C7328" w:rsidRDefault="00160712" w:rsidP="00160712">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 в целях повышения уровня квалификации муниципальных служащих проводились обучающие семинары и курсы повышения квалификации.</w:t>
      </w:r>
    </w:p>
    <w:p w:rsidR="00160712" w:rsidRPr="000C7328" w:rsidRDefault="00160712" w:rsidP="00160712">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В рамках реализации подпрограммы за отчетный период достигнуты следующие значения основных целевых показателей (индикаторов):</w:t>
      </w:r>
    </w:p>
    <w:p w:rsidR="00160712" w:rsidRPr="000C7328" w:rsidRDefault="00160712" w:rsidP="00160712">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 доля муниципальных служащих, прошедших курсы повышения квалификации и посетивших мероприятия по профессиональной подготовке, переподготовке и обмену опытом, от общего числа запланированных к обучению составила 95,7% (98,7% от плана);</w:t>
      </w:r>
    </w:p>
    <w:p w:rsidR="00160712" w:rsidRPr="000C7328" w:rsidRDefault="00160712" w:rsidP="00160712">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 уровень информационной обеспеченности и материально-технической оснащенности ОМСУ составил 61,4% (68,2% от плана);</w:t>
      </w:r>
    </w:p>
    <w:p w:rsidR="00160712" w:rsidRPr="000C7328" w:rsidRDefault="00160712" w:rsidP="00160712">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В 2019 году также обеспечивалась публикация в сети Интернет бюджета для граждан, размещение сведений о муниципальных учреждениях на официальном сайте в сети Интернет bus.gov.ru, реализация Плана мероприятий по консолидации бюджетных средств муниципального образования город Мурманск в целях оздоровления муниципальных финансов. Также проводилась оценка результатов качества финансового менеджмента главных распорядителей средств бюджета, и формировался их ежегодный рейтинг на основе утвержденной методики (рейтинг качества финансового менеджмента составил 4,5 балла (100% от плана).</w:t>
      </w:r>
    </w:p>
    <w:p w:rsidR="00160712" w:rsidRPr="000C7328" w:rsidRDefault="00160712" w:rsidP="00160712">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lastRenderedPageBreak/>
        <w:t xml:space="preserve">Причинами неполного освоения предусмотренных подпрограммой финансовых средств являются: </w:t>
      </w:r>
    </w:p>
    <w:p w:rsidR="00160712" w:rsidRPr="000C7328" w:rsidRDefault="00160712" w:rsidP="00160712">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 образовавшаяся экономия бюджетных средств по итогам определения поставщика (подрядчика, исполнителя) для муниципальных нужд;</w:t>
      </w:r>
    </w:p>
    <w:p w:rsidR="00160712" w:rsidRPr="000C7328" w:rsidRDefault="00160712" w:rsidP="00160712">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 признание аукционов несостоявшимися;</w:t>
      </w:r>
    </w:p>
    <w:p w:rsidR="00160712" w:rsidRPr="000C7328" w:rsidRDefault="00160712" w:rsidP="00160712">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 отмена запланированных командировок.</w:t>
      </w:r>
    </w:p>
    <w:p w:rsidR="00902149" w:rsidRPr="000C7328" w:rsidRDefault="00902149" w:rsidP="00902149">
      <w:pPr>
        <w:spacing w:after="0" w:line="240" w:lineRule="auto"/>
        <w:ind w:firstLine="709"/>
        <w:contextualSpacing/>
        <w:jc w:val="both"/>
        <w:rPr>
          <w:rFonts w:ascii="Times New Roman" w:hAnsi="Times New Roman"/>
          <w:sz w:val="28"/>
          <w:szCs w:val="28"/>
        </w:rPr>
      </w:pPr>
    </w:p>
    <w:p w:rsidR="00160712" w:rsidRPr="000C7328" w:rsidRDefault="00160712" w:rsidP="00902149">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12.2. АВЦП «Обеспечение эффективного управления муниципальными финансами» на 2018-2024 годы</w:t>
      </w:r>
    </w:p>
    <w:p w:rsidR="004A5723" w:rsidRPr="000C7328" w:rsidRDefault="004A5723" w:rsidP="00902149">
      <w:pPr>
        <w:spacing w:after="0" w:line="240" w:lineRule="auto"/>
        <w:ind w:firstLine="709"/>
        <w:contextualSpacing/>
        <w:jc w:val="both"/>
        <w:rPr>
          <w:rFonts w:ascii="Times New Roman" w:hAnsi="Times New Roman"/>
          <w:sz w:val="28"/>
          <w:szCs w:val="28"/>
        </w:rPr>
      </w:pPr>
    </w:p>
    <w:p w:rsidR="004A5723" w:rsidRPr="000C7328" w:rsidRDefault="004A5723" w:rsidP="00902149">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АВЦП «Обеспечение эффективного управления муниципальными финансами» на 201</w:t>
      </w:r>
      <w:r w:rsidR="00460E45">
        <w:rPr>
          <w:rFonts w:ascii="Times New Roman" w:hAnsi="Times New Roman"/>
          <w:sz w:val="28"/>
          <w:szCs w:val="28"/>
        </w:rPr>
        <w:t>8-2024</w:t>
      </w:r>
      <w:r w:rsidRPr="000C7328">
        <w:rPr>
          <w:rFonts w:ascii="Times New Roman" w:hAnsi="Times New Roman"/>
          <w:sz w:val="28"/>
          <w:szCs w:val="28"/>
        </w:rPr>
        <w:t xml:space="preserve"> годы разработана в целях обеспечения эффективного управления муниципальными финансами.</w:t>
      </w:r>
    </w:p>
    <w:p w:rsidR="004A5723" w:rsidRPr="000C7328" w:rsidRDefault="004A5723" w:rsidP="004A5723">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На реализацию мероприятий АВЦП в 2019 году в бюджете муниципального образования город Мурманск предусмотрены средства в размере</w:t>
      </w:r>
      <w:r w:rsidR="0099740E" w:rsidRPr="000C7328">
        <w:rPr>
          <w:rFonts w:ascii="Times New Roman" w:hAnsi="Times New Roman"/>
          <w:sz w:val="28"/>
          <w:szCs w:val="28"/>
        </w:rPr>
        <w:t xml:space="preserve"> </w:t>
      </w:r>
      <w:r w:rsidRPr="000C7328">
        <w:rPr>
          <w:rFonts w:ascii="Times New Roman" w:hAnsi="Times New Roman"/>
          <w:sz w:val="28"/>
          <w:szCs w:val="28"/>
        </w:rPr>
        <w:t>260 737,1 тыс.</w:t>
      </w:r>
      <w:r w:rsidR="0099740E" w:rsidRPr="000C7328">
        <w:rPr>
          <w:rFonts w:ascii="Times New Roman" w:hAnsi="Times New Roman"/>
          <w:sz w:val="28"/>
          <w:szCs w:val="28"/>
        </w:rPr>
        <w:t xml:space="preserve"> </w:t>
      </w:r>
      <w:r w:rsidRPr="000C7328">
        <w:rPr>
          <w:rFonts w:ascii="Times New Roman" w:hAnsi="Times New Roman"/>
          <w:sz w:val="28"/>
          <w:szCs w:val="28"/>
        </w:rPr>
        <w:t>рублей.</w:t>
      </w:r>
    </w:p>
    <w:p w:rsidR="004A5723" w:rsidRPr="000C7328" w:rsidRDefault="004A5723" w:rsidP="004A5723">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Фактически в рамках реализации мероприятий АВЦП освоены средства в размере 98 253,2 тыс.</w:t>
      </w:r>
      <w:r w:rsidR="0099740E" w:rsidRPr="000C7328">
        <w:rPr>
          <w:rFonts w:ascii="Times New Roman" w:hAnsi="Times New Roman"/>
          <w:sz w:val="28"/>
          <w:szCs w:val="28"/>
        </w:rPr>
        <w:t xml:space="preserve"> </w:t>
      </w:r>
      <w:r w:rsidRPr="000C7328">
        <w:rPr>
          <w:rFonts w:ascii="Times New Roman" w:hAnsi="Times New Roman"/>
          <w:sz w:val="28"/>
          <w:szCs w:val="28"/>
        </w:rPr>
        <w:t>рублей или 37,7% от плана.</w:t>
      </w:r>
    </w:p>
    <w:p w:rsidR="000941D5" w:rsidRPr="000C7328" w:rsidRDefault="000941D5" w:rsidP="000941D5">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Реализация мероприятий АВЦП в 2019 году осуществлялась своевременно.</w:t>
      </w:r>
      <w:r w:rsidR="0009581F" w:rsidRPr="000C7328">
        <w:rPr>
          <w:rFonts w:ascii="Times New Roman" w:hAnsi="Times New Roman"/>
          <w:sz w:val="28"/>
          <w:szCs w:val="28"/>
        </w:rPr>
        <w:t xml:space="preserve"> Неполное освоение финансовых средств, предусмотренных АВЦП, обусловлено следующими причинами:</w:t>
      </w:r>
    </w:p>
    <w:p w:rsidR="0009581F" w:rsidRPr="000C7328" w:rsidRDefault="0009581F" w:rsidP="0009581F">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 досрочное погашени</w:t>
      </w:r>
      <w:r w:rsidR="00460E45">
        <w:rPr>
          <w:rFonts w:ascii="Times New Roman" w:hAnsi="Times New Roman"/>
          <w:sz w:val="28"/>
          <w:szCs w:val="28"/>
        </w:rPr>
        <w:t>е</w:t>
      </w:r>
      <w:r w:rsidRPr="000C7328">
        <w:rPr>
          <w:rFonts w:ascii="Times New Roman" w:hAnsi="Times New Roman"/>
          <w:sz w:val="28"/>
          <w:szCs w:val="28"/>
        </w:rPr>
        <w:t xml:space="preserve"> задолженности по кредитам коммерческих банков; </w:t>
      </w:r>
    </w:p>
    <w:p w:rsidR="0009581F" w:rsidRPr="000C7328" w:rsidRDefault="0009581F" w:rsidP="0009581F">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 снижение объема привлеченных заемных средств от кредитных организаций в соответствии с фактической потребностью бюджета муниципального образования город Мурманск.</w:t>
      </w:r>
    </w:p>
    <w:p w:rsidR="00902149" w:rsidRPr="000C7328" w:rsidRDefault="00902149" w:rsidP="00902149">
      <w:pPr>
        <w:spacing w:after="0" w:line="240" w:lineRule="auto"/>
        <w:ind w:firstLine="709"/>
        <w:contextualSpacing/>
        <w:jc w:val="both"/>
        <w:rPr>
          <w:rFonts w:ascii="Times New Roman" w:hAnsi="Times New Roman"/>
          <w:sz w:val="28"/>
          <w:szCs w:val="28"/>
        </w:rPr>
      </w:pPr>
    </w:p>
    <w:p w:rsidR="00C50154" w:rsidRPr="000C7328" w:rsidRDefault="00C50154" w:rsidP="00C50154">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13. МП «Развитие муниципального самоуправления и гражданского общества» на 2018-2024 годы</w:t>
      </w:r>
    </w:p>
    <w:p w:rsidR="00C50154" w:rsidRPr="000C7328" w:rsidRDefault="00C50154" w:rsidP="00C50154">
      <w:pPr>
        <w:spacing w:after="0" w:line="240" w:lineRule="auto"/>
        <w:ind w:firstLine="709"/>
        <w:contextualSpacing/>
        <w:jc w:val="both"/>
        <w:rPr>
          <w:rFonts w:ascii="Times New Roman" w:hAnsi="Times New Roman"/>
          <w:sz w:val="28"/>
          <w:szCs w:val="28"/>
        </w:rPr>
      </w:pPr>
    </w:p>
    <w:p w:rsidR="00C50154" w:rsidRPr="000C7328" w:rsidRDefault="00C50154" w:rsidP="00C50154">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МП «Развитие муниципального самоуправления и гражданского общества» на 2018-2024 годы разработана в целях повышения эффективности муниципального управления на основе системы принятия решений с вовлечением в управление всех заинтересованных участников городского развития. Задачи МП:</w:t>
      </w:r>
    </w:p>
    <w:p w:rsidR="00C50154" w:rsidRPr="000C7328" w:rsidRDefault="00C50154" w:rsidP="00C50154">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1. Расширение применения информационных технологий в ОМСУ.</w:t>
      </w:r>
    </w:p>
    <w:p w:rsidR="00C50154" w:rsidRPr="000C7328" w:rsidRDefault="00C50154" w:rsidP="00C50154">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2. Обеспечение конституционного права жителей города Мурманска на получение объективной информации о деятельности ОМСУ, информации, касающейся культурного, экономического и социального развития города Мурманска.</w:t>
      </w:r>
    </w:p>
    <w:p w:rsidR="00C50154" w:rsidRPr="000C7328" w:rsidRDefault="00C50154" w:rsidP="00C50154">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3. Обеспечение деятельности ОМСУ, учреждений в области молодежной политики, физической культуры и спорта.</w:t>
      </w:r>
    </w:p>
    <w:p w:rsidR="00C50154" w:rsidRPr="000C7328" w:rsidRDefault="00C50154" w:rsidP="00C50154">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 xml:space="preserve">4. Развитие институтов гражданского общества, стимулирование участия граждан и организаций в общественных объединениях, поддержка </w:t>
      </w:r>
      <w:r w:rsidRPr="000C7328">
        <w:rPr>
          <w:rFonts w:ascii="Times New Roman" w:hAnsi="Times New Roman"/>
          <w:sz w:val="28"/>
          <w:szCs w:val="28"/>
        </w:rPr>
        <w:lastRenderedPageBreak/>
        <w:t xml:space="preserve">общественных и гражданских инициатив в городе Мурманске, патриотическое воспитание населения. </w:t>
      </w:r>
    </w:p>
    <w:p w:rsidR="00C50154" w:rsidRPr="000C7328" w:rsidRDefault="00C50154" w:rsidP="00C50154">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5. Предупреждение (профилактика) коррупции.</w:t>
      </w:r>
    </w:p>
    <w:p w:rsidR="00C50154" w:rsidRPr="000C7328" w:rsidRDefault="00C50154" w:rsidP="00C50154">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6. Обеспечение деятельности АГМ по выполнению муниципальных функций и переданных государственных полномочий.</w:t>
      </w:r>
    </w:p>
    <w:p w:rsidR="004A5723" w:rsidRPr="000C7328" w:rsidRDefault="004A5723" w:rsidP="004A5723">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На реализацию программных мероприятий в 2019 году в бюджете муниципального образования город Мурманск предусмотрены средства в размере</w:t>
      </w:r>
      <w:r w:rsidR="0099740E" w:rsidRPr="000C7328">
        <w:rPr>
          <w:rFonts w:ascii="Times New Roman" w:hAnsi="Times New Roman"/>
          <w:sz w:val="28"/>
          <w:szCs w:val="28"/>
        </w:rPr>
        <w:t xml:space="preserve"> </w:t>
      </w:r>
      <w:r w:rsidRPr="000C7328">
        <w:rPr>
          <w:rFonts w:ascii="Times New Roman" w:hAnsi="Times New Roman"/>
          <w:sz w:val="28"/>
          <w:szCs w:val="28"/>
        </w:rPr>
        <w:t>634 470,1 тыс.</w:t>
      </w:r>
      <w:r w:rsidR="0099740E" w:rsidRPr="000C7328">
        <w:rPr>
          <w:rFonts w:ascii="Times New Roman" w:hAnsi="Times New Roman"/>
          <w:sz w:val="28"/>
          <w:szCs w:val="28"/>
        </w:rPr>
        <w:t xml:space="preserve"> </w:t>
      </w:r>
      <w:r w:rsidRPr="000C7328">
        <w:rPr>
          <w:rFonts w:ascii="Times New Roman" w:hAnsi="Times New Roman"/>
          <w:sz w:val="28"/>
          <w:szCs w:val="28"/>
        </w:rPr>
        <w:t>рублей, в том числе средства бюджета муниципального образования город Мурманск -</w:t>
      </w:r>
      <w:r w:rsidR="0099740E" w:rsidRPr="000C7328">
        <w:rPr>
          <w:rFonts w:ascii="Times New Roman" w:hAnsi="Times New Roman"/>
          <w:sz w:val="28"/>
          <w:szCs w:val="28"/>
        </w:rPr>
        <w:t xml:space="preserve"> </w:t>
      </w:r>
      <w:r w:rsidRPr="000C7328">
        <w:rPr>
          <w:rFonts w:ascii="Times New Roman" w:hAnsi="Times New Roman"/>
          <w:sz w:val="28"/>
          <w:szCs w:val="28"/>
        </w:rPr>
        <w:t>595 902,1 тыс.</w:t>
      </w:r>
      <w:r w:rsidR="0099740E" w:rsidRPr="000C7328">
        <w:rPr>
          <w:rFonts w:ascii="Times New Roman" w:hAnsi="Times New Roman"/>
          <w:sz w:val="28"/>
          <w:szCs w:val="28"/>
        </w:rPr>
        <w:t xml:space="preserve"> </w:t>
      </w:r>
      <w:r w:rsidRPr="000C7328">
        <w:rPr>
          <w:rFonts w:ascii="Times New Roman" w:hAnsi="Times New Roman"/>
          <w:sz w:val="28"/>
          <w:szCs w:val="28"/>
        </w:rPr>
        <w:t>рублей, средства областного бюджета - 15 869,9 тыс.</w:t>
      </w:r>
      <w:r w:rsidR="0099740E" w:rsidRPr="000C7328">
        <w:rPr>
          <w:rFonts w:ascii="Times New Roman" w:hAnsi="Times New Roman"/>
          <w:sz w:val="28"/>
          <w:szCs w:val="28"/>
        </w:rPr>
        <w:t xml:space="preserve"> </w:t>
      </w:r>
      <w:r w:rsidRPr="000C7328">
        <w:rPr>
          <w:rFonts w:ascii="Times New Roman" w:hAnsi="Times New Roman"/>
          <w:sz w:val="28"/>
          <w:szCs w:val="28"/>
        </w:rPr>
        <w:t>рублей, средства федерального бюджета - 22 698,1 тыс.</w:t>
      </w:r>
      <w:r w:rsidR="0099740E" w:rsidRPr="000C7328">
        <w:rPr>
          <w:rFonts w:ascii="Times New Roman" w:hAnsi="Times New Roman"/>
          <w:sz w:val="28"/>
          <w:szCs w:val="28"/>
        </w:rPr>
        <w:t xml:space="preserve"> </w:t>
      </w:r>
      <w:r w:rsidRPr="000C7328">
        <w:rPr>
          <w:rFonts w:ascii="Times New Roman" w:hAnsi="Times New Roman"/>
          <w:sz w:val="28"/>
          <w:szCs w:val="28"/>
        </w:rPr>
        <w:t>рублей.</w:t>
      </w:r>
    </w:p>
    <w:p w:rsidR="00C50154" w:rsidRPr="000C7328" w:rsidRDefault="004A5723" w:rsidP="004A5723">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Фактически в рамках реализации программных мероприятий освоены средства в размере</w:t>
      </w:r>
      <w:r w:rsidR="0099740E" w:rsidRPr="000C7328">
        <w:rPr>
          <w:rFonts w:ascii="Times New Roman" w:hAnsi="Times New Roman"/>
          <w:sz w:val="28"/>
          <w:szCs w:val="28"/>
        </w:rPr>
        <w:t xml:space="preserve"> </w:t>
      </w:r>
      <w:r w:rsidRPr="000C7328">
        <w:rPr>
          <w:rFonts w:ascii="Times New Roman" w:hAnsi="Times New Roman"/>
          <w:sz w:val="28"/>
          <w:szCs w:val="28"/>
        </w:rPr>
        <w:t>625 773,9 тыс.</w:t>
      </w:r>
      <w:r w:rsidR="0099740E" w:rsidRPr="000C7328">
        <w:rPr>
          <w:rFonts w:ascii="Times New Roman" w:hAnsi="Times New Roman"/>
          <w:sz w:val="28"/>
          <w:szCs w:val="28"/>
        </w:rPr>
        <w:t xml:space="preserve"> </w:t>
      </w:r>
      <w:r w:rsidRPr="000C7328">
        <w:rPr>
          <w:rFonts w:ascii="Times New Roman" w:hAnsi="Times New Roman"/>
          <w:sz w:val="28"/>
          <w:szCs w:val="28"/>
        </w:rPr>
        <w:t>рублей или 98,6% от плана, в том числе средств бюджета муниципального образования город Мурманск -</w:t>
      </w:r>
      <w:r w:rsidR="0099740E" w:rsidRPr="000C7328">
        <w:rPr>
          <w:rFonts w:ascii="Times New Roman" w:hAnsi="Times New Roman"/>
          <w:sz w:val="28"/>
          <w:szCs w:val="28"/>
        </w:rPr>
        <w:t xml:space="preserve"> </w:t>
      </w:r>
      <w:r w:rsidR="00B866E4">
        <w:rPr>
          <w:rFonts w:ascii="Times New Roman" w:hAnsi="Times New Roman"/>
          <w:sz w:val="28"/>
          <w:szCs w:val="28"/>
        </w:rPr>
        <w:br/>
      </w:r>
      <w:r w:rsidRPr="000C7328">
        <w:rPr>
          <w:rFonts w:ascii="Times New Roman" w:hAnsi="Times New Roman"/>
          <w:sz w:val="28"/>
          <w:szCs w:val="28"/>
        </w:rPr>
        <w:t>593 733,0 тыс.</w:t>
      </w:r>
      <w:r w:rsidR="0099740E" w:rsidRPr="000C7328">
        <w:rPr>
          <w:rFonts w:ascii="Times New Roman" w:hAnsi="Times New Roman"/>
          <w:sz w:val="28"/>
          <w:szCs w:val="28"/>
        </w:rPr>
        <w:t xml:space="preserve"> </w:t>
      </w:r>
      <w:r w:rsidRPr="000C7328">
        <w:rPr>
          <w:rFonts w:ascii="Times New Roman" w:hAnsi="Times New Roman"/>
          <w:sz w:val="28"/>
          <w:szCs w:val="28"/>
        </w:rPr>
        <w:t xml:space="preserve">рублей или 99,6% от плана, средств областного бюджета - </w:t>
      </w:r>
      <w:r w:rsidR="00B866E4">
        <w:rPr>
          <w:rFonts w:ascii="Times New Roman" w:hAnsi="Times New Roman"/>
          <w:sz w:val="28"/>
          <w:szCs w:val="28"/>
        </w:rPr>
        <w:br/>
      </w:r>
      <w:r w:rsidRPr="000C7328">
        <w:rPr>
          <w:rFonts w:ascii="Times New Roman" w:hAnsi="Times New Roman"/>
          <w:sz w:val="28"/>
          <w:szCs w:val="28"/>
        </w:rPr>
        <w:t>15 436,1 тыс.</w:t>
      </w:r>
      <w:r w:rsidR="0099740E" w:rsidRPr="000C7328">
        <w:rPr>
          <w:rFonts w:ascii="Times New Roman" w:hAnsi="Times New Roman"/>
          <w:sz w:val="28"/>
          <w:szCs w:val="28"/>
        </w:rPr>
        <w:t xml:space="preserve"> </w:t>
      </w:r>
      <w:r w:rsidRPr="000C7328">
        <w:rPr>
          <w:rFonts w:ascii="Times New Roman" w:hAnsi="Times New Roman"/>
          <w:sz w:val="28"/>
          <w:szCs w:val="28"/>
        </w:rPr>
        <w:t>рублей или</w:t>
      </w:r>
      <w:r w:rsidR="0099740E" w:rsidRPr="000C7328">
        <w:rPr>
          <w:rFonts w:ascii="Times New Roman" w:hAnsi="Times New Roman"/>
          <w:sz w:val="28"/>
          <w:szCs w:val="28"/>
        </w:rPr>
        <w:t xml:space="preserve"> </w:t>
      </w:r>
      <w:r w:rsidR="00364B23" w:rsidRPr="000C7328">
        <w:rPr>
          <w:rFonts w:ascii="Times New Roman" w:hAnsi="Times New Roman"/>
          <w:sz w:val="28"/>
          <w:szCs w:val="28"/>
        </w:rPr>
        <w:t>100%</w:t>
      </w:r>
      <w:r w:rsidRPr="000C7328">
        <w:rPr>
          <w:rFonts w:ascii="Times New Roman" w:hAnsi="Times New Roman"/>
          <w:sz w:val="28"/>
          <w:szCs w:val="28"/>
        </w:rPr>
        <w:t xml:space="preserve"> от плана, средств федерального бюджета - </w:t>
      </w:r>
      <w:r w:rsidR="00B866E4">
        <w:rPr>
          <w:rFonts w:ascii="Times New Roman" w:hAnsi="Times New Roman"/>
          <w:sz w:val="28"/>
          <w:szCs w:val="28"/>
        </w:rPr>
        <w:br/>
      </w:r>
      <w:r w:rsidRPr="000C7328">
        <w:rPr>
          <w:rFonts w:ascii="Times New Roman" w:hAnsi="Times New Roman"/>
          <w:sz w:val="28"/>
          <w:szCs w:val="28"/>
        </w:rPr>
        <w:t>16 604,8 тыс.</w:t>
      </w:r>
      <w:r w:rsidR="0099740E" w:rsidRPr="000C7328">
        <w:rPr>
          <w:rFonts w:ascii="Times New Roman" w:hAnsi="Times New Roman"/>
          <w:sz w:val="28"/>
          <w:szCs w:val="28"/>
        </w:rPr>
        <w:t xml:space="preserve"> </w:t>
      </w:r>
      <w:r w:rsidRPr="000C7328">
        <w:rPr>
          <w:rFonts w:ascii="Times New Roman" w:hAnsi="Times New Roman"/>
          <w:sz w:val="28"/>
          <w:szCs w:val="28"/>
        </w:rPr>
        <w:t>рублей или 73,2% от плана.</w:t>
      </w:r>
    </w:p>
    <w:p w:rsidR="000941D5" w:rsidRPr="000C7328" w:rsidRDefault="000941D5" w:rsidP="004A5723">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Реализация мероприятий МП в 2019 году осуществлялась своевременно.</w:t>
      </w:r>
    </w:p>
    <w:p w:rsidR="00B866E4" w:rsidRPr="000C7328" w:rsidRDefault="00B866E4" w:rsidP="00902149">
      <w:pPr>
        <w:spacing w:after="0" w:line="240" w:lineRule="auto"/>
        <w:ind w:firstLine="709"/>
        <w:contextualSpacing/>
        <w:jc w:val="both"/>
        <w:rPr>
          <w:rFonts w:ascii="Times New Roman" w:hAnsi="Times New Roman"/>
          <w:sz w:val="28"/>
          <w:szCs w:val="28"/>
        </w:rPr>
      </w:pPr>
    </w:p>
    <w:p w:rsidR="00C50154" w:rsidRPr="000C7328" w:rsidRDefault="00C50154" w:rsidP="00C50154">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13.1. Подпрограмма «Информатизация органов управления муниципального образования город Мурманск» на 2018-2024 годы</w:t>
      </w:r>
    </w:p>
    <w:p w:rsidR="00C50154" w:rsidRPr="000C7328" w:rsidRDefault="00C50154" w:rsidP="00C50154">
      <w:pPr>
        <w:spacing w:after="0" w:line="240" w:lineRule="auto"/>
        <w:ind w:firstLine="709"/>
        <w:contextualSpacing/>
        <w:jc w:val="both"/>
        <w:rPr>
          <w:rFonts w:ascii="Times New Roman" w:hAnsi="Times New Roman"/>
          <w:sz w:val="28"/>
          <w:szCs w:val="28"/>
        </w:rPr>
      </w:pPr>
    </w:p>
    <w:p w:rsidR="00C50154" w:rsidRPr="000C7328" w:rsidRDefault="00C50154" w:rsidP="00C50154">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Подпрограмма «Информатизация органов управления муниципального образования город Мурманск» на 2018-2024 годы разработана в целях расширения применения информационных технологий в ОМСУ.</w:t>
      </w:r>
    </w:p>
    <w:p w:rsidR="00551AE9" w:rsidRPr="000C7328" w:rsidRDefault="00551AE9" w:rsidP="00551AE9">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На реализацию мероприятий подпрограммы в 2019 году в бюджете муниципального образования город Мурманск предусмотрены средства в размере 12 957,3 тыс.</w:t>
      </w:r>
      <w:r w:rsidR="0099740E" w:rsidRPr="000C7328">
        <w:rPr>
          <w:rFonts w:ascii="Times New Roman" w:hAnsi="Times New Roman"/>
          <w:sz w:val="28"/>
          <w:szCs w:val="28"/>
        </w:rPr>
        <w:t xml:space="preserve"> </w:t>
      </w:r>
      <w:r w:rsidRPr="000C7328">
        <w:rPr>
          <w:rFonts w:ascii="Times New Roman" w:hAnsi="Times New Roman"/>
          <w:sz w:val="28"/>
          <w:szCs w:val="28"/>
        </w:rPr>
        <w:t>рублей, в том числе средства бюджета муниципального образования город Мурманск - 12 955,0 тыс.</w:t>
      </w:r>
      <w:r w:rsidR="0099740E" w:rsidRPr="000C7328">
        <w:rPr>
          <w:rFonts w:ascii="Times New Roman" w:hAnsi="Times New Roman"/>
          <w:sz w:val="28"/>
          <w:szCs w:val="28"/>
        </w:rPr>
        <w:t xml:space="preserve"> </w:t>
      </w:r>
      <w:r w:rsidRPr="000C7328">
        <w:rPr>
          <w:rFonts w:ascii="Times New Roman" w:hAnsi="Times New Roman"/>
          <w:sz w:val="28"/>
          <w:szCs w:val="28"/>
        </w:rPr>
        <w:t>рублей, средства областного бюджета - 2,3 тыс.</w:t>
      </w:r>
      <w:r w:rsidR="0099740E" w:rsidRPr="000C7328">
        <w:rPr>
          <w:rFonts w:ascii="Times New Roman" w:hAnsi="Times New Roman"/>
          <w:sz w:val="28"/>
          <w:szCs w:val="28"/>
        </w:rPr>
        <w:t xml:space="preserve"> </w:t>
      </w:r>
      <w:r w:rsidRPr="000C7328">
        <w:rPr>
          <w:rFonts w:ascii="Times New Roman" w:hAnsi="Times New Roman"/>
          <w:sz w:val="28"/>
          <w:szCs w:val="28"/>
        </w:rPr>
        <w:t>рублей.</w:t>
      </w:r>
    </w:p>
    <w:p w:rsidR="00551AE9" w:rsidRPr="000C7328" w:rsidRDefault="00551AE9" w:rsidP="00551AE9">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Фактически в рамках реализации мероприятий подпрограммы освоены средства в размере 12 951,4 тыс.</w:t>
      </w:r>
      <w:r w:rsidR="0099740E" w:rsidRPr="000C7328">
        <w:rPr>
          <w:rFonts w:ascii="Times New Roman" w:hAnsi="Times New Roman"/>
          <w:sz w:val="28"/>
          <w:szCs w:val="28"/>
        </w:rPr>
        <w:t xml:space="preserve"> </w:t>
      </w:r>
      <w:r w:rsidRPr="000C7328">
        <w:rPr>
          <w:rFonts w:ascii="Times New Roman" w:hAnsi="Times New Roman"/>
          <w:sz w:val="28"/>
          <w:szCs w:val="28"/>
        </w:rPr>
        <w:t>рублей или</w:t>
      </w:r>
      <w:r w:rsidR="0099740E" w:rsidRPr="000C7328">
        <w:rPr>
          <w:rFonts w:ascii="Times New Roman" w:hAnsi="Times New Roman"/>
          <w:sz w:val="28"/>
          <w:szCs w:val="28"/>
        </w:rPr>
        <w:t xml:space="preserve"> </w:t>
      </w:r>
      <w:r w:rsidR="00364B23" w:rsidRPr="000C7328">
        <w:rPr>
          <w:rFonts w:ascii="Times New Roman" w:hAnsi="Times New Roman"/>
          <w:sz w:val="28"/>
          <w:szCs w:val="28"/>
        </w:rPr>
        <w:t>100%</w:t>
      </w:r>
      <w:r w:rsidRPr="000C7328">
        <w:rPr>
          <w:rFonts w:ascii="Times New Roman" w:hAnsi="Times New Roman"/>
          <w:sz w:val="28"/>
          <w:szCs w:val="28"/>
        </w:rPr>
        <w:t xml:space="preserve"> от плана, в том числе средств бюджета муниципального образования город Мурманск - 12 949,1 тыс.</w:t>
      </w:r>
      <w:r w:rsidR="0099740E" w:rsidRPr="000C7328">
        <w:rPr>
          <w:rFonts w:ascii="Times New Roman" w:hAnsi="Times New Roman"/>
          <w:sz w:val="28"/>
          <w:szCs w:val="28"/>
        </w:rPr>
        <w:t xml:space="preserve"> </w:t>
      </w:r>
      <w:r w:rsidRPr="000C7328">
        <w:rPr>
          <w:rFonts w:ascii="Times New Roman" w:hAnsi="Times New Roman"/>
          <w:sz w:val="28"/>
          <w:szCs w:val="28"/>
        </w:rPr>
        <w:t>рублей или</w:t>
      </w:r>
      <w:r w:rsidR="0099740E" w:rsidRPr="000C7328">
        <w:rPr>
          <w:rFonts w:ascii="Times New Roman" w:hAnsi="Times New Roman"/>
          <w:sz w:val="28"/>
          <w:szCs w:val="28"/>
        </w:rPr>
        <w:t xml:space="preserve"> </w:t>
      </w:r>
      <w:r w:rsidR="00364B23" w:rsidRPr="000C7328">
        <w:rPr>
          <w:rFonts w:ascii="Times New Roman" w:hAnsi="Times New Roman"/>
          <w:sz w:val="28"/>
          <w:szCs w:val="28"/>
        </w:rPr>
        <w:t>100%</w:t>
      </w:r>
      <w:r w:rsidRPr="000C7328">
        <w:rPr>
          <w:rFonts w:ascii="Times New Roman" w:hAnsi="Times New Roman"/>
          <w:sz w:val="28"/>
          <w:szCs w:val="28"/>
        </w:rPr>
        <w:t xml:space="preserve"> от плана, средств областного бюджета - 2,3 тыс.</w:t>
      </w:r>
      <w:r w:rsidR="0099740E" w:rsidRPr="000C7328">
        <w:rPr>
          <w:rFonts w:ascii="Times New Roman" w:hAnsi="Times New Roman"/>
          <w:sz w:val="28"/>
          <w:szCs w:val="28"/>
        </w:rPr>
        <w:t xml:space="preserve"> </w:t>
      </w:r>
      <w:r w:rsidRPr="000C7328">
        <w:rPr>
          <w:rFonts w:ascii="Times New Roman" w:hAnsi="Times New Roman"/>
          <w:sz w:val="28"/>
          <w:szCs w:val="28"/>
        </w:rPr>
        <w:t>рублей или</w:t>
      </w:r>
      <w:r w:rsidR="0099740E" w:rsidRPr="000C7328">
        <w:rPr>
          <w:rFonts w:ascii="Times New Roman" w:hAnsi="Times New Roman"/>
          <w:sz w:val="28"/>
          <w:szCs w:val="28"/>
        </w:rPr>
        <w:t xml:space="preserve"> </w:t>
      </w:r>
      <w:r w:rsidR="00364B23" w:rsidRPr="000C7328">
        <w:rPr>
          <w:rFonts w:ascii="Times New Roman" w:hAnsi="Times New Roman"/>
          <w:sz w:val="28"/>
          <w:szCs w:val="28"/>
        </w:rPr>
        <w:t>100%</w:t>
      </w:r>
      <w:r w:rsidRPr="000C7328">
        <w:rPr>
          <w:rFonts w:ascii="Times New Roman" w:hAnsi="Times New Roman"/>
          <w:sz w:val="28"/>
          <w:szCs w:val="28"/>
        </w:rPr>
        <w:t xml:space="preserve"> от плана.</w:t>
      </w:r>
    </w:p>
    <w:p w:rsidR="00C50154" w:rsidRPr="000C7328" w:rsidRDefault="00C50154" w:rsidP="00C50154">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В рамках реализации программных мероприятий в 2019 году выполнялось:</w:t>
      </w:r>
    </w:p>
    <w:p w:rsidR="00C50154" w:rsidRPr="000C7328" w:rsidRDefault="00C50154" w:rsidP="00C50154">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1. Внедрение и поддержка систем в области информационных технологий - освоено 12 946,8 тыс. рублей (</w:t>
      </w:r>
      <w:r w:rsidR="00994508" w:rsidRPr="000C7328">
        <w:rPr>
          <w:rFonts w:ascii="Times New Roman" w:hAnsi="Times New Roman"/>
          <w:sz w:val="28"/>
          <w:szCs w:val="28"/>
        </w:rPr>
        <w:t>100</w:t>
      </w:r>
      <w:r w:rsidRPr="000C7328">
        <w:rPr>
          <w:rFonts w:ascii="Times New Roman" w:hAnsi="Times New Roman"/>
          <w:sz w:val="28"/>
          <w:szCs w:val="28"/>
        </w:rPr>
        <w:t>% от плана).</w:t>
      </w:r>
    </w:p>
    <w:p w:rsidR="00C50154" w:rsidRPr="000C7328" w:rsidRDefault="00C50154" w:rsidP="00C50154">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 xml:space="preserve">2. Техническое сопровождение программного обеспечения «Система автоматизированного рабочего места муниципального образования» и автоматизированных рабочих мест АРМ «Муниципал» - освоено </w:t>
      </w:r>
      <w:r w:rsidR="00994508" w:rsidRPr="000C7328">
        <w:rPr>
          <w:rFonts w:ascii="Times New Roman" w:hAnsi="Times New Roman"/>
          <w:sz w:val="28"/>
          <w:szCs w:val="28"/>
        </w:rPr>
        <w:t>2,3</w:t>
      </w:r>
      <w:r w:rsidRPr="000C7328">
        <w:rPr>
          <w:rFonts w:ascii="Times New Roman" w:hAnsi="Times New Roman"/>
          <w:sz w:val="28"/>
          <w:szCs w:val="28"/>
        </w:rPr>
        <w:t xml:space="preserve"> тыс. рублей (100% от плана) за счет средств бюджета муниципального образования город Мурманск и </w:t>
      </w:r>
      <w:r w:rsidR="00994508" w:rsidRPr="000C7328">
        <w:rPr>
          <w:rFonts w:ascii="Times New Roman" w:hAnsi="Times New Roman"/>
          <w:sz w:val="28"/>
          <w:szCs w:val="28"/>
        </w:rPr>
        <w:t>2,3</w:t>
      </w:r>
      <w:r w:rsidRPr="000C7328">
        <w:rPr>
          <w:rFonts w:ascii="Times New Roman" w:hAnsi="Times New Roman"/>
          <w:sz w:val="28"/>
          <w:szCs w:val="28"/>
        </w:rPr>
        <w:t xml:space="preserve"> тыс. рублей (100% от плана) за счет средств областного бюджета.</w:t>
      </w:r>
    </w:p>
    <w:p w:rsidR="00C50154" w:rsidRPr="000C7328" w:rsidRDefault="00C50154" w:rsidP="00C50154">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lastRenderedPageBreak/>
        <w:t>Доступность информационных систем, включенных в информационно-вычислительную сеть, структурным подразделениям АГМ в результате реализации программных мероприятий составила 99%.</w:t>
      </w:r>
    </w:p>
    <w:p w:rsidR="000941D5" w:rsidRPr="000C7328" w:rsidRDefault="000941D5" w:rsidP="000941D5">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Реализация мероприятий подпрограммы в 2019 году осуществлялась своевременно.</w:t>
      </w:r>
    </w:p>
    <w:p w:rsidR="00C50154" w:rsidRPr="000C7328" w:rsidRDefault="00C50154" w:rsidP="00902149">
      <w:pPr>
        <w:spacing w:after="0" w:line="240" w:lineRule="auto"/>
        <w:ind w:firstLine="709"/>
        <w:contextualSpacing/>
        <w:jc w:val="both"/>
        <w:rPr>
          <w:rFonts w:ascii="Times New Roman" w:hAnsi="Times New Roman"/>
          <w:sz w:val="28"/>
          <w:szCs w:val="28"/>
        </w:rPr>
      </w:pPr>
    </w:p>
    <w:p w:rsidR="00994508" w:rsidRPr="000C7328" w:rsidRDefault="00994508" w:rsidP="00994508">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13.2. Подпрограмма «Информирование населения о деятельности органов местного самоуправления муниципального образования город Мурманск» на 2018-2024 годы</w:t>
      </w:r>
    </w:p>
    <w:p w:rsidR="00994508" w:rsidRPr="000C7328" w:rsidRDefault="00994508" w:rsidP="00994508">
      <w:pPr>
        <w:spacing w:after="0" w:line="240" w:lineRule="auto"/>
        <w:ind w:firstLine="709"/>
        <w:contextualSpacing/>
        <w:jc w:val="both"/>
        <w:rPr>
          <w:rFonts w:ascii="Times New Roman" w:hAnsi="Times New Roman"/>
          <w:sz w:val="28"/>
          <w:szCs w:val="28"/>
        </w:rPr>
      </w:pPr>
    </w:p>
    <w:p w:rsidR="00994508" w:rsidRPr="000C7328" w:rsidRDefault="00994508" w:rsidP="00994508">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Подпрограмма «Информирование населения о деятельности органов местного самоуправления муниципального образования город Мурманск» на 2018-2024 годы разработана в целях обеспечения конституционного права жителей города Мурманска на получение объективной информации о деятельности ОМСУ муниципального образования город Мурманск, информации, касающейся культурного, экономического и социального развития города Мурманска.</w:t>
      </w:r>
    </w:p>
    <w:p w:rsidR="00551AE9" w:rsidRPr="000C7328" w:rsidRDefault="00551AE9" w:rsidP="00551AE9">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На реализацию мероприятий подпрограммы в 2019 году в бюджете муниципального образования город Мурманск предусмотрены средства в размере 78 467,2 тыс.</w:t>
      </w:r>
      <w:r w:rsidR="0099740E" w:rsidRPr="000C7328">
        <w:rPr>
          <w:rFonts w:ascii="Times New Roman" w:hAnsi="Times New Roman"/>
          <w:sz w:val="28"/>
          <w:szCs w:val="28"/>
        </w:rPr>
        <w:t xml:space="preserve"> </w:t>
      </w:r>
      <w:r w:rsidRPr="000C7328">
        <w:rPr>
          <w:rFonts w:ascii="Times New Roman" w:hAnsi="Times New Roman"/>
          <w:sz w:val="28"/>
          <w:szCs w:val="28"/>
        </w:rPr>
        <w:t>рублей.</w:t>
      </w:r>
    </w:p>
    <w:p w:rsidR="00551AE9" w:rsidRPr="000C7328" w:rsidRDefault="00551AE9" w:rsidP="00551AE9">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Фактически в рамках реализации мероприятий подпрограммы освоены средства в размере 78 401,5 тыс.</w:t>
      </w:r>
      <w:r w:rsidR="0099740E" w:rsidRPr="000C7328">
        <w:rPr>
          <w:rFonts w:ascii="Times New Roman" w:hAnsi="Times New Roman"/>
          <w:sz w:val="28"/>
          <w:szCs w:val="28"/>
        </w:rPr>
        <w:t xml:space="preserve"> </w:t>
      </w:r>
      <w:r w:rsidRPr="000C7328">
        <w:rPr>
          <w:rFonts w:ascii="Times New Roman" w:hAnsi="Times New Roman"/>
          <w:sz w:val="28"/>
          <w:szCs w:val="28"/>
        </w:rPr>
        <w:t>рублей или 99,9% от плана.</w:t>
      </w:r>
    </w:p>
    <w:p w:rsidR="00994508" w:rsidRPr="000C7328" w:rsidRDefault="00994508" w:rsidP="00994508">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 xml:space="preserve">В 2019 году газета «Вечерний Мурманск» издавалась регулярно и своевременно доставлялась читателям. </w:t>
      </w:r>
    </w:p>
    <w:p w:rsidR="00994508" w:rsidRPr="000C7328" w:rsidRDefault="00994508" w:rsidP="00994508">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Доля опубликованной информации о деятельности ОМСУ муниципального образования город Мурманск и социально значимой информации в общем объ</w:t>
      </w:r>
      <w:r w:rsidR="00B159FD">
        <w:rPr>
          <w:rFonts w:ascii="Times New Roman" w:hAnsi="Times New Roman"/>
          <w:sz w:val="28"/>
          <w:szCs w:val="28"/>
        </w:rPr>
        <w:t>е</w:t>
      </w:r>
      <w:r w:rsidRPr="000C7328">
        <w:rPr>
          <w:rFonts w:ascii="Times New Roman" w:hAnsi="Times New Roman"/>
          <w:sz w:val="28"/>
          <w:szCs w:val="28"/>
        </w:rPr>
        <w:t xml:space="preserve">ме публикаций газеты «Вечерний Мурманск» </w:t>
      </w:r>
      <w:r w:rsidR="001C5549">
        <w:rPr>
          <w:rFonts w:ascii="Times New Roman" w:hAnsi="Times New Roman"/>
          <w:sz w:val="28"/>
          <w:szCs w:val="28"/>
        </w:rPr>
        <w:br/>
      </w:r>
      <w:r w:rsidRPr="000C7328">
        <w:rPr>
          <w:rFonts w:ascii="Times New Roman" w:hAnsi="Times New Roman"/>
          <w:sz w:val="28"/>
          <w:szCs w:val="28"/>
        </w:rPr>
        <w:t>в 2019 году составила 93,9% (103,2% от плана). Печатные площади для опубликования нормативных правовых актов ОМСУ предоставлялись в необходимых объ</w:t>
      </w:r>
      <w:r w:rsidR="00B159FD">
        <w:rPr>
          <w:rFonts w:ascii="Times New Roman" w:hAnsi="Times New Roman"/>
          <w:sz w:val="28"/>
          <w:szCs w:val="28"/>
        </w:rPr>
        <w:t>е</w:t>
      </w:r>
      <w:r w:rsidRPr="000C7328">
        <w:rPr>
          <w:rFonts w:ascii="Times New Roman" w:hAnsi="Times New Roman"/>
          <w:sz w:val="28"/>
          <w:szCs w:val="28"/>
        </w:rPr>
        <w:t>мах.</w:t>
      </w:r>
    </w:p>
    <w:p w:rsidR="00994508" w:rsidRPr="000C7328" w:rsidRDefault="00994508" w:rsidP="00994508">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 xml:space="preserve">МАУ «Редакция газеты «Вечерний Мурманск» проводилась регулярная информационно-аналитическая работа по актуальным и интересующим население вопросам. </w:t>
      </w:r>
    </w:p>
    <w:p w:rsidR="00994508" w:rsidRPr="000C7328" w:rsidRDefault="00994508" w:rsidP="00994508">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Реализация программы позволяет в полном объ</w:t>
      </w:r>
      <w:r w:rsidR="00B159FD">
        <w:rPr>
          <w:rFonts w:ascii="Times New Roman" w:hAnsi="Times New Roman"/>
          <w:sz w:val="28"/>
          <w:szCs w:val="28"/>
        </w:rPr>
        <w:t>е</w:t>
      </w:r>
      <w:r w:rsidRPr="000C7328">
        <w:rPr>
          <w:rFonts w:ascii="Times New Roman" w:hAnsi="Times New Roman"/>
          <w:sz w:val="28"/>
          <w:szCs w:val="28"/>
        </w:rPr>
        <w:t>ме обеспечивать конституционное право жителей города Мурманска на получение объективной информации о деятельности АГМ, Совета депутатов города Мурманска, а также объективной информации о социально-экономических и политических процессах, происходящих в обществе.</w:t>
      </w:r>
    </w:p>
    <w:p w:rsidR="000941D5" w:rsidRPr="000C7328" w:rsidRDefault="000941D5" w:rsidP="000941D5">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Реализация мероприятий подпрограммы в 2019 году осуществлялась своевременно.</w:t>
      </w:r>
    </w:p>
    <w:p w:rsidR="00994508" w:rsidRDefault="00994508" w:rsidP="00994508">
      <w:pPr>
        <w:spacing w:after="0" w:line="240" w:lineRule="auto"/>
        <w:ind w:firstLine="709"/>
        <w:contextualSpacing/>
        <w:jc w:val="both"/>
        <w:rPr>
          <w:rFonts w:ascii="Times New Roman" w:hAnsi="Times New Roman"/>
          <w:sz w:val="28"/>
          <w:szCs w:val="28"/>
        </w:rPr>
      </w:pPr>
    </w:p>
    <w:p w:rsidR="00C12654" w:rsidRDefault="00C12654" w:rsidP="00994508">
      <w:pPr>
        <w:spacing w:after="0" w:line="240" w:lineRule="auto"/>
        <w:ind w:firstLine="709"/>
        <w:contextualSpacing/>
        <w:jc w:val="both"/>
        <w:rPr>
          <w:rFonts w:ascii="Times New Roman" w:hAnsi="Times New Roman"/>
          <w:sz w:val="28"/>
          <w:szCs w:val="28"/>
        </w:rPr>
      </w:pPr>
    </w:p>
    <w:p w:rsidR="00C12654" w:rsidRDefault="00C12654" w:rsidP="00994508">
      <w:pPr>
        <w:spacing w:after="0" w:line="240" w:lineRule="auto"/>
        <w:ind w:firstLine="709"/>
        <w:contextualSpacing/>
        <w:jc w:val="both"/>
        <w:rPr>
          <w:rFonts w:ascii="Times New Roman" w:hAnsi="Times New Roman"/>
          <w:sz w:val="28"/>
          <w:szCs w:val="28"/>
        </w:rPr>
      </w:pPr>
    </w:p>
    <w:p w:rsidR="00C12654" w:rsidRPr="000C7328" w:rsidRDefault="00C12654" w:rsidP="00994508">
      <w:pPr>
        <w:spacing w:after="0" w:line="240" w:lineRule="auto"/>
        <w:ind w:firstLine="709"/>
        <w:contextualSpacing/>
        <w:jc w:val="both"/>
        <w:rPr>
          <w:rFonts w:ascii="Times New Roman" w:hAnsi="Times New Roman"/>
          <w:sz w:val="28"/>
          <w:szCs w:val="28"/>
        </w:rPr>
      </w:pPr>
    </w:p>
    <w:p w:rsidR="00994508" w:rsidRPr="000C7328" w:rsidRDefault="00994508" w:rsidP="00994508">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lastRenderedPageBreak/>
        <w:t>13.3. Подпрограмма «Обслуживание деятельности органов местного самоуправления муниципального образования город Мурманск, учреждений в области молодежной политики, физической культуры и спорта» на 2018-</w:t>
      </w:r>
      <w:r w:rsidR="001C5549">
        <w:rPr>
          <w:rFonts w:ascii="Times New Roman" w:hAnsi="Times New Roman"/>
          <w:sz w:val="28"/>
          <w:szCs w:val="28"/>
        </w:rPr>
        <w:br/>
      </w:r>
      <w:r w:rsidRPr="000C7328">
        <w:rPr>
          <w:rFonts w:ascii="Times New Roman" w:hAnsi="Times New Roman"/>
          <w:sz w:val="28"/>
          <w:szCs w:val="28"/>
        </w:rPr>
        <w:t>2024 годы</w:t>
      </w:r>
    </w:p>
    <w:p w:rsidR="00994508" w:rsidRPr="000C7328" w:rsidRDefault="00994508" w:rsidP="00994508">
      <w:pPr>
        <w:spacing w:after="0" w:line="240" w:lineRule="auto"/>
        <w:ind w:firstLine="709"/>
        <w:contextualSpacing/>
        <w:jc w:val="both"/>
        <w:rPr>
          <w:rFonts w:ascii="Times New Roman" w:hAnsi="Times New Roman"/>
          <w:sz w:val="28"/>
          <w:szCs w:val="28"/>
        </w:rPr>
      </w:pPr>
    </w:p>
    <w:p w:rsidR="00994508" w:rsidRPr="000C7328" w:rsidRDefault="00994508" w:rsidP="00994508">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Подпрограмма «Обслуживание деятельности органов местного самоуправления муниципального образования город Мурманск, учреждений в области молодежной политики, физической культуры и спорта» на 2018-</w:t>
      </w:r>
      <w:r w:rsidR="001C5549">
        <w:rPr>
          <w:rFonts w:ascii="Times New Roman" w:hAnsi="Times New Roman"/>
          <w:sz w:val="28"/>
          <w:szCs w:val="28"/>
        </w:rPr>
        <w:br/>
      </w:r>
      <w:r w:rsidRPr="000C7328">
        <w:rPr>
          <w:rFonts w:ascii="Times New Roman" w:hAnsi="Times New Roman"/>
          <w:sz w:val="28"/>
          <w:szCs w:val="28"/>
        </w:rPr>
        <w:t>2024 годы разработана в целях обеспечения деятельности ОМСУ муниципального образования город Мурманск, учреждений в области молодежной политики, физической культуры и спорта.</w:t>
      </w:r>
    </w:p>
    <w:p w:rsidR="00551AE9" w:rsidRPr="000C7328" w:rsidRDefault="00551AE9" w:rsidP="00551AE9">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На реализацию мероприятий подпрограммы в 2019 году в бюджете муниципального образования город Мурманск предусмотрены средства в размере</w:t>
      </w:r>
      <w:r w:rsidR="0099740E" w:rsidRPr="000C7328">
        <w:rPr>
          <w:rFonts w:ascii="Times New Roman" w:hAnsi="Times New Roman"/>
          <w:sz w:val="28"/>
          <w:szCs w:val="28"/>
        </w:rPr>
        <w:t xml:space="preserve"> </w:t>
      </w:r>
      <w:r w:rsidRPr="000C7328">
        <w:rPr>
          <w:rFonts w:ascii="Times New Roman" w:hAnsi="Times New Roman"/>
          <w:sz w:val="28"/>
          <w:szCs w:val="28"/>
        </w:rPr>
        <w:t>279 198,4 тыс.</w:t>
      </w:r>
      <w:r w:rsidR="0099740E" w:rsidRPr="000C7328">
        <w:rPr>
          <w:rFonts w:ascii="Times New Roman" w:hAnsi="Times New Roman"/>
          <w:sz w:val="28"/>
          <w:szCs w:val="28"/>
        </w:rPr>
        <w:t xml:space="preserve"> </w:t>
      </w:r>
      <w:r w:rsidRPr="000C7328">
        <w:rPr>
          <w:rFonts w:ascii="Times New Roman" w:hAnsi="Times New Roman"/>
          <w:sz w:val="28"/>
          <w:szCs w:val="28"/>
        </w:rPr>
        <w:t>рублей.</w:t>
      </w:r>
    </w:p>
    <w:p w:rsidR="00551AE9" w:rsidRPr="000C7328" w:rsidRDefault="00551AE9" w:rsidP="00551AE9">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Фактически в рамках реализации мероприятий подпрограммы освоены средства в размере</w:t>
      </w:r>
      <w:r w:rsidR="0099740E" w:rsidRPr="000C7328">
        <w:rPr>
          <w:rFonts w:ascii="Times New Roman" w:hAnsi="Times New Roman"/>
          <w:sz w:val="28"/>
          <w:szCs w:val="28"/>
        </w:rPr>
        <w:t xml:space="preserve"> </w:t>
      </w:r>
      <w:r w:rsidRPr="000C7328">
        <w:rPr>
          <w:rFonts w:ascii="Times New Roman" w:hAnsi="Times New Roman"/>
          <w:sz w:val="28"/>
          <w:szCs w:val="28"/>
        </w:rPr>
        <w:t>279 005,3 тыс.</w:t>
      </w:r>
      <w:r w:rsidR="0099740E" w:rsidRPr="000C7328">
        <w:rPr>
          <w:rFonts w:ascii="Times New Roman" w:hAnsi="Times New Roman"/>
          <w:sz w:val="28"/>
          <w:szCs w:val="28"/>
        </w:rPr>
        <w:t xml:space="preserve"> </w:t>
      </w:r>
      <w:r w:rsidRPr="000C7328">
        <w:rPr>
          <w:rFonts w:ascii="Times New Roman" w:hAnsi="Times New Roman"/>
          <w:sz w:val="28"/>
          <w:szCs w:val="28"/>
        </w:rPr>
        <w:t>рублей или 99,9% от плана.</w:t>
      </w:r>
    </w:p>
    <w:p w:rsidR="00994508" w:rsidRPr="000C7328" w:rsidRDefault="00994508" w:rsidP="00994508">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В 2019 году в рамках реализации программных мероприятий обеспечивалась текущая деятельность ММБУ «У</w:t>
      </w:r>
      <w:r w:rsidR="00B85B7C">
        <w:rPr>
          <w:rFonts w:ascii="Times New Roman" w:hAnsi="Times New Roman"/>
          <w:sz w:val="28"/>
          <w:szCs w:val="28"/>
        </w:rPr>
        <w:t>правление по обеспечению деятельности органов местного самоуправления</w:t>
      </w:r>
      <w:r w:rsidRPr="000C7328">
        <w:rPr>
          <w:rFonts w:ascii="Times New Roman" w:hAnsi="Times New Roman"/>
          <w:sz w:val="28"/>
          <w:szCs w:val="28"/>
        </w:rPr>
        <w:t xml:space="preserve"> города Мурманска», </w:t>
      </w:r>
      <w:r w:rsidR="001C5549">
        <w:rPr>
          <w:rFonts w:ascii="Times New Roman" w:hAnsi="Times New Roman"/>
          <w:sz w:val="28"/>
          <w:szCs w:val="28"/>
        </w:rPr>
        <w:br/>
      </w:r>
      <w:r w:rsidRPr="000C7328">
        <w:rPr>
          <w:rFonts w:ascii="Times New Roman" w:hAnsi="Times New Roman"/>
          <w:sz w:val="28"/>
          <w:szCs w:val="28"/>
        </w:rPr>
        <w:t>МБУ «</w:t>
      </w:r>
      <w:r w:rsidR="00B85B7C">
        <w:rPr>
          <w:rFonts w:ascii="Times New Roman" w:hAnsi="Times New Roman"/>
          <w:sz w:val="28"/>
          <w:szCs w:val="28"/>
        </w:rPr>
        <w:t>Централизованная бухгалтерия по обслуживанию структурных подразделений администрации города Мурманска</w:t>
      </w:r>
      <w:r w:rsidRPr="000C7328">
        <w:rPr>
          <w:rFonts w:ascii="Times New Roman" w:hAnsi="Times New Roman"/>
          <w:sz w:val="28"/>
          <w:szCs w:val="28"/>
        </w:rPr>
        <w:t>» и ММКУ «Управление закупок».</w:t>
      </w:r>
    </w:p>
    <w:p w:rsidR="00994508" w:rsidRPr="000C7328" w:rsidRDefault="00994508" w:rsidP="00994508">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ММБУ «Управление по обеспечению деятельности органов местного самоуправления города Мурманска» в соответствии с целями и видами деятельности обеспечивает деятельность ОМСУ (в том числе обеспечивает техническую эксплуатацию и обслуживание зданий, сооружений, помещений, инженерных сетей и коммуникаций, оказывает транспортные услуги, организует охрану вверенных зданий и сооружений, их бытовое и коммунальное обслуживание и др.).</w:t>
      </w:r>
    </w:p>
    <w:p w:rsidR="00994508" w:rsidRPr="000C7328" w:rsidRDefault="00B85B7C" w:rsidP="00994508">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МБУ «</w:t>
      </w:r>
      <w:r>
        <w:rPr>
          <w:rFonts w:ascii="Times New Roman" w:hAnsi="Times New Roman"/>
          <w:sz w:val="28"/>
          <w:szCs w:val="28"/>
        </w:rPr>
        <w:t>Централизованная бухгалтерия по обслуживанию структурных подразделений администрации города Мурманска</w:t>
      </w:r>
      <w:r w:rsidRPr="000C7328">
        <w:rPr>
          <w:rFonts w:ascii="Times New Roman" w:hAnsi="Times New Roman"/>
          <w:sz w:val="28"/>
          <w:szCs w:val="28"/>
        </w:rPr>
        <w:t>»</w:t>
      </w:r>
      <w:r w:rsidR="00994508" w:rsidRPr="000C7328">
        <w:rPr>
          <w:rFonts w:ascii="Times New Roman" w:hAnsi="Times New Roman"/>
          <w:sz w:val="28"/>
          <w:szCs w:val="28"/>
        </w:rPr>
        <w:t xml:space="preserve"> обеспечивает организацию и выполнение работ по ведению бухгалтерского, налогового и статистического учета для обеспечения деятельности муниципальных учреждений муниципального образования город Мурманск.</w:t>
      </w:r>
    </w:p>
    <w:p w:rsidR="00994508" w:rsidRPr="000C7328" w:rsidRDefault="00994508" w:rsidP="00994508">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 xml:space="preserve">ММКУ «Управление закупок» определяет поставщиков (подрядчиков, исполнителей) для заказчиков конкурентными способами размещения закупок. Количество поступивших заявок от заказчиков на определение поставщиков (подрядчиков, исполнителей) составило 1 440 ед. (120% от плана). </w:t>
      </w:r>
    </w:p>
    <w:p w:rsidR="00994508" w:rsidRPr="000C7328" w:rsidRDefault="00994508" w:rsidP="00994508">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Таким образом, ключевым результатом реализации подпрограммы за отчетный период стало обеспечение своевременного обслуживания в полном объеме деятельности ОМСУ.</w:t>
      </w:r>
    </w:p>
    <w:p w:rsidR="000941D5" w:rsidRPr="000C7328" w:rsidRDefault="000941D5" w:rsidP="000941D5">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Реализация мероприятий подпрограммы в 2019 году осуществлялась своевременно.</w:t>
      </w:r>
    </w:p>
    <w:p w:rsidR="00994508" w:rsidRDefault="00994508" w:rsidP="00994508">
      <w:pPr>
        <w:spacing w:after="0" w:line="240" w:lineRule="auto"/>
        <w:ind w:firstLine="709"/>
        <w:contextualSpacing/>
        <w:jc w:val="both"/>
        <w:rPr>
          <w:rFonts w:ascii="Times New Roman" w:hAnsi="Times New Roman"/>
          <w:sz w:val="28"/>
          <w:szCs w:val="28"/>
        </w:rPr>
      </w:pPr>
    </w:p>
    <w:p w:rsidR="00C12654" w:rsidRPr="000C7328" w:rsidRDefault="00C12654" w:rsidP="00994508">
      <w:pPr>
        <w:spacing w:after="0" w:line="240" w:lineRule="auto"/>
        <w:ind w:firstLine="709"/>
        <w:contextualSpacing/>
        <w:jc w:val="both"/>
        <w:rPr>
          <w:rFonts w:ascii="Times New Roman" w:hAnsi="Times New Roman"/>
          <w:sz w:val="28"/>
          <w:szCs w:val="28"/>
        </w:rPr>
      </w:pPr>
    </w:p>
    <w:p w:rsidR="00994508" w:rsidRPr="000C7328" w:rsidRDefault="00994508" w:rsidP="00994508">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lastRenderedPageBreak/>
        <w:t>13.4. Подпрограмма «Поддержка общественных и гражданских инициатив в городе Мурманске» на 2018-2024 годы</w:t>
      </w:r>
    </w:p>
    <w:p w:rsidR="00994508" w:rsidRPr="000C7328" w:rsidRDefault="00994508" w:rsidP="00994508">
      <w:pPr>
        <w:spacing w:after="0" w:line="240" w:lineRule="auto"/>
        <w:ind w:firstLine="709"/>
        <w:contextualSpacing/>
        <w:jc w:val="both"/>
        <w:rPr>
          <w:rFonts w:ascii="Times New Roman" w:hAnsi="Times New Roman"/>
          <w:sz w:val="28"/>
          <w:szCs w:val="28"/>
        </w:rPr>
      </w:pPr>
    </w:p>
    <w:p w:rsidR="00994508" w:rsidRPr="000C7328" w:rsidRDefault="00994508" w:rsidP="00994508">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Подпрограмма «Поддержка общественных и гражданских инициатив в городе Мурманске» на 2018-2024 годы разработана в целях развития институтов гражданского общества, стимулирования участия граждан и организаций в общественных объединениях, поддержки общественных и гражданских инициатив в городе Мурманске, патриотического воспитания населения.</w:t>
      </w:r>
    </w:p>
    <w:p w:rsidR="00551AE9" w:rsidRPr="000C7328" w:rsidRDefault="00551AE9" w:rsidP="00551AE9">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На реализацию мероприятий подпрограммы в 2019 году в бюджете муниципального образования город Мурманск предусмотрены средства в размере 3 614,7 тыс.</w:t>
      </w:r>
      <w:r w:rsidR="0099740E" w:rsidRPr="000C7328">
        <w:rPr>
          <w:rFonts w:ascii="Times New Roman" w:hAnsi="Times New Roman"/>
          <w:sz w:val="28"/>
          <w:szCs w:val="28"/>
        </w:rPr>
        <w:t xml:space="preserve"> </w:t>
      </w:r>
      <w:r w:rsidRPr="000C7328">
        <w:rPr>
          <w:rFonts w:ascii="Times New Roman" w:hAnsi="Times New Roman"/>
          <w:sz w:val="28"/>
          <w:szCs w:val="28"/>
        </w:rPr>
        <w:t>рублей.</w:t>
      </w:r>
    </w:p>
    <w:p w:rsidR="00551AE9" w:rsidRPr="000C7328" w:rsidRDefault="00551AE9" w:rsidP="00551AE9">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Фактически в рамках реализации мероприятий подпрограммы освоены средства в размере 3 614,7 тыс.</w:t>
      </w:r>
      <w:r w:rsidR="0099740E" w:rsidRPr="000C7328">
        <w:rPr>
          <w:rFonts w:ascii="Times New Roman" w:hAnsi="Times New Roman"/>
          <w:sz w:val="28"/>
          <w:szCs w:val="28"/>
        </w:rPr>
        <w:t xml:space="preserve"> </w:t>
      </w:r>
      <w:r w:rsidRPr="000C7328">
        <w:rPr>
          <w:rFonts w:ascii="Times New Roman" w:hAnsi="Times New Roman"/>
          <w:sz w:val="28"/>
          <w:szCs w:val="28"/>
        </w:rPr>
        <w:t>рублей или</w:t>
      </w:r>
      <w:r w:rsidR="0099740E" w:rsidRPr="000C7328">
        <w:rPr>
          <w:rFonts w:ascii="Times New Roman" w:hAnsi="Times New Roman"/>
          <w:sz w:val="28"/>
          <w:szCs w:val="28"/>
        </w:rPr>
        <w:t xml:space="preserve"> </w:t>
      </w:r>
      <w:r w:rsidR="00364B23" w:rsidRPr="000C7328">
        <w:rPr>
          <w:rFonts w:ascii="Times New Roman" w:hAnsi="Times New Roman"/>
          <w:sz w:val="28"/>
          <w:szCs w:val="28"/>
        </w:rPr>
        <w:t>100%</w:t>
      </w:r>
      <w:r w:rsidRPr="000C7328">
        <w:rPr>
          <w:rFonts w:ascii="Times New Roman" w:hAnsi="Times New Roman"/>
          <w:sz w:val="28"/>
          <w:szCs w:val="28"/>
        </w:rPr>
        <w:t xml:space="preserve"> от плана.</w:t>
      </w:r>
    </w:p>
    <w:p w:rsidR="00994508" w:rsidRPr="000C7328" w:rsidRDefault="00994508" w:rsidP="00994508">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 xml:space="preserve">В 2019 году в рамках подпрограммы продолжилась реализация комплекса мероприятий, направленных на: </w:t>
      </w:r>
    </w:p>
    <w:p w:rsidR="00994508" w:rsidRPr="000C7328" w:rsidRDefault="00994508" w:rsidP="00994508">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 оказание финансовой, информационной и консультационной поддержки СОНКО;</w:t>
      </w:r>
    </w:p>
    <w:p w:rsidR="00994508" w:rsidRPr="000C7328" w:rsidRDefault="00994508" w:rsidP="00994508">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 xml:space="preserve">- создание условий для развития и организации общественно полезной деятельности общественных объединений, некоммерческих организаций, Почетных граждан города-героя Мурманска и их привлечение к содействию в решении вопросов местного значения; </w:t>
      </w:r>
    </w:p>
    <w:p w:rsidR="00994508" w:rsidRPr="000C7328" w:rsidRDefault="00994508" w:rsidP="00994508">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 популяризацию ветеранского движения, создание условий для сохранения и развития военно-исторических традиций, укрепления шефских связей, повышения престижа военной службы, формирования патриотического сознания населения города Мурманска.</w:t>
      </w:r>
    </w:p>
    <w:p w:rsidR="00994508" w:rsidRPr="000C7328" w:rsidRDefault="00994508" w:rsidP="00994508">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За отчетный период:</w:t>
      </w:r>
    </w:p>
    <w:p w:rsidR="00994508" w:rsidRPr="000C7328" w:rsidRDefault="00994508" w:rsidP="00994508">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1. Проведен конкурс программ (проектов) СОНКО в целях предоставления СОНКО субсидий. На конкурс подано десять заявок, по итогам конкурса десять СОНКО признаны победителями. Общая сумма предоставленных субсидий составила 800,0 тыс. рублей.</w:t>
      </w:r>
    </w:p>
    <w:p w:rsidR="00994508" w:rsidRPr="000C7328" w:rsidRDefault="00994508" w:rsidP="00994508">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 xml:space="preserve">2. Десяти лауреатам присуждены премии главы муниципального образования город Мурманск «За активную общественную работу». </w:t>
      </w:r>
    </w:p>
    <w:p w:rsidR="00994508" w:rsidRPr="000C7328" w:rsidRDefault="00994508" w:rsidP="00994508">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3. Организованы и проведены мероприятия, направленные на поддержку общественных и гражданских инициатив, формирование патриотического</w:t>
      </w:r>
      <w:r w:rsidR="0099740E" w:rsidRPr="000C7328">
        <w:rPr>
          <w:rFonts w:ascii="Times New Roman" w:hAnsi="Times New Roman"/>
          <w:sz w:val="28"/>
          <w:szCs w:val="28"/>
        </w:rPr>
        <w:t xml:space="preserve"> </w:t>
      </w:r>
      <w:r w:rsidRPr="000C7328">
        <w:rPr>
          <w:rFonts w:ascii="Times New Roman" w:hAnsi="Times New Roman"/>
          <w:sz w:val="28"/>
          <w:szCs w:val="28"/>
        </w:rPr>
        <w:t>сознания населения города Мурманска, сохранение и развитие военно-исторического наследия, в том числе:</w:t>
      </w:r>
    </w:p>
    <w:p w:rsidR="00994508" w:rsidRPr="000C7328" w:rsidRDefault="00994508" w:rsidP="00994508">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 мероприятие «Первый рассвет», посвященное окончанию полярной ночи на широте города Мурманска;</w:t>
      </w:r>
    </w:p>
    <w:p w:rsidR="00994508" w:rsidRPr="000C7328" w:rsidRDefault="00994508" w:rsidP="00994508">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 xml:space="preserve">- консультационный семинар по вопросам взаимодействия </w:t>
      </w:r>
      <w:r w:rsidR="0009581F" w:rsidRPr="000C7328">
        <w:rPr>
          <w:rFonts w:ascii="Times New Roman" w:hAnsi="Times New Roman"/>
          <w:sz w:val="28"/>
          <w:szCs w:val="28"/>
        </w:rPr>
        <w:t>И</w:t>
      </w:r>
      <w:r w:rsidRPr="000C7328">
        <w:rPr>
          <w:rFonts w:ascii="Times New Roman" w:hAnsi="Times New Roman"/>
          <w:sz w:val="28"/>
          <w:szCs w:val="28"/>
        </w:rPr>
        <w:t xml:space="preserve">нспекции ФНС </w:t>
      </w:r>
      <w:r w:rsidR="0009581F" w:rsidRPr="000C7328">
        <w:rPr>
          <w:rFonts w:ascii="Times New Roman" w:hAnsi="Times New Roman"/>
          <w:sz w:val="28"/>
          <w:szCs w:val="28"/>
        </w:rPr>
        <w:t xml:space="preserve">России </w:t>
      </w:r>
      <w:r w:rsidRPr="000C7328">
        <w:rPr>
          <w:rFonts w:ascii="Times New Roman" w:hAnsi="Times New Roman"/>
          <w:sz w:val="28"/>
          <w:szCs w:val="28"/>
        </w:rPr>
        <w:t>по г. Мурманску и представителей общественных объединений, СОНКО;</w:t>
      </w:r>
    </w:p>
    <w:p w:rsidR="00994508" w:rsidRPr="000C7328" w:rsidRDefault="00994508" w:rsidP="00994508">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 мероприятие в рамках проекта</w:t>
      </w:r>
      <w:r w:rsidR="0099740E" w:rsidRPr="000C7328">
        <w:rPr>
          <w:rFonts w:ascii="Times New Roman" w:hAnsi="Times New Roman"/>
          <w:sz w:val="28"/>
          <w:szCs w:val="28"/>
        </w:rPr>
        <w:t xml:space="preserve"> </w:t>
      </w:r>
      <w:r w:rsidRPr="000C7328">
        <w:rPr>
          <w:rFonts w:ascii="Times New Roman" w:hAnsi="Times New Roman"/>
          <w:sz w:val="28"/>
          <w:szCs w:val="28"/>
        </w:rPr>
        <w:t>«Городской клуб старшего поколения»;</w:t>
      </w:r>
    </w:p>
    <w:p w:rsidR="00994508" w:rsidRPr="000C7328" w:rsidRDefault="00994508" w:rsidP="00994508">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 xml:space="preserve">- заседания Общественного совета при </w:t>
      </w:r>
      <w:r w:rsidR="00137A51" w:rsidRPr="000C7328">
        <w:rPr>
          <w:rFonts w:ascii="Times New Roman" w:hAnsi="Times New Roman"/>
          <w:sz w:val="28"/>
          <w:szCs w:val="28"/>
        </w:rPr>
        <w:t>АГМ</w:t>
      </w:r>
      <w:r w:rsidRPr="000C7328">
        <w:rPr>
          <w:rFonts w:ascii="Times New Roman" w:hAnsi="Times New Roman"/>
          <w:sz w:val="28"/>
          <w:szCs w:val="28"/>
        </w:rPr>
        <w:t xml:space="preserve">, на которых решались вопросы местного значения; </w:t>
      </w:r>
    </w:p>
    <w:p w:rsidR="00994508" w:rsidRPr="000C7328" w:rsidRDefault="00994508" w:rsidP="00994508">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lastRenderedPageBreak/>
        <w:t>- семинар по вопросам взаимодействия ОМСУ и общественных объединений города Мурманска;</w:t>
      </w:r>
    </w:p>
    <w:p w:rsidR="00994508" w:rsidRPr="000C7328" w:rsidRDefault="00994508" w:rsidP="00994508">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 мероприятие, посвященное Международному женскому дню;</w:t>
      </w:r>
    </w:p>
    <w:p w:rsidR="00994508" w:rsidRPr="000C7328" w:rsidRDefault="00994508" w:rsidP="00994508">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 консультационный семинар для представителей общественных объединений, СОНКО по конкурсу программ (проектов) СОНКО;</w:t>
      </w:r>
    </w:p>
    <w:p w:rsidR="00994508" w:rsidRPr="000C7328" w:rsidRDefault="00994508" w:rsidP="00994508">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 торжественный прием Почетных граждан города-героя Мурманска, посвященный</w:t>
      </w:r>
      <w:r w:rsidR="0099740E" w:rsidRPr="000C7328">
        <w:rPr>
          <w:rFonts w:ascii="Times New Roman" w:hAnsi="Times New Roman"/>
          <w:sz w:val="28"/>
          <w:szCs w:val="28"/>
        </w:rPr>
        <w:t xml:space="preserve"> </w:t>
      </w:r>
      <w:r w:rsidRPr="000C7328">
        <w:rPr>
          <w:rFonts w:ascii="Times New Roman" w:hAnsi="Times New Roman"/>
          <w:sz w:val="28"/>
          <w:szCs w:val="28"/>
        </w:rPr>
        <w:t>103-й годовщине со дня образования города-героя Мурманска</w:t>
      </w:r>
      <w:r w:rsidR="002E2BB6" w:rsidRPr="000C7328">
        <w:rPr>
          <w:rFonts w:ascii="Times New Roman" w:hAnsi="Times New Roman"/>
          <w:sz w:val="28"/>
          <w:szCs w:val="28"/>
        </w:rPr>
        <w:t>;</w:t>
      </w:r>
    </w:p>
    <w:p w:rsidR="00994508" w:rsidRPr="000C7328" w:rsidRDefault="00994508" w:rsidP="00994508">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 xml:space="preserve">- </w:t>
      </w:r>
      <w:r w:rsidR="002E2BB6" w:rsidRPr="000C7328">
        <w:rPr>
          <w:rFonts w:ascii="Times New Roman" w:hAnsi="Times New Roman"/>
          <w:sz w:val="28"/>
          <w:szCs w:val="28"/>
        </w:rPr>
        <w:t>я</w:t>
      </w:r>
      <w:r w:rsidRPr="000C7328">
        <w:rPr>
          <w:rFonts w:ascii="Times New Roman" w:hAnsi="Times New Roman"/>
          <w:sz w:val="28"/>
          <w:szCs w:val="28"/>
        </w:rPr>
        <w:t>рмарка социальных проектов, в рамках которой состоялось вручение дипломов лауреатам премии главы муниципального образования город Мурманск «За активную общественную работу» в 2019 году, презентации проектов СОНКО, получивших субсидии на конкурсной основе из бюджета муниципального образования город Мурманск на реализацию социально-значимых проектов в 2019 году</w:t>
      </w:r>
      <w:r w:rsidR="002E2BB6" w:rsidRPr="000C7328">
        <w:rPr>
          <w:rFonts w:ascii="Times New Roman" w:hAnsi="Times New Roman"/>
          <w:sz w:val="28"/>
          <w:szCs w:val="28"/>
        </w:rPr>
        <w:t>;</w:t>
      </w:r>
    </w:p>
    <w:p w:rsidR="00994508" w:rsidRPr="000C7328" w:rsidRDefault="00994508" w:rsidP="00994508">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 участие в мероприятии, посвященном 28-й годовщине со Дня подъема военно-морского флага на тяжелом авианесущем крейсере «Адмирал Флота Советского Союза Кузнецов»;</w:t>
      </w:r>
    </w:p>
    <w:p w:rsidR="00994508" w:rsidRPr="000C7328" w:rsidRDefault="00994508" w:rsidP="00994508">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 xml:space="preserve">- торжественные мероприятия, посвященные 30-й годовщине вывода ограниченного контингента советских войск из республики Афганистан; </w:t>
      </w:r>
    </w:p>
    <w:p w:rsidR="00994508" w:rsidRPr="000C7328" w:rsidRDefault="00994508" w:rsidP="00994508">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 заседание межведомственной комиссии для решения вопросов социального обеспечения военнослужащих, посвященн</w:t>
      </w:r>
      <w:r w:rsidR="006A0A5D" w:rsidRPr="000C7328">
        <w:rPr>
          <w:rFonts w:ascii="Times New Roman" w:hAnsi="Times New Roman"/>
          <w:sz w:val="28"/>
          <w:szCs w:val="28"/>
        </w:rPr>
        <w:t xml:space="preserve">ое </w:t>
      </w:r>
      <w:r w:rsidRPr="000C7328">
        <w:rPr>
          <w:rFonts w:ascii="Times New Roman" w:hAnsi="Times New Roman"/>
          <w:sz w:val="28"/>
          <w:szCs w:val="28"/>
        </w:rPr>
        <w:t>Дню защитника Отечества;</w:t>
      </w:r>
    </w:p>
    <w:p w:rsidR="00994508" w:rsidRPr="000C7328" w:rsidRDefault="006A0A5D" w:rsidP="00994508">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 xml:space="preserve">- </w:t>
      </w:r>
      <w:r w:rsidR="00994508" w:rsidRPr="000C7328">
        <w:rPr>
          <w:rFonts w:ascii="Times New Roman" w:hAnsi="Times New Roman"/>
          <w:sz w:val="28"/>
          <w:szCs w:val="28"/>
        </w:rPr>
        <w:t xml:space="preserve">мероприятия в рамках празднования 74-й годовщины Победы советского народа в Великой Отечественной войне; </w:t>
      </w:r>
    </w:p>
    <w:p w:rsidR="00994508" w:rsidRPr="000C7328" w:rsidRDefault="006A0A5D" w:rsidP="00994508">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 xml:space="preserve">- </w:t>
      </w:r>
      <w:r w:rsidR="00994508" w:rsidRPr="000C7328">
        <w:rPr>
          <w:rFonts w:ascii="Times New Roman" w:hAnsi="Times New Roman"/>
          <w:sz w:val="28"/>
          <w:szCs w:val="28"/>
        </w:rPr>
        <w:t>городско</w:t>
      </w:r>
      <w:r w:rsidRPr="000C7328">
        <w:rPr>
          <w:rFonts w:ascii="Times New Roman" w:hAnsi="Times New Roman"/>
          <w:sz w:val="28"/>
          <w:szCs w:val="28"/>
        </w:rPr>
        <w:t>й</w:t>
      </w:r>
      <w:r w:rsidR="00994508" w:rsidRPr="000C7328">
        <w:rPr>
          <w:rFonts w:ascii="Times New Roman" w:hAnsi="Times New Roman"/>
          <w:sz w:val="28"/>
          <w:szCs w:val="28"/>
        </w:rPr>
        <w:t xml:space="preserve"> праздник «День призывника», который проходил на базе войсковой части № 02098 г</w:t>
      </w:r>
      <w:r w:rsidRPr="000C7328">
        <w:rPr>
          <w:rFonts w:ascii="Times New Roman" w:hAnsi="Times New Roman"/>
          <w:sz w:val="28"/>
          <w:szCs w:val="28"/>
        </w:rPr>
        <w:t>орода</w:t>
      </w:r>
      <w:r w:rsidR="00994508" w:rsidRPr="000C7328">
        <w:rPr>
          <w:rFonts w:ascii="Times New Roman" w:hAnsi="Times New Roman"/>
          <w:sz w:val="28"/>
          <w:szCs w:val="28"/>
        </w:rPr>
        <w:t xml:space="preserve"> Мурманска; </w:t>
      </w:r>
    </w:p>
    <w:p w:rsidR="00994508" w:rsidRPr="000C7328" w:rsidRDefault="006A0A5D" w:rsidP="00994508">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 xml:space="preserve">- </w:t>
      </w:r>
      <w:r w:rsidR="00994508" w:rsidRPr="000C7328">
        <w:rPr>
          <w:rFonts w:ascii="Times New Roman" w:hAnsi="Times New Roman"/>
          <w:sz w:val="28"/>
          <w:szCs w:val="28"/>
        </w:rPr>
        <w:t>торжественное мероприятие, посвященное Дню стойкости и мужества мурманчан в годы Великой Отечественной войны</w:t>
      </w:r>
      <w:r w:rsidR="002A6466">
        <w:rPr>
          <w:rFonts w:ascii="Times New Roman" w:hAnsi="Times New Roman"/>
          <w:sz w:val="28"/>
          <w:szCs w:val="28"/>
        </w:rPr>
        <w:t>, мероприятия, посвященные Дню памяти и скорби</w:t>
      </w:r>
      <w:r w:rsidR="00994508" w:rsidRPr="000C7328">
        <w:rPr>
          <w:rFonts w:ascii="Times New Roman" w:hAnsi="Times New Roman"/>
          <w:sz w:val="28"/>
          <w:szCs w:val="28"/>
        </w:rPr>
        <w:t xml:space="preserve">; </w:t>
      </w:r>
    </w:p>
    <w:p w:rsidR="00994508" w:rsidRPr="000C7328" w:rsidRDefault="006A0A5D" w:rsidP="00994508">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 xml:space="preserve">- </w:t>
      </w:r>
      <w:r w:rsidR="00994508" w:rsidRPr="000C7328">
        <w:rPr>
          <w:rFonts w:ascii="Times New Roman" w:hAnsi="Times New Roman"/>
          <w:sz w:val="28"/>
          <w:szCs w:val="28"/>
        </w:rPr>
        <w:t>торжественные проводы мурманчан на действительную военную службу по путевкам от муниципаль</w:t>
      </w:r>
      <w:r w:rsidRPr="000C7328">
        <w:rPr>
          <w:rFonts w:ascii="Times New Roman" w:hAnsi="Times New Roman"/>
          <w:sz w:val="28"/>
          <w:szCs w:val="28"/>
        </w:rPr>
        <w:t>ного образования город Мурманск;</w:t>
      </w:r>
    </w:p>
    <w:p w:rsidR="006A0A5D" w:rsidRPr="000C7328" w:rsidRDefault="006A0A5D" w:rsidP="006A0A5D">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 участие в организации и проведении торжественных мероприятий, посвященных Дню воздушно-десантных войск;</w:t>
      </w:r>
    </w:p>
    <w:p w:rsidR="006A0A5D" w:rsidRPr="000C7328" w:rsidRDefault="006A0A5D" w:rsidP="006A0A5D">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 участие в мероприятиях, посвященных Дню памяти гибели подводной лодки «Курск»;</w:t>
      </w:r>
    </w:p>
    <w:p w:rsidR="006A0A5D" w:rsidRPr="000C7328" w:rsidRDefault="006A0A5D" w:rsidP="006A0A5D">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 мероприятия в рамках празднования 75-й годовщины разгрома немецко-фашистских войск в Советском Заполярье.</w:t>
      </w:r>
    </w:p>
    <w:p w:rsidR="00994508" w:rsidRPr="000C7328" w:rsidRDefault="00994508" w:rsidP="00994508">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4. В целях улучшения социально-бытовых условий военнослужащих, учащихся оказана помощь семи войсковым частям, учреждениям, имеющим долгосрочные шефские связи с АГМ, комитетом по социальной поддержке, взаимодействию с общественными организациями и делам молодежи</w:t>
      </w:r>
      <w:r w:rsidR="00D466B6">
        <w:rPr>
          <w:rFonts w:ascii="Times New Roman" w:hAnsi="Times New Roman"/>
          <w:sz w:val="28"/>
          <w:szCs w:val="28"/>
        </w:rPr>
        <w:t xml:space="preserve"> администрации города Мурманска</w:t>
      </w:r>
      <w:r w:rsidRPr="000C7328">
        <w:rPr>
          <w:rFonts w:ascii="Times New Roman" w:hAnsi="Times New Roman"/>
          <w:sz w:val="28"/>
          <w:szCs w:val="28"/>
        </w:rPr>
        <w:t>.</w:t>
      </w:r>
    </w:p>
    <w:p w:rsidR="00994508" w:rsidRPr="000C7328" w:rsidRDefault="00994508" w:rsidP="00994508">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 xml:space="preserve">Таким образом, реализация мероприятий подпрограммы способствовала оказанию муниципальной поддержки СОНКО в виде субсидий из бюджета муниципального образования город Мурманск, взаимодействию органов муниципальной власти с общественными объединениями, воспитанию </w:t>
      </w:r>
      <w:r w:rsidRPr="000C7328">
        <w:rPr>
          <w:rFonts w:ascii="Times New Roman" w:hAnsi="Times New Roman"/>
          <w:sz w:val="28"/>
          <w:szCs w:val="28"/>
        </w:rPr>
        <w:lastRenderedPageBreak/>
        <w:t>гражданственности и патриотизма населения областного центра, поддержке, сохранению и развитию военно-исторических и шефских традиций Кольского Заполярья.</w:t>
      </w:r>
    </w:p>
    <w:p w:rsidR="000941D5" w:rsidRPr="000C7328" w:rsidRDefault="000941D5" w:rsidP="000941D5">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Реализация мероприятий подпрограммы в 2019 году осуществлялась своевременно.</w:t>
      </w:r>
    </w:p>
    <w:p w:rsidR="00D6514C" w:rsidRPr="000C7328" w:rsidRDefault="00D6514C" w:rsidP="00994508">
      <w:pPr>
        <w:spacing w:after="0" w:line="240" w:lineRule="auto"/>
        <w:ind w:firstLine="709"/>
        <w:contextualSpacing/>
        <w:jc w:val="both"/>
        <w:rPr>
          <w:rFonts w:ascii="Times New Roman" w:hAnsi="Times New Roman"/>
          <w:sz w:val="28"/>
          <w:szCs w:val="28"/>
        </w:rPr>
      </w:pPr>
    </w:p>
    <w:p w:rsidR="00D6514C" w:rsidRPr="000C7328" w:rsidRDefault="00D6514C" w:rsidP="00D6514C">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13.5. Подпрограмма «Противодействие коррупции в муниципальном образовании город Мурманск» на 2018-2024 годы</w:t>
      </w:r>
    </w:p>
    <w:p w:rsidR="00D6514C" w:rsidRPr="000C7328" w:rsidRDefault="00D6514C" w:rsidP="00D6514C">
      <w:pPr>
        <w:spacing w:after="0" w:line="240" w:lineRule="auto"/>
        <w:ind w:firstLine="709"/>
        <w:contextualSpacing/>
        <w:jc w:val="both"/>
        <w:rPr>
          <w:rFonts w:ascii="Times New Roman" w:hAnsi="Times New Roman"/>
          <w:sz w:val="28"/>
          <w:szCs w:val="28"/>
        </w:rPr>
      </w:pPr>
    </w:p>
    <w:p w:rsidR="00D6514C" w:rsidRPr="000C7328" w:rsidRDefault="00D6514C" w:rsidP="00D6514C">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Подпрограмма «Противодействие коррупции в муниципальном образовании город Мурманск» на 2018-2024 годы разработана в целях предупреждения (профилактики) коррупции.</w:t>
      </w:r>
    </w:p>
    <w:p w:rsidR="00551AE9" w:rsidRPr="000C7328" w:rsidRDefault="00551AE9" w:rsidP="00551AE9">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На реализацию мероприятий подпрограммы в 2019 году в бюджете муниципального образования город Мурманск предусмотрены средства в размере 90,0 тыс.</w:t>
      </w:r>
      <w:r w:rsidR="0099740E" w:rsidRPr="000C7328">
        <w:rPr>
          <w:rFonts w:ascii="Times New Roman" w:hAnsi="Times New Roman"/>
          <w:sz w:val="28"/>
          <w:szCs w:val="28"/>
        </w:rPr>
        <w:t xml:space="preserve"> </w:t>
      </w:r>
      <w:r w:rsidRPr="000C7328">
        <w:rPr>
          <w:rFonts w:ascii="Times New Roman" w:hAnsi="Times New Roman"/>
          <w:sz w:val="28"/>
          <w:szCs w:val="28"/>
        </w:rPr>
        <w:t>рублей.</w:t>
      </w:r>
    </w:p>
    <w:p w:rsidR="00551AE9" w:rsidRPr="000C7328" w:rsidRDefault="00551AE9" w:rsidP="00551AE9">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Фактически в рамках реализации мероприятий подпрограммы освоены средства в размере 56,2 тыс.</w:t>
      </w:r>
      <w:r w:rsidR="0099740E" w:rsidRPr="000C7328">
        <w:rPr>
          <w:rFonts w:ascii="Times New Roman" w:hAnsi="Times New Roman"/>
          <w:sz w:val="28"/>
          <w:szCs w:val="28"/>
        </w:rPr>
        <w:t xml:space="preserve"> </w:t>
      </w:r>
      <w:r w:rsidRPr="000C7328">
        <w:rPr>
          <w:rFonts w:ascii="Times New Roman" w:hAnsi="Times New Roman"/>
          <w:sz w:val="28"/>
          <w:szCs w:val="28"/>
        </w:rPr>
        <w:t>рублей или 62,4% от плана.</w:t>
      </w:r>
    </w:p>
    <w:p w:rsidR="00D6514C" w:rsidRPr="000C7328" w:rsidRDefault="00D6514C" w:rsidP="00D6514C">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 xml:space="preserve">Мероприятия по противодействию коррупции в АГМ проводятся в рамках Плана мероприятий по противодействию коррупции в </w:t>
      </w:r>
      <w:r w:rsidR="0009581F" w:rsidRPr="000C7328">
        <w:rPr>
          <w:rFonts w:ascii="Times New Roman" w:hAnsi="Times New Roman"/>
          <w:sz w:val="28"/>
          <w:szCs w:val="28"/>
        </w:rPr>
        <w:t>АГМ</w:t>
      </w:r>
      <w:r w:rsidRPr="000C7328">
        <w:rPr>
          <w:rFonts w:ascii="Times New Roman" w:hAnsi="Times New Roman"/>
          <w:sz w:val="28"/>
          <w:szCs w:val="28"/>
        </w:rPr>
        <w:t xml:space="preserve">, утвержденного распоряжением АГМ </w:t>
      </w:r>
      <w:r w:rsidR="0009581F" w:rsidRPr="000C7328">
        <w:rPr>
          <w:rFonts w:ascii="Times New Roman" w:hAnsi="Times New Roman"/>
          <w:sz w:val="28"/>
          <w:szCs w:val="28"/>
        </w:rPr>
        <w:t xml:space="preserve">от </w:t>
      </w:r>
      <w:r w:rsidRPr="000C7328">
        <w:rPr>
          <w:rFonts w:ascii="Times New Roman" w:hAnsi="Times New Roman"/>
          <w:sz w:val="28"/>
          <w:szCs w:val="28"/>
        </w:rPr>
        <w:t xml:space="preserve">30.11.2018 № 80-р. </w:t>
      </w:r>
    </w:p>
    <w:p w:rsidR="00D6514C" w:rsidRPr="000C7328" w:rsidRDefault="00D6514C" w:rsidP="00D6514C">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В целях предупреждения (профилактики) коррупции в муниципальном образовании город Мурманск в 2019 году с муниципальными служащими АГМ проведено 30 методических занятий, бесед по профилактике коррупции.</w:t>
      </w:r>
    </w:p>
    <w:p w:rsidR="00D6514C" w:rsidRPr="000C7328" w:rsidRDefault="00D6514C" w:rsidP="00D6514C">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Кроме того, изготовлено 44 000 экземпляров печатной продукции антикоррупционной тематики.</w:t>
      </w:r>
    </w:p>
    <w:p w:rsidR="00D6514C" w:rsidRPr="000C7328" w:rsidRDefault="00D6514C" w:rsidP="00D6514C">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Доля проектов нормативных правовых актов, в которых выявлены коррупциогенные факторы, от общего количества проектов нормативных правовых актов, в отношении которых проведена антикоррупционная экспертиза, составила 1,2% при плановом значении 10%.</w:t>
      </w:r>
    </w:p>
    <w:p w:rsidR="00D6514C" w:rsidRPr="000C7328" w:rsidRDefault="00D6514C" w:rsidP="00D6514C">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 xml:space="preserve">Неполное освоение предусмотренного подпрограммой финансирования обусловлено </w:t>
      </w:r>
      <w:r w:rsidR="000762B8" w:rsidRPr="000C7328">
        <w:rPr>
          <w:rFonts w:ascii="Times New Roman" w:hAnsi="Times New Roman"/>
          <w:sz w:val="28"/>
          <w:szCs w:val="28"/>
        </w:rPr>
        <w:t>экономией, сложившейся по муниципальному контракту на изготовление печатной продукции.</w:t>
      </w:r>
    </w:p>
    <w:p w:rsidR="00994508" w:rsidRPr="000C7328" w:rsidRDefault="00994508" w:rsidP="00902149">
      <w:pPr>
        <w:spacing w:after="0" w:line="240" w:lineRule="auto"/>
        <w:ind w:firstLine="709"/>
        <w:contextualSpacing/>
        <w:jc w:val="both"/>
        <w:rPr>
          <w:rFonts w:ascii="Times New Roman" w:hAnsi="Times New Roman"/>
          <w:sz w:val="28"/>
          <w:szCs w:val="28"/>
        </w:rPr>
      </w:pPr>
    </w:p>
    <w:p w:rsidR="000762B8" w:rsidRPr="000C7328" w:rsidRDefault="000762B8" w:rsidP="000762B8">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13.6. АВЦП «Обеспечение деятельности администрации города Мурманска» на 2018-2024 годы</w:t>
      </w:r>
    </w:p>
    <w:p w:rsidR="000762B8" w:rsidRPr="000C7328" w:rsidRDefault="000762B8" w:rsidP="000762B8">
      <w:pPr>
        <w:spacing w:after="0" w:line="240" w:lineRule="auto"/>
        <w:ind w:firstLine="709"/>
        <w:contextualSpacing/>
        <w:jc w:val="both"/>
        <w:rPr>
          <w:rFonts w:ascii="Times New Roman" w:hAnsi="Times New Roman"/>
          <w:sz w:val="28"/>
          <w:szCs w:val="28"/>
        </w:rPr>
      </w:pPr>
    </w:p>
    <w:p w:rsidR="000762B8" w:rsidRPr="000C7328" w:rsidRDefault="000762B8" w:rsidP="000762B8">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АВЦП «Обеспечение деятельности администрации города Мурманска» на 2018-2024 годы разработана в целях обеспечения деятельности АГМ по выполнению муниципальных функций и переданных государственных полномочий.</w:t>
      </w:r>
    </w:p>
    <w:p w:rsidR="00551AE9" w:rsidRPr="000C7328" w:rsidRDefault="00551AE9" w:rsidP="00551AE9">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На реализацию мероприятий АВЦП в 2019 году в бюджете муниципального образования город Мурманск предусмотрены средства в размере</w:t>
      </w:r>
      <w:r w:rsidR="0099740E" w:rsidRPr="000C7328">
        <w:rPr>
          <w:rFonts w:ascii="Times New Roman" w:hAnsi="Times New Roman"/>
          <w:sz w:val="28"/>
          <w:szCs w:val="28"/>
        </w:rPr>
        <w:t xml:space="preserve"> </w:t>
      </w:r>
      <w:r w:rsidRPr="000C7328">
        <w:rPr>
          <w:rFonts w:ascii="Times New Roman" w:hAnsi="Times New Roman"/>
          <w:sz w:val="28"/>
          <w:szCs w:val="28"/>
        </w:rPr>
        <w:t>260 142,5 тыс.</w:t>
      </w:r>
      <w:r w:rsidR="0099740E" w:rsidRPr="000C7328">
        <w:rPr>
          <w:rFonts w:ascii="Times New Roman" w:hAnsi="Times New Roman"/>
          <w:sz w:val="28"/>
          <w:szCs w:val="28"/>
        </w:rPr>
        <w:t xml:space="preserve"> </w:t>
      </w:r>
      <w:r w:rsidRPr="000C7328">
        <w:rPr>
          <w:rFonts w:ascii="Times New Roman" w:hAnsi="Times New Roman"/>
          <w:sz w:val="28"/>
          <w:szCs w:val="28"/>
        </w:rPr>
        <w:t>рублей, в том числе средства бюджета муниципального образования город Мурманск -</w:t>
      </w:r>
      <w:r w:rsidR="0099740E" w:rsidRPr="000C7328">
        <w:rPr>
          <w:rFonts w:ascii="Times New Roman" w:hAnsi="Times New Roman"/>
          <w:sz w:val="28"/>
          <w:szCs w:val="28"/>
        </w:rPr>
        <w:t xml:space="preserve"> </w:t>
      </w:r>
      <w:r w:rsidRPr="000C7328">
        <w:rPr>
          <w:rFonts w:ascii="Times New Roman" w:hAnsi="Times New Roman"/>
          <w:sz w:val="28"/>
          <w:szCs w:val="28"/>
        </w:rPr>
        <w:t>221 576,8 тыс.</w:t>
      </w:r>
      <w:r w:rsidR="0099740E" w:rsidRPr="000C7328">
        <w:rPr>
          <w:rFonts w:ascii="Times New Roman" w:hAnsi="Times New Roman"/>
          <w:sz w:val="28"/>
          <w:szCs w:val="28"/>
        </w:rPr>
        <w:t xml:space="preserve"> </w:t>
      </w:r>
      <w:r w:rsidRPr="000C7328">
        <w:rPr>
          <w:rFonts w:ascii="Times New Roman" w:hAnsi="Times New Roman"/>
          <w:sz w:val="28"/>
          <w:szCs w:val="28"/>
        </w:rPr>
        <w:t xml:space="preserve">рублей, средства областного </w:t>
      </w:r>
      <w:r w:rsidRPr="000C7328">
        <w:rPr>
          <w:rFonts w:ascii="Times New Roman" w:hAnsi="Times New Roman"/>
          <w:sz w:val="28"/>
          <w:szCs w:val="28"/>
        </w:rPr>
        <w:lastRenderedPageBreak/>
        <w:t>бюджета - 15 867,6 тыс.</w:t>
      </w:r>
      <w:r w:rsidR="0099740E" w:rsidRPr="000C7328">
        <w:rPr>
          <w:rFonts w:ascii="Times New Roman" w:hAnsi="Times New Roman"/>
          <w:sz w:val="28"/>
          <w:szCs w:val="28"/>
        </w:rPr>
        <w:t xml:space="preserve"> </w:t>
      </w:r>
      <w:r w:rsidRPr="000C7328">
        <w:rPr>
          <w:rFonts w:ascii="Times New Roman" w:hAnsi="Times New Roman"/>
          <w:sz w:val="28"/>
          <w:szCs w:val="28"/>
        </w:rPr>
        <w:t>рублей, средства федерального бюджета - 22 698,1 тыс.</w:t>
      </w:r>
      <w:r w:rsidR="0099740E" w:rsidRPr="000C7328">
        <w:rPr>
          <w:rFonts w:ascii="Times New Roman" w:hAnsi="Times New Roman"/>
          <w:sz w:val="28"/>
          <w:szCs w:val="28"/>
        </w:rPr>
        <w:t xml:space="preserve"> </w:t>
      </w:r>
      <w:r w:rsidRPr="000C7328">
        <w:rPr>
          <w:rFonts w:ascii="Times New Roman" w:hAnsi="Times New Roman"/>
          <w:sz w:val="28"/>
          <w:szCs w:val="28"/>
        </w:rPr>
        <w:t>рублей.</w:t>
      </w:r>
    </w:p>
    <w:p w:rsidR="00551AE9" w:rsidRPr="000C7328" w:rsidRDefault="00551AE9" w:rsidP="00551AE9">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Фактически в рамках реализации мероприятий АВЦП освоены средства в размере</w:t>
      </w:r>
      <w:r w:rsidR="0099740E" w:rsidRPr="000C7328">
        <w:rPr>
          <w:rFonts w:ascii="Times New Roman" w:hAnsi="Times New Roman"/>
          <w:sz w:val="28"/>
          <w:szCs w:val="28"/>
        </w:rPr>
        <w:t xml:space="preserve"> </w:t>
      </w:r>
      <w:r w:rsidRPr="000C7328">
        <w:rPr>
          <w:rFonts w:ascii="Times New Roman" w:hAnsi="Times New Roman"/>
          <w:sz w:val="28"/>
          <w:szCs w:val="28"/>
        </w:rPr>
        <w:t>251 744,8 тыс.</w:t>
      </w:r>
      <w:r w:rsidR="0099740E" w:rsidRPr="000C7328">
        <w:rPr>
          <w:rFonts w:ascii="Times New Roman" w:hAnsi="Times New Roman"/>
          <w:sz w:val="28"/>
          <w:szCs w:val="28"/>
        </w:rPr>
        <w:t xml:space="preserve"> </w:t>
      </w:r>
      <w:r w:rsidRPr="000C7328">
        <w:rPr>
          <w:rFonts w:ascii="Times New Roman" w:hAnsi="Times New Roman"/>
          <w:sz w:val="28"/>
          <w:szCs w:val="28"/>
        </w:rPr>
        <w:t>рублей или 96,8% от плана, в том числе средств бюджета муниципального образования город Мурманск -</w:t>
      </w:r>
      <w:r w:rsidR="0099740E" w:rsidRPr="000C7328">
        <w:rPr>
          <w:rFonts w:ascii="Times New Roman" w:hAnsi="Times New Roman"/>
          <w:sz w:val="28"/>
          <w:szCs w:val="28"/>
        </w:rPr>
        <w:t xml:space="preserve"> </w:t>
      </w:r>
      <w:r w:rsidRPr="000C7328">
        <w:rPr>
          <w:rFonts w:ascii="Times New Roman" w:hAnsi="Times New Roman"/>
          <w:sz w:val="28"/>
          <w:szCs w:val="28"/>
        </w:rPr>
        <w:t>219 706,2 тыс.</w:t>
      </w:r>
      <w:r w:rsidR="0099740E" w:rsidRPr="000C7328">
        <w:rPr>
          <w:rFonts w:ascii="Times New Roman" w:hAnsi="Times New Roman"/>
          <w:sz w:val="28"/>
          <w:szCs w:val="28"/>
        </w:rPr>
        <w:t xml:space="preserve"> </w:t>
      </w:r>
      <w:r w:rsidRPr="000C7328">
        <w:rPr>
          <w:rFonts w:ascii="Times New Roman" w:hAnsi="Times New Roman"/>
          <w:sz w:val="28"/>
          <w:szCs w:val="28"/>
        </w:rPr>
        <w:t>рублей или 99,2% от плана, средств областного бюджета - 15 433,8 тыс.</w:t>
      </w:r>
      <w:r w:rsidR="0099740E" w:rsidRPr="000C7328">
        <w:rPr>
          <w:rFonts w:ascii="Times New Roman" w:hAnsi="Times New Roman"/>
          <w:sz w:val="28"/>
          <w:szCs w:val="28"/>
        </w:rPr>
        <w:t xml:space="preserve"> </w:t>
      </w:r>
      <w:r w:rsidRPr="000C7328">
        <w:rPr>
          <w:rFonts w:ascii="Times New Roman" w:hAnsi="Times New Roman"/>
          <w:sz w:val="28"/>
          <w:szCs w:val="28"/>
        </w:rPr>
        <w:t>рублей или</w:t>
      </w:r>
      <w:r w:rsidR="0099740E" w:rsidRPr="000C7328">
        <w:rPr>
          <w:rFonts w:ascii="Times New Roman" w:hAnsi="Times New Roman"/>
          <w:sz w:val="28"/>
          <w:szCs w:val="28"/>
        </w:rPr>
        <w:t xml:space="preserve"> </w:t>
      </w:r>
      <w:r w:rsidR="004F1C87">
        <w:rPr>
          <w:rFonts w:ascii="Times New Roman" w:hAnsi="Times New Roman"/>
          <w:sz w:val="28"/>
          <w:szCs w:val="28"/>
        </w:rPr>
        <w:t>99</w:t>
      </w:r>
      <w:r w:rsidR="004F1C87" w:rsidRPr="00911AED">
        <w:rPr>
          <w:rFonts w:ascii="Times New Roman" w:hAnsi="Times New Roman"/>
          <w:sz w:val="28"/>
          <w:szCs w:val="28"/>
        </w:rPr>
        <w:t>,2</w:t>
      </w:r>
      <w:r w:rsidR="00364B23" w:rsidRPr="000C7328">
        <w:rPr>
          <w:rFonts w:ascii="Times New Roman" w:hAnsi="Times New Roman"/>
          <w:sz w:val="28"/>
          <w:szCs w:val="28"/>
        </w:rPr>
        <w:t>%</w:t>
      </w:r>
      <w:r w:rsidRPr="000C7328">
        <w:rPr>
          <w:rFonts w:ascii="Times New Roman" w:hAnsi="Times New Roman"/>
          <w:sz w:val="28"/>
          <w:szCs w:val="28"/>
        </w:rPr>
        <w:t xml:space="preserve"> от плана, средств федерального бюджета - 16 604,8 тыс.</w:t>
      </w:r>
      <w:r w:rsidR="0099740E" w:rsidRPr="000C7328">
        <w:rPr>
          <w:rFonts w:ascii="Times New Roman" w:hAnsi="Times New Roman"/>
          <w:sz w:val="28"/>
          <w:szCs w:val="28"/>
        </w:rPr>
        <w:t xml:space="preserve"> </w:t>
      </w:r>
      <w:r w:rsidRPr="000C7328">
        <w:rPr>
          <w:rFonts w:ascii="Times New Roman" w:hAnsi="Times New Roman"/>
          <w:sz w:val="28"/>
          <w:szCs w:val="28"/>
        </w:rPr>
        <w:t>рублей или 73,2% от плана.</w:t>
      </w:r>
    </w:p>
    <w:p w:rsidR="000941D5" w:rsidRPr="000C7328" w:rsidRDefault="000941D5" w:rsidP="000941D5">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Реализация мероприятий АВЦП в 2019 году осуществлялась своевременно.</w:t>
      </w:r>
    </w:p>
    <w:p w:rsidR="000762B8" w:rsidRPr="000C7328" w:rsidRDefault="000762B8" w:rsidP="00902149">
      <w:pPr>
        <w:spacing w:after="0" w:line="240" w:lineRule="auto"/>
        <w:ind w:firstLine="709"/>
        <w:contextualSpacing/>
        <w:jc w:val="both"/>
        <w:rPr>
          <w:rFonts w:ascii="Times New Roman" w:hAnsi="Times New Roman"/>
          <w:sz w:val="28"/>
          <w:szCs w:val="28"/>
        </w:rPr>
      </w:pPr>
    </w:p>
    <w:p w:rsidR="00902149" w:rsidRPr="000C7328" w:rsidRDefault="00902149" w:rsidP="00902149">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14. МП «Формирование современной городской среды на территории муниципального образования город Мурманск» на 2018-2024 годы</w:t>
      </w:r>
    </w:p>
    <w:p w:rsidR="00902149" w:rsidRPr="000C7328" w:rsidRDefault="00902149" w:rsidP="00902149">
      <w:pPr>
        <w:spacing w:after="0" w:line="240" w:lineRule="auto"/>
        <w:ind w:firstLine="709"/>
        <w:contextualSpacing/>
        <w:jc w:val="both"/>
        <w:rPr>
          <w:rFonts w:ascii="Times New Roman" w:hAnsi="Times New Roman"/>
          <w:sz w:val="28"/>
          <w:szCs w:val="28"/>
        </w:rPr>
      </w:pPr>
    </w:p>
    <w:p w:rsidR="00551AE9" w:rsidRPr="000C7328" w:rsidRDefault="00551AE9" w:rsidP="00551AE9">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МП «Формирование современной городской среды на территории муниципального образования город Мурманск» на 2018-202</w:t>
      </w:r>
      <w:r w:rsidR="00515D17" w:rsidRPr="00515D17">
        <w:rPr>
          <w:rFonts w:ascii="Times New Roman" w:hAnsi="Times New Roman"/>
          <w:sz w:val="28"/>
          <w:szCs w:val="28"/>
        </w:rPr>
        <w:t>4</w:t>
      </w:r>
      <w:r w:rsidRPr="000C7328">
        <w:rPr>
          <w:rFonts w:ascii="Times New Roman" w:hAnsi="Times New Roman"/>
          <w:sz w:val="28"/>
          <w:szCs w:val="28"/>
        </w:rPr>
        <w:t xml:space="preserve"> годы разработана в целях повышения уровня благоустройства территорий города Мурманска в рамках приоритетного проекта «Формирование комфортной городской среды».</w:t>
      </w:r>
    </w:p>
    <w:p w:rsidR="00551AE9" w:rsidRPr="000C7328" w:rsidRDefault="00551AE9" w:rsidP="00551AE9">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На реализацию программных мероприятий в 2019 году в бюджете муниципального образования город Мурманск предусмотрены средства в размере</w:t>
      </w:r>
      <w:r w:rsidR="0099740E" w:rsidRPr="000C7328">
        <w:rPr>
          <w:rFonts w:ascii="Times New Roman" w:hAnsi="Times New Roman"/>
          <w:sz w:val="28"/>
          <w:szCs w:val="28"/>
        </w:rPr>
        <w:t xml:space="preserve"> </w:t>
      </w:r>
      <w:r w:rsidRPr="000C7328">
        <w:rPr>
          <w:rFonts w:ascii="Times New Roman" w:hAnsi="Times New Roman"/>
          <w:sz w:val="28"/>
          <w:szCs w:val="28"/>
        </w:rPr>
        <w:t>316 732,4 тыс.</w:t>
      </w:r>
      <w:r w:rsidR="0099740E" w:rsidRPr="000C7328">
        <w:rPr>
          <w:rFonts w:ascii="Times New Roman" w:hAnsi="Times New Roman"/>
          <w:sz w:val="28"/>
          <w:szCs w:val="28"/>
        </w:rPr>
        <w:t xml:space="preserve"> </w:t>
      </w:r>
      <w:r w:rsidRPr="000C7328">
        <w:rPr>
          <w:rFonts w:ascii="Times New Roman" w:hAnsi="Times New Roman"/>
          <w:sz w:val="28"/>
          <w:szCs w:val="28"/>
        </w:rPr>
        <w:t>рублей, в том числе средства бюджета муниципального образования город Мурманск -</w:t>
      </w:r>
      <w:r w:rsidR="0099740E" w:rsidRPr="000C7328">
        <w:rPr>
          <w:rFonts w:ascii="Times New Roman" w:hAnsi="Times New Roman"/>
          <w:sz w:val="28"/>
          <w:szCs w:val="28"/>
        </w:rPr>
        <w:t xml:space="preserve"> </w:t>
      </w:r>
      <w:r w:rsidRPr="000C7328">
        <w:rPr>
          <w:rFonts w:ascii="Times New Roman" w:hAnsi="Times New Roman"/>
          <w:sz w:val="28"/>
          <w:szCs w:val="28"/>
        </w:rPr>
        <w:t>207 239,0 тыс.</w:t>
      </w:r>
      <w:r w:rsidR="0099740E" w:rsidRPr="000C7328">
        <w:rPr>
          <w:rFonts w:ascii="Times New Roman" w:hAnsi="Times New Roman"/>
          <w:sz w:val="28"/>
          <w:szCs w:val="28"/>
        </w:rPr>
        <w:t xml:space="preserve"> </w:t>
      </w:r>
      <w:r w:rsidRPr="000C7328">
        <w:rPr>
          <w:rFonts w:ascii="Times New Roman" w:hAnsi="Times New Roman"/>
          <w:sz w:val="28"/>
          <w:szCs w:val="28"/>
        </w:rPr>
        <w:t>рублей, средства областного бюджета - 41 783,7 тыс.</w:t>
      </w:r>
      <w:r w:rsidR="0099740E" w:rsidRPr="000C7328">
        <w:rPr>
          <w:rFonts w:ascii="Times New Roman" w:hAnsi="Times New Roman"/>
          <w:sz w:val="28"/>
          <w:szCs w:val="28"/>
        </w:rPr>
        <w:t xml:space="preserve"> </w:t>
      </w:r>
      <w:r w:rsidRPr="000C7328">
        <w:rPr>
          <w:rFonts w:ascii="Times New Roman" w:hAnsi="Times New Roman"/>
          <w:sz w:val="28"/>
          <w:szCs w:val="28"/>
        </w:rPr>
        <w:t>рублей, средства федерального бюджета - 67 709,7 тыс.</w:t>
      </w:r>
      <w:r w:rsidR="0099740E" w:rsidRPr="000C7328">
        <w:rPr>
          <w:rFonts w:ascii="Times New Roman" w:hAnsi="Times New Roman"/>
          <w:sz w:val="28"/>
          <w:szCs w:val="28"/>
        </w:rPr>
        <w:t xml:space="preserve"> </w:t>
      </w:r>
      <w:r w:rsidRPr="000C7328">
        <w:rPr>
          <w:rFonts w:ascii="Times New Roman" w:hAnsi="Times New Roman"/>
          <w:sz w:val="28"/>
          <w:szCs w:val="28"/>
        </w:rPr>
        <w:t>рублей.</w:t>
      </w:r>
    </w:p>
    <w:p w:rsidR="00551AE9" w:rsidRPr="000C7328" w:rsidRDefault="00551AE9" w:rsidP="00551AE9">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Фактически в рамках реализации программных мероприятий освоены средства в размере</w:t>
      </w:r>
      <w:r w:rsidR="0099740E" w:rsidRPr="000C7328">
        <w:rPr>
          <w:rFonts w:ascii="Times New Roman" w:hAnsi="Times New Roman"/>
          <w:sz w:val="28"/>
          <w:szCs w:val="28"/>
        </w:rPr>
        <w:t xml:space="preserve"> </w:t>
      </w:r>
      <w:r w:rsidRPr="000C7328">
        <w:rPr>
          <w:rFonts w:ascii="Times New Roman" w:hAnsi="Times New Roman"/>
          <w:sz w:val="28"/>
          <w:szCs w:val="28"/>
        </w:rPr>
        <w:t>314 921,0 тыс.</w:t>
      </w:r>
      <w:r w:rsidR="0099740E" w:rsidRPr="000C7328">
        <w:rPr>
          <w:rFonts w:ascii="Times New Roman" w:hAnsi="Times New Roman"/>
          <w:sz w:val="28"/>
          <w:szCs w:val="28"/>
        </w:rPr>
        <w:t xml:space="preserve"> </w:t>
      </w:r>
      <w:r w:rsidRPr="000C7328">
        <w:rPr>
          <w:rFonts w:ascii="Times New Roman" w:hAnsi="Times New Roman"/>
          <w:sz w:val="28"/>
          <w:szCs w:val="28"/>
        </w:rPr>
        <w:t>рублей или 99,4% от плана, в том числе средств бюджета муниципального образования город Мурманск -</w:t>
      </w:r>
      <w:r w:rsidR="0099740E" w:rsidRPr="000C7328">
        <w:rPr>
          <w:rFonts w:ascii="Times New Roman" w:hAnsi="Times New Roman"/>
          <w:sz w:val="28"/>
          <w:szCs w:val="28"/>
        </w:rPr>
        <w:t xml:space="preserve"> </w:t>
      </w:r>
      <w:r w:rsidR="001C5549">
        <w:rPr>
          <w:rFonts w:ascii="Times New Roman" w:hAnsi="Times New Roman"/>
          <w:sz w:val="28"/>
          <w:szCs w:val="28"/>
        </w:rPr>
        <w:br/>
      </w:r>
      <w:r w:rsidRPr="000C7328">
        <w:rPr>
          <w:rFonts w:ascii="Times New Roman" w:hAnsi="Times New Roman"/>
          <w:sz w:val="28"/>
          <w:szCs w:val="28"/>
        </w:rPr>
        <w:t>206 333,3 тыс.</w:t>
      </w:r>
      <w:r w:rsidR="0099740E" w:rsidRPr="000C7328">
        <w:rPr>
          <w:rFonts w:ascii="Times New Roman" w:hAnsi="Times New Roman"/>
          <w:sz w:val="28"/>
          <w:szCs w:val="28"/>
        </w:rPr>
        <w:t xml:space="preserve"> </w:t>
      </w:r>
      <w:r w:rsidRPr="000C7328">
        <w:rPr>
          <w:rFonts w:ascii="Times New Roman" w:hAnsi="Times New Roman"/>
          <w:sz w:val="28"/>
          <w:szCs w:val="28"/>
        </w:rPr>
        <w:t xml:space="preserve">рублей или 99,6% от плана, средств областного бюджета - </w:t>
      </w:r>
      <w:r w:rsidR="001C5549">
        <w:rPr>
          <w:rFonts w:ascii="Times New Roman" w:hAnsi="Times New Roman"/>
          <w:sz w:val="28"/>
          <w:szCs w:val="28"/>
        </w:rPr>
        <w:br/>
      </w:r>
      <w:r w:rsidRPr="000C7328">
        <w:rPr>
          <w:rFonts w:ascii="Times New Roman" w:hAnsi="Times New Roman"/>
          <w:sz w:val="28"/>
          <w:szCs w:val="28"/>
        </w:rPr>
        <w:t>41 438,1 тыс.</w:t>
      </w:r>
      <w:r w:rsidR="0099740E" w:rsidRPr="000C7328">
        <w:rPr>
          <w:rFonts w:ascii="Times New Roman" w:hAnsi="Times New Roman"/>
          <w:sz w:val="28"/>
          <w:szCs w:val="28"/>
        </w:rPr>
        <w:t xml:space="preserve"> </w:t>
      </w:r>
      <w:r w:rsidRPr="000C7328">
        <w:rPr>
          <w:rFonts w:ascii="Times New Roman" w:hAnsi="Times New Roman"/>
          <w:sz w:val="28"/>
          <w:szCs w:val="28"/>
        </w:rPr>
        <w:t>рублей или</w:t>
      </w:r>
      <w:r w:rsidR="0099740E" w:rsidRPr="000C7328">
        <w:rPr>
          <w:rFonts w:ascii="Times New Roman" w:hAnsi="Times New Roman"/>
          <w:sz w:val="28"/>
          <w:szCs w:val="28"/>
        </w:rPr>
        <w:t xml:space="preserve"> </w:t>
      </w:r>
      <w:r w:rsidR="004F1C87" w:rsidRPr="004F1C87">
        <w:rPr>
          <w:rFonts w:ascii="Times New Roman" w:hAnsi="Times New Roman"/>
          <w:sz w:val="28"/>
          <w:szCs w:val="28"/>
        </w:rPr>
        <w:t>99,2</w:t>
      </w:r>
      <w:r w:rsidR="00364B23" w:rsidRPr="000C7328">
        <w:rPr>
          <w:rFonts w:ascii="Times New Roman" w:hAnsi="Times New Roman"/>
          <w:sz w:val="28"/>
          <w:szCs w:val="28"/>
        </w:rPr>
        <w:t>%</w:t>
      </w:r>
      <w:r w:rsidRPr="000C7328">
        <w:rPr>
          <w:rFonts w:ascii="Times New Roman" w:hAnsi="Times New Roman"/>
          <w:sz w:val="28"/>
          <w:szCs w:val="28"/>
        </w:rPr>
        <w:t xml:space="preserve"> от плана, средств федерального бюджета - </w:t>
      </w:r>
      <w:r w:rsidR="001C5549">
        <w:rPr>
          <w:rFonts w:ascii="Times New Roman" w:hAnsi="Times New Roman"/>
          <w:sz w:val="28"/>
          <w:szCs w:val="28"/>
        </w:rPr>
        <w:br/>
      </w:r>
      <w:r w:rsidRPr="000C7328">
        <w:rPr>
          <w:rFonts w:ascii="Times New Roman" w:hAnsi="Times New Roman"/>
          <w:sz w:val="28"/>
          <w:szCs w:val="28"/>
        </w:rPr>
        <w:t>67 149,6 тыс.</w:t>
      </w:r>
      <w:r w:rsidR="0099740E" w:rsidRPr="000C7328">
        <w:rPr>
          <w:rFonts w:ascii="Times New Roman" w:hAnsi="Times New Roman"/>
          <w:sz w:val="28"/>
          <w:szCs w:val="28"/>
        </w:rPr>
        <w:t xml:space="preserve"> </w:t>
      </w:r>
      <w:r w:rsidRPr="000C7328">
        <w:rPr>
          <w:rFonts w:ascii="Times New Roman" w:hAnsi="Times New Roman"/>
          <w:sz w:val="28"/>
          <w:szCs w:val="28"/>
        </w:rPr>
        <w:t>рублей или 99,2% от плана.</w:t>
      </w:r>
    </w:p>
    <w:p w:rsidR="000941D5" w:rsidRPr="000C7328" w:rsidRDefault="000941D5" w:rsidP="000941D5">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Реализация мероприятий МП в 2019 году осуществлялась своевременно.</w:t>
      </w:r>
    </w:p>
    <w:p w:rsidR="00551AE9" w:rsidRPr="000C7328" w:rsidRDefault="00551AE9" w:rsidP="00902149">
      <w:pPr>
        <w:spacing w:after="0" w:line="240" w:lineRule="auto"/>
        <w:ind w:firstLine="709"/>
        <w:contextualSpacing/>
        <w:jc w:val="both"/>
        <w:rPr>
          <w:rFonts w:ascii="Times New Roman" w:hAnsi="Times New Roman"/>
          <w:sz w:val="28"/>
          <w:szCs w:val="28"/>
        </w:rPr>
      </w:pPr>
    </w:p>
    <w:p w:rsidR="00902149" w:rsidRPr="000C7328" w:rsidRDefault="00902149" w:rsidP="00902149">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14.1. Подпрограмма «Обеспечение комплексного благоустройства территорий муниципального образования город Мурманск» на 2018-2024 годы</w:t>
      </w:r>
    </w:p>
    <w:p w:rsidR="00902149" w:rsidRPr="000C7328" w:rsidRDefault="00902149" w:rsidP="00902149">
      <w:pPr>
        <w:spacing w:after="0" w:line="240" w:lineRule="auto"/>
        <w:ind w:firstLine="709"/>
        <w:contextualSpacing/>
        <w:jc w:val="both"/>
        <w:rPr>
          <w:rFonts w:ascii="Times New Roman" w:hAnsi="Times New Roman"/>
          <w:sz w:val="28"/>
          <w:szCs w:val="28"/>
        </w:rPr>
      </w:pPr>
    </w:p>
    <w:p w:rsidR="00551AE9" w:rsidRPr="000C7328" w:rsidRDefault="00551AE9" w:rsidP="00902149">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Подпрограмма «Обеспечение комплексного благоустройства территорий муниципального</w:t>
      </w:r>
      <w:r w:rsidR="0099740E" w:rsidRPr="000C7328">
        <w:rPr>
          <w:rFonts w:ascii="Times New Roman" w:hAnsi="Times New Roman"/>
          <w:sz w:val="28"/>
          <w:szCs w:val="28"/>
        </w:rPr>
        <w:t xml:space="preserve"> </w:t>
      </w:r>
      <w:r w:rsidRPr="000C7328">
        <w:rPr>
          <w:rFonts w:ascii="Times New Roman" w:hAnsi="Times New Roman"/>
          <w:sz w:val="28"/>
          <w:szCs w:val="28"/>
        </w:rPr>
        <w:t>образования город Мурманск» на 2018-202</w:t>
      </w:r>
      <w:r w:rsidR="00515D17" w:rsidRPr="00515D17">
        <w:rPr>
          <w:rFonts w:ascii="Times New Roman" w:hAnsi="Times New Roman"/>
          <w:sz w:val="28"/>
          <w:szCs w:val="28"/>
        </w:rPr>
        <w:t>4</w:t>
      </w:r>
      <w:r w:rsidRPr="000C7328">
        <w:rPr>
          <w:rFonts w:ascii="Times New Roman" w:hAnsi="Times New Roman"/>
          <w:sz w:val="28"/>
          <w:szCs w:val="28"/>
        </w:rPr>
        <w:t xml:space="preserve"> годы разработана в целях повышения уровня благоустройства дворовых территорий и территорий общего пользования города Мурманска в рамках приоритетного проекта «Формирование комфортной городской среды».</w:t>
      </w:r>
    </w:p>
    <w:p w:rsidR="00551AE9" w:rsidRPr="000C7328" w:rsidRDefault="00551AE9" w:rsidP="00551AE9">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На реализацию мероприятий подпрограммы в 2019 году в бюджете муниципального образования город Мурманск предусмотрены средства в размере</w:t>
      </w:r>
      <w:r w:rsidR="0099740E" w:rsidRPr="000C7328">
        <w:rPr>
          <w:rFonts w:ascii="Times New Roman" w:hAnsi="Times New Roman"/>
          <w:sz w:val="28"/>
          <w:szCs w:val="28"/>
        </w:rPr>
        <w:t xml:space="preserve"> </w:t>
      </w:r>
      <w:r w:rsidRPr="000C7328">
        <w:rPr>
          <w:rFonts w:ascii="Times New Roman" w:hAnsi="Times New Roman"/>
          <w:sz w:val="28"/>
          <w:szCs w:val="28"/>
        </w:rPr>
        <w:t>316 732,4 тыс.</w:t>
      </w:r>
      <w:r w:rsidR="0099740E" w:rsidRPr="000C7328">
        <w:rPr>
          <w:rFonts w:ascii="Times New Roman" w:hAnsi="Times New Roman"/>
          <w:sz w:val="28"/>
          <w:szCs w:val="28"/>
        </w:rPr>
        <w:t xml:space="preserve"> </w:t>
      </w:r>
      <w:r w:rsidRPr="000C7328">
        <w:rPr>
          <w:rFonts w:ascii="Times New Roman" w:hAnsi="Times New Roman"/>
          <w:sz w:val="28"/>
          <w:szCs w:val="28"/>
        </w:rPr>
        <w:t>рублей, в том числе средства бюджета муниципального образования город Мурманск -</w:t>
      </w:r>
      <w:r w:rsidR="0099740E" w:rsidRPr="000C7328">
        <w:rPr>
          <w:rFonts w:ascii="Times New Roman" w:hAnsi="Times New Roman"/>
          <w:sz w:val="28"/>
          <w:szCs w:val="28"/>
        </w:rPr>
        <w:t xml:space="preserve"> </w:t>
      </w:r>
      <w:r w:rsidRPr="000C7328">
        <w:rPr>
          <w:rFonts w:ascii="Times New Roman" w:hAnsi="Times New Roman"/>
          <w:sz w:val="28"/>
          <w:szCs w:val="28"/>
        </w:rPr>
        <w:t>207 239,0 тыс.</w:t>
      </w:r>
      <w:r w:rsidR="0099740E" w:rsidRPr="000C7328">
        <w:rPr>
          <w:rFonts w:ascii="Times New Roman" w:hAnsi="Times New Roman"/>
          <w:sz w:val="28"/>
          <w:szCs w:val="28"/>
        </w:rPr>
        <w:t xml:space="preserve"> </w:t>
      </w:r>
      <w:r w:rsidRPr="000C7328">
        <w:rPr>
          <w:rFonts w:ascii="Times New Roman" w:hAnsi="Times New Roman"/>
          <w:sz w:val="28"/>
          <w:szCs w:val="28"/>
        </w:rPr>
        <w:t xml:space="preserve">рублей, средства областного </w:t>
      </w:r>
      <w:r w:rsidRPr="000C7328">
        <w:rPr>
          <w:rFonts w:ascii="Times New Roman" w:hAnsi="Times New Roman"/>
          <w:sz w:val="28"/>
          <w:szCs w:val="28"/>
        </w:rPr>
        <w:lastRenderedPageBreak/>
        <w:t>бюджета - 41 783,7 тыс.</w:t>
      </w:r>
      <w:r w:rsidR="0099740E" w:rsidRPr="000C7328">
        <w:rPr>
          <w:rFonts w:ascii="Times New Roman" w:hAnsi="Times New Roman"/>
          <w:sz w:val="28"/>
          <w:szCs w:val="28"/>
        </w:rPr>
        <w:t xml:space="preserve"> </w:t>
      </w:r>
      <w:r w:rsidRPr="000C7328">
        <w:rPr>
          <w:rFonts w:ascii="Times New Roman" w:hAnsi="Times New Roman"/>
          <w:sz w:val="28"/>
          <w:szCs w:val="28"/>
        </w:rPr>
        <w:t>рублей, средства федерального бюджета - 67 709,7 тыс.</w:t>
      </w:r>
      <w:r w:rsidR="0099740E" w:rsidRPr="000C7328">
        <w:rPr>
          <w:rFonts w:ascii="Times New Roman" w:hAnsi="Times New Roman"/>
          <w:sz w:val="28"/>
          <w:szCs w:val="28"/>
        </w:rPr>
        <w:t xml:space="preserve"> </w:t>
      </w:r>
      <w:r w:rsidRPr="000C7328">
        <w:rPr>
          <w:rFonts w:ascii="Times New Roman" w:hAnsi="Times New Roman"/>
          <w:sz w:val="28"/>
          <w:szCs w:val="28"/>
        </w:rPr>
        <w:t>рублей.</w:t>
      </w:r>
    </w:p>
    <w:p w:rsidR="00551AE9" w:rsidRPr="000C7328" w:rsidRDefault="00551AE9" w:rsidP="00551AE9">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Фактически в рамках реализации мероприятий подпрограммы освоены средства в размере</w:t>
      </w:r>
      <w:r w:rsidR="0099740E" w:rsidRPr="000C7328">
        <w:rPr>
          <w:rFonts w:ascii="Times New Roman" w:hAnsi="Times New Roman"/>
          <w:sz w:val="28"/>
          <w:szCs w:val="28"/>
        </w:rPr>
        <w:t xml:space="preserve"> </w:t>
      </w:r>
      <w:r w:rsidRPr="000C7328">
        <w:rPr>
          <w:rFonts w:ascii="Times New Roman" w:hAnsi="Times New Roman"/>
          <w:sz w:val="28"/>
          <w:szCs w:val="28"/>
        </w:rPr>
        <w:t>314 921,0 тыс.</w:t>
      </w:r>
      <w:r w:rsidR="0099740E" w:rsidRPr="000C7328">
        <w:rPr>
          <w:rFonts w:ascii="Times New Roman" w:hAnsi="Times New Roman"/>
          <w:sz w:val="28"/>
          <w:szCs w:val="28"/>
        </w:rPr>
        <w:t xml:space="preserve"> </w:t>
      </w:r>
      <w:r w:rsidRPr="000C7328">
        <w:rPr>
          <w:rFonts w:ascii="Times New Roman" w:hAnsi="Times New Roman"/>
          <w:sz w:val="28"/>
          <w:szCs w:val="28"/>
        </w:rPr>
        <w:t>рублей или 99,4% от плана, в том числе средств бюджета муниципального образования город Мурманск -</w:t>
      </w:r>
      <w:r w:rsidR="0099740E" w:rsidRPr="000C7328">
        <w:rPr>
          <w:rFonts w:ascii="Times New Roman" w:hAnsi="Times New Roman"/>
          <w:sz w:val="28"/>
          <w:szCs w:val="28"/>
        </w:rPr>
        <w:t xml:space="preserve"> </w:t>
      </w:r>
      <w:r w:rsidR="001C5549">
        <w:rPr>
          <w:rFonts w:ascii="Times New Roman" w:hAnsi="Times New Roman"/>
          <w:sz w:val="28"/>
          <w:szCs w:val="28"/>
        </w:rPr>
        <w:br/>
      </w:r>
      <w:r w:rsidRPr="000C7328">
        <w:rPr>
          <w:rFonts w:ascii="Times New Roman" w:hAnsi="Times New Roman"/>
          <w:sz w:val="28"/>
          <w:szCs w:val="28"/>
        </w:rPr>
        <w:t>206 333,3 тыс.</w:t>
      </w:r>
      <w:r w:rsidR="0099740E" w:rsidRPr="000C7328">
        <w:rPr>
          <w:rFonts w:ascii="Times New Roman" w:hAnsi="Times New Roman"/>
          <w:sz w:val="28"/>
          <w:szCs w:val="28"/>
        </w:rPr>
        <w:t xml:space="preserve"> </w:t>
      </w:r>
      <w:r w:rsidRPr="000C7328">
        <w:rPr>
          <w:rFonts w:ascii="Times New Roman" w:hAnsi="Times New Roman"/>
          <w:sz w:val="28"/>
          <w:szCs w:val="28"/>
        </w:rPr>
        <w:t xml:space="preserve">рублей или 99,6% от плана, средств областного бюджета - </w:t>
      </w:r>
      <w:r w:rsidR="001C5549">
        <w:rPr>
          <w:rFonts w:ascii="Times New Roman" w:hAnsi="Times New Roman"/>
          <w:sz w:val="28"/>
          <w:szCs w:val="28"/>
        </w:rPr>
        <w:br/>
      </w:r>
      <w:r w:rsidRPr="000C7328">
        <w:rPr>
          <w:rFonts w:ascii="Times New Roman" w:hAnsi="Times New Roman"/>
          <w:sz w:val="28"/>
          <w:szCs w:val="28"/>
        </w:rPr>
        <w:t>41 438,1 тыс.</w:t>
      </w:r>
      <w:r w:rsidR="0099740E" w:rsidRPr="000C7328">
        <w:rPr>
          <w:rFonts w:ascii="Times New Roman" w:hAnsi="Times New Roman"/>
          <w:sz w:val="28"/>
          <w:szCs w:val="28"/>
        </w:rPr>
        <w:t xml:space="preserve"> </w:t>
      </w:r>
      <w:r w:rsidRPr="000C7328">
        <w:rPr>
          <w:rFonts w:ascii="Times New Roman" w:hAnsi="Times New Roman"/>
          <w:sz w:val="28"/>
          <w:szCs w:val="28"/>
        </w:rPr>
        <w:t>рублей или</w:t>
      </w:r>
      <w:r w:rsidR="0099740E" w:rsidRPr="000C7328">
        <w:rPr>
          <w:rFonts w:ascii="Times New Roman" w:hAnsi="Times New Roman"/>
          <w:sz w:val="28"/>
          <w:szCs w:val="28"/>
        </w:rPr>
        <w:t xml:space="preserve"> </w:t>
      </w:r>
      <w:r w:rsidR="00911AED" w:rsidRPr="00911AED">
        <w:rPr>
          <w:rFonts w:ascii="Times New Roman" w:hAnsi="Times New Roman"/>
          <w:sz w:val="28"/>
          <w:szCs w:val="28"/>
        </w:rPr>
        <w:t>99</w:t>
      </w:r>
      <w:r w:rsidR="00911AED" w:rsidRPr="002A6466">
        <w:rPr>
          <w:rFonts w:ascii="Times New Roman" w:hAnsi="Times New Roman"/>
          <w:sz w:val="28"/>
          <w:szCs w:val="28"/>
        </w:rPr>
        <w:t>,2</w:t>
      </w:r>
      <w:r w:rsidR="00364B23" w:rsidRPr="000C7328">
        <w:rPr>
          <w:rFonts w:ascii="Times New Roman" w:hAnsi="Times New Roman"/>
          <w:sz w:val="28"/>
          <w:szCs w:val="28"/>
        </w:rPr>
        <w:t>%</w:t>
      </w:r>
      <w:r w:rsidRPr="000C7328">
        <w:rPr>
          <w:rFonts w:ascii="Times New Roman" w:hAnsi="Times New Roman"/>
          <w:sz w:val="28"/>
          <w:szCs w:val="28"/>
        </w:rPr>
        <w:t xml:space="preserve"> от плана, средств федерального бюджета - </w:t>
      </w:r>
      <w:r w:rsidR="001C5549">
        <w:rPr>
          <w:rFonts w:ascii="Times New Roman" w:hAnsi="Times New Roman"/>
          <w:sz w:val="28"/>
          <w:szCs w:val="28"/>
        </w:rPr>
        <w:br/>
      </w:r>
      <w:r w:rsidRPr="000C7328">
        <w:rPr>
          <w:rFonts w:ascii="Times New Roman" w:hAnsi="Times New Roman"/>
          <w:sz w:val="28"/>
          <w:szCs w:val="28"/>
        </w:rPr>
        <w:t>67 149,6 тыс.</w:t>
      </w:r>
      <w:r w:rsidR="0099740E" w:rsidRPr="000C7328">
        <w:rPr>
          <w:rFonts w:ascii="Times New Roman" w:hAnsi="Times New Roman"/>
          <w:sz w:val="28"/>
          <w:szCs w:val="28"/>
        </w:rPr>
        <w:t xml:space="preserve"> </w:t>
      </w:r>
      <w:r w:rsidRPr="000C7328">
        <w:rPr>
          <w:rFonts w:ascii="Times New Roman" w:hAnsi="Times New Roman"/>
          <w:sz w:val="28"/>
          <w:szCs w:val="28"/>
        </w:rPr>
        <w:t>рублей или 99,2% от плана.</w:t>
      </w:r>
    </w:p>
    <w:p w:rsidR="00902149" w:rsidRPr="000C7328" w:rsidRDefault="00902149" w:rsidP="00902149">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 xml:space="preserve">В рамках реализации программных мероприятий выполнены работы по: </w:t>
      </w:r>
    </w:p>
    <w:p w:rsidR="00902149" w:rsidRPr="000C7328" w:rsidRDefault="00902149" w:rsidP="00902149">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1. Благоустройству набережной озера Сем</w:t>
      </w:r>
      <w:r w:rsidR="00B159FD">
        <w:rPr>
          <w:rFonts w:ascii="Times New Roman" w:hAnsi="Times New Roman"/>
          <w:sz w:val="28"/>
          <w:szCs w:val="28"/>
        </w:rPr>
        <w:t>е</w:t>
      </w:r>
      <w:r w:rsidRPr="000C7328">
        <w:rPr>
          <w:rFonts w:ascii="Times New Roman" w:hAnsi="Times New Roman"/>
          <w:sz w:val="28"/>
          <w:szCs w:val="28"/>
        </w:rPr>
        <w:t>новского (</w:t>
      </w:r>
      <w:r w:rsidR="001C5549">
        <w:rPr>
          <w:rFonts w:ascii="Times New Roman" w:hAnsi="Times New Roman"/>
          <w:sz w:val="28"/>
          <w:szCs w:val="28"/>
        </w:rPr>
        <w:t>вторая</w:t>
      </w:r>
      <w:r w:rsidRPr="000C7328">
        <w:rPr>
          <w:rFonts w:ascii="Times New Roman" w:hAnsi="Times New Roman"/>
          <w:sz w:val="28"/>
          <w:szCs w:val="28"/>
        </w:rPr>
        <w:t xml:space="preserve"> очередь), Театрального бульвара, сквера у памятника Кирову С.М.</w:t>
      </w:r>
    </w:p>
    <w:p w:rsidR="00902149" w:rsidRPr="000C7328" w:rsidRDefault="00902149" w:rsidP="00902149">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2. Ремонту сквера у областной библиотеки (на территории сквера расположен объект культурного наследия – памятник Кириллу и Мефодию).</w:t>
      </w:r>
    </w:p>
    <w:p w:rsidR="00902149" w:rsidRPr="000C7328" w:rsidRDefault="00902149" w:rsidP="00902149">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3. Капитальному ремонту наружного освещения дворовых территорий:</w:t>
      </w:r>
    </w:p>
    <w:p w:rsidR="00902149" w:rsidRPr="000C7328" w:rsidRDefault="00902149" w:rsidP="00902149">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 домов 43, 45 по ул. Сафонова;</w:t>
      </w:r>
    </w:p>
    <w:p w:rsidR="00902149" w:rsidRPr="000C7328" w:rsidRDefault="00902149" w:rsidP="00902149">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 xml:space="preserve">- </w:t>
      </w:r>
      <w:r w:rsidR="00C56A9C" w:rsidRPr="000C7328">
        <w:rPr>
          <w:rFonts w:ascii="Times New Roman" w:hAnsi="Times New Roman"/>
          <w:sz w:val="28"/>
          <w:szCs w:val="28"/>
        </w:rPr>
        <w:t>д.</w:t>
      </w:r>
      <w:r w:rsidRPr="000C7328">
        <w:rPr>
          <w:rFonts w:ascii="Times New Roman" w:hAnsi="Times New Roman"/>
          <w:sz w:val="28"/>
          <w:szCs w:val="28"/>
        </w:rPr>
        <w:t xml:space="preserve"> 3 по ул. Планерной;</w:t>
      </w:r>
    </w:p>
    <w:p w:rsidR="00902149" w:rsidRPr="000C7328" w:rsidRDefault="00902149" w:rsidP="00902149">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 xml:space="preserve">- </w:t>
      </w:r>
      <w:r w:rsidR="00C56A9C" w:rsidRPr="000C7328">
        <w:rPr>
          <w:rFonts w:ascii="Times New Roman" w:hAnsi="Times New Roman"/>
          <w:sz w:val="28"/>
          <w:szCs w:val="28"/>
        </w:rPr>
        <w:t>д.</w:t>
      </w:r>
      <w:r w:rsidRPr="000C7328">
        <w:rPr>
          <w:rFonts w:ascii="Times New Roman" w:hAnsi="Times New Roman"/>
          <w:sz w:val="28"/>
          <w:szCs w:val="28"/>
        </w:rPr>
        <w:t xml:space="preserve"> 21 по ул. Маклакова;</w:t>
      </w:r>
    </w:p>
    <w:p w:rsidR="00902149" w:rsidRPr="000C7328" w:rsidRDefault="00902149" w:rsidP="00902149">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 xml:space="preserve">- </w:t>
      </w:r>
      <w:r w:rsidR="00C56A9C" w:rsidRPr="000C7328">
        <w:rPr>
          <w:rFonts w:ascii="Times New Roman" w:hAnsi="Times New Roman"/>
          <w:sz w:val="28"/>
          <w:szCs w:val="28"/>
        </w:rPr>
        <w:t>д.</w:t>
      </w:r>
      <w:r w:rsidRPr="000C7328">
        <w:rPr>
          <w:rFonts w:ascii="Times New Roman" w:hAnsi="Times New Roman"/>
          <w:sz w:val="28"/>
          <w:szCs w:val="28"/>
        </w:rPr>
        <w:t xml:space="preserve"> 10 по ул. Полярные Зори;</w:t>
      </w:r>
    </w:p>
    <w:p w:rsidR="00902149" w:rsidRPr="000C7328" w:rsidRDefault="00902149" w:rsidP="00902149">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 xml:space="preserve">- </w:t>
      </w:r>
      <w:r w:rsidR="00C56A9C" w:rsidRPr="000C7328">
        <w:rPr>
          <w:rFonts w:ascii="Times New Roman" w:hAnsi="Times New Roman"/>
          <w:sz w:val="28"/>
          <w:szCs w:val="28"/>
        </w:rPr>
        <w:t>д.</w:t>
      </w:r>
      <w:r w:rsidRPr="000C7328">
        <w:rPr>
          <w:rFonts w:ascii="Times New Roman" w:hAnsi="Times New Roman"/>
          <w:sz w:val="28"/>
          <w:szCs w:val="28"/>
        </w:rPr>
        <w:t xml:space="preserve"> 18 по ул. Софьи Перовской;</w:t>
      </w:r>
    </w:p>
    <w:p w:rsidR="00902149" w:rsidRPr="000C7328" w:rsidRDefault="00902149" w:rsidP="00902149">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 xml:space="preserve">- </w:t>
      </w:r>
      <w:r w:rsidR="00C56A9C" w:rsidRPr="000C7328">
        <w:rPr>
          <w:rFonts w:ascii="Times New Roman" w:hAnsi="Times New Roman"/>
          <w:sz w:val="28"/>
          <w:szCs w:val="28"/>
        </w:rPr>
        <w:t>д.</w:t>
      </w:r>
      <w:r w:rsidRPr="000C7328">
        <w:rPr>
          <w:rFonts w:ascii="Times New Roman" w:hAnsi="Times New Roman"/>
          <w:sz w:val="28"/>
          <w:szCs w:val="28"/>
        </w:rPr>
        <w:t xml:space="preserve"> 37 по ул. Софьи Перовской;</w:t>
      </w:r>
    </w:p>
    <w:p w:rsidR="00902149" w:rsidRPr="000C7328" w:rsidRDefault="00902149" w:rsidP="00902149">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 xml:space="preserve">- </w:t>
      </w:r>
      <w:r w:rsidR="00C56A9C" w:rsidRPr="000C7328">
        <w:rPr>
          <w:rFonts w:ascii="Times New Roman" w:hAnsi="Times New Roman"/>
          <w:sz w:val="28"/>
          <w:szCs w:val="28"/>
        </w:rPr>
        <w:t>д.</w:t>
      </w:r>
      <w:r w:rsidRPr="000C7328">
        <w:rPr>
          <w:rFonts w:ascii="Times New Roman" w:hAnsi="Times New Roman"/>
          <w:sz w:val="28"/>
          <w:szCs w:val="28"/>
        </w:rPr>
        <w:t xml:space="preserve"> 2 по пер. Русанова;</w:t>
      </w:r>
    </w:p>
    <w:p w:rsidR="00902149" w:rsidRPr="000C7328" w:rsidRDefault="00902149" w:rsidP="00902149">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 xml:space="preserve">- </w:t>
      </w:r>
      <w:r w:rsidR="00C56A9C" w:rsidRPr="000C7328">
        <w:rPr>
          <w:rFonts w:ascii="Times New Roman" w:hAnsi="Times New Roman"/>
          <w:sz w:val="28"/>
          <w:szCs w:val="28"/>
        </w:rPr>
        <w:t xml:space="preserve">д. </w:t>
      </w:r>
      <w:r w:rsidRPr="000C7328">
        <w:rPr>
          <w:rFonts w:ascii="Times New Roman" w:hAnsi="Times New Roman"/>
          <w:sz w:val="28"/>
          <w:szCs w:val="28"/>
        </w:rPr>
        <w:t>24/26 по ул. Сафонова.</w:t>
      </w:r>
    </w:p>
    <w:p w:rsidR="00902149" w:rsidRPr="000C7328" w:rsidRDefault="00902149" w:rsidP="00902149">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 xml:space="preserve">4. Ремонту подпорных стен в районе домов 41, 47, 49 по </w:t>
      </w:r>
      <w:r w:rsidR="001C5549">
        <w:rPr>
          <w:rFonts w:ascii="Times New Roman" w:hAnsi="Times New Roman"/>
          <w:sz w:val="28"/>
          <w:szCs w:val="28"/>
        </w:rPr>
        <w:br/>
      </w:r>
      <w:r w:rsidRPr="000C7328">
        <w:rPr>
          <w:rFonts w:ascii="Times New Roman" w:hAnsi="Times New Roman"/>
          <w:sz w:val="28"/>
          <w:szCs w:val="28"/>
        </w:rPr>
        <w:t>просп. Кольскому.</w:t>
      </w:r>
    </w:p>
    <w:p w:rsidR="00902149" w:rsidRPr="000C7328" w:rsidRDefault="00902149" w:rsidP="00902149">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 xml:space="preserve">5. Благоустройству дворовых территорий: </w:t>
      </w:r>
    </w:p>
    <w:p w:rsidR="00902149" w:rsidRPr="000C7328" w:rsidRDefault="00902149" w:rsidP="00902149">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 xml:space="preserve">- </w:t>
      </w:r>
      <w:r w:rsidR="00C56A9C" w:rsidRPr="000C7328">
        <w:rPr>
          <w:rFonts w:ascii="Times New Roman" w:hAnsi="Times New Roman"/>
          <w:sz w:val="28"/>
          <w:szCs w:val="28"/>
        </w:rPr>
        <w:t>д.</w:t>
      </w:r>
      <w:r w:rsidRPr="000C7328">
        <w:rPr>
          <w:rFonts w:ascii="Times New Roman" w:hAnsi="Times New Roman"/>
          <w:sz w:val="28"/>
          <w:szCs w:val="28"/>
        </w:rPr>
        <w:t xml:space="preserve"> 28а по ул. Сафонова;</w:t>
      </w:r>
    </w:p>
    <w:p w:rsidR="00902149" w:rsidRPr="000C7328" w:rsidRDefault="00902149" w:rsidP="00902149">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 xml:space="preserve">- </w:t>
      </w:r>
      <w:r w:rsidR="00C56A9C" w:rsidRPr="000C7328">
        <w:rPr>
          <w:rFonts w:ascii="Times New Roman" w:hAnsi="Times New Roman"/>
          <w:sz w:val="28"/>
          <w:szCs w:val="28"/>
        </w:rPr>
        <w:t>д.</w:t>
      </w:r>
      <w:r w:rsidRPr="000C7328">
        <w:rPr>
          <w:rFonts w:ascii="Times New Roman" w:hAnsi="Times New Roman"/>
          <w:sz w:val="28"/>
          <w:szCs w:val="28"/>
        </w:rPr>
        <w:t xml:space="preserve"> 16/9 по ул. Свердлова;</w:t>
      </w:r>
    </w:p>
    <w:p w:rsidR="00902149" w:rsidRPr="000C7328" w:rsidRDefault="00902149" w:rsidP="00902149">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 xml:space="preserve">- </w:t>
      </w:r>
      <w:r w:rsidR="00C56A9C" w:rsidRPr="000C7328">
        <w:rPr>
          <w:rFonts w:ascii="Times New Roman" w:hAnsi="Times New Roman"/>
          <w:sz w:val="28"/>
          <w:szCs w:val="28"/>
        </w:rPr>
        <w:t>д.</w:t>
      </w:r>
      <w:r w:rsidRPr="000C7328">
        <w:rPr>
          <w:rFonts w:ascii="Times New Roman" w:hAnsi="Times New Roman"/>
          <w:sz w:val="28"/>
          <w:szCs w:val="28"/>
        </w:rPr>
        <w:t xml:space="preserve"> 11 по ул. Нахимова;</w:t>
      </w:r>
    </w:p>
    <w:p w:rsidR="00902149" w:rsidRPr="000C7328" w:rsidRDefault="00902149" w:rsidP="00902149">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 xml:space="preserve">- </w:t>
      </w:r>
      <w:r w:rsidR="00C56A9C" w:rsidRPr="000C7328">
        <w:rPr>
          <w:rFonts w:ascii="Times New Roman" w:hAnsi="Times New Roman"/>
          <w:sz w:val="28"/>
          <w:szCs w:val="28"/>
        </w:rPr>
        <w:t>д.</w:t>
      </w:r>
      <w:r w:rsidRPr="000C7328">
        <w:rPr>
          <w:rFonts w:ascii="Times New Roman" w:hAnsi="Times New Roman"/>
          <w:sz w:val="28"/>
          <w:szCs w:val="28"/>
        </w:rPr>
        <w:t xml:space="preserve"> 22 по ул. Нахимова;</w:t>
      </w:r>
    </w:p>
    <w:p w:rsidR="00902149" w:rsidRPr="000C7328" w:rsidRDefault="00902149" w:rsidP="00902149">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 xml:space="preserve">- </w:t>
      </w:r>
      <w:r w:rsidR="00C56A9C" w:rsidRPr="000C7328">
        <w:rPr>
          <w:rFonts w:ascii="Times New Roman" w:hAnsi="Times New Roman"/>
          <w:sz w:val="28"/>
          <w:szCs w:val="28"/>
        </w:rPr>
        <w:t>д.</w:t>
      </w:r>
      <w:r w:rsidRPr="000C7328">
        <w:rPr>
          <w:rFonts w:ascii="Times New Roman" w:hAnsi="Times New Roman"/>
          <w:sz w:val="28"/>
          <w:szCs w:val="28"/>
        </w:rPr>
        <w:t xml:space="preserve"> 20 по ул. Семена Дежнева;</w:t>
      </w:r>
    </w:p>
    <w:p w:rsidR="00902149" w:rsidRPr="000C7328" w:rsidRDefault="00902149" w:rsidP="00902149">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 xml:space="preserve">- </w:t>
      </w:r>
      <w:r w:rsidR="00C56A9C" w:rsidRPr="000C7328">
        <w:rPr>
          <w:rFonts w:ascii="Times New Roman" w:hAnsi="Times New Roman"/>
          <w:sz w:val="28"/>
          <w:szCs w:val="28"/>
        </w:rPr>
        <w:t>домов</w:t>
      </w:r>
      <w:r w:rsidRPr="000C7328">
        <w:rPr>
          <w:rFonts w:ascii="Times New Roman" w:hAnsi="Times New Roman"/>
          <w:sz w:val="28"/>
          <w:szCs w:val="28"/>
        </w:rPr>
        <w:t xml:space="preserve"> 28 корп. 1 и 28 корп. 2 по ул. Алексея Хлобыстова;</w:t>
      </w:r>
    </w:p>
    <w:p w:rsidR="00902149" w:rsidRPr="000C7328" w:rsidRDefault="00902149" w:rsidP="00902149">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 xml:space="preserve">- </w:t>
      </w:r>
      <w:r w:rsidR="00C56A9C" w:rsidRPr="000C7328">
        <w:rPr>
          <w:rFonts w:ascii="Times New Roman" w:hAnsi="Times New Roman"/>
          <w:sz w:val="28"/>
          <w:szCs w:val="28"/>
        </w:rPr>
        <w:t>д.</w:t>
      </w:r>
      <w:r w:rsidRPr="000C7328">
        <w:rPr>
          <w:rFonts w:ascii="Times New Roman" w:hAnsi="Times New Roman"/>
          <w:sz w:val="28"/>
          <w:szCs w:val="28"/>
        </w:rPr>
        <w:t xml:space="preserve"> 20 по ул. Коммуны;</w:t>
      </w:r>
    </w:p>
    <w:p w:rsidR="00902149" w:rsidRPr="000C7328" w:rsidRDefault="00902149" w:rsidP="00902149">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 xml:space="preserve">- </w:t>
      </w:r>
      <w:r w:rsidR="00C56A9C" w:rsidRPr="000C7328">
        <w:rPr>
          <w:rFonts w:ascii="Times New Roman" w:hAnsi="Times New Roman"/>
          <w:sz w:val="28"/>
          <w:szCs w:val="28"/>
        </w:rPr>
        <w:t>д.</w:t>
      </w:r>
      <w:r w:rsidRPr="000C7328">
        <w:rPr>
          <w:rFonts w:ascii="Times New Roman" w:hAnsi="Times New Roman"/>
          <w:sz w:val="28"/>
          <w:szCs w:val="28"/>
        </w:rPr>
        <w:t xml:space="preserve"> 33А по ул. Шмидта;</w:t>
      </w:r>
    </w:p>
    <w:p w:rsidR="00902149" w:rsidRPr="000C7328" w:rsidRDefault="00902149" w:rsidP="00902149">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 xml:space="preserve">- домов 68, 70 по просп. Ленина, </w:t>
      </w:r>
      <w:r w:rsidR="005B28EA">
        <w:rPr>
          <w:rFonts w:ascii="Times New Roman" w:hAnsi="Times New Roman"/>
          <w:sz w:val="28"/>
          <w:szCs w:val="28"/>
        </w:rPr>
        <w:t xml:space="preserve">д. </w:t>
      </w:r>
      <w:r w:rsidRPr="000C7328">
        <w:rPr>
          <w:rFonts w:ascii="Times New Roman" w:hAnsi="Times New Roman"/>
          <w:sz w:val="28"/>
          <w:szCs w:val="28"/>
        </w:rPr>
        <w:t>1 по ул. Самойловой;</w:t>
      </w:r>
    </w:p>
    <w:p w:rsidR="00902149" w:rsidRPr="000C7328" w:rsidRDefault="00902149" w:rsidP="00902149">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 домов 3,</w:t>
      </w:r>
      <w:r w:rsidR="00E6733B">
        <w:rPr>
          <w:rFonts w:ascii="Times New Roman" w:hAnsi="Times New Roman"/>
          <w:sz w:val="28"/>
          <w:szCs w:val="28"/>
        </w:rPr>
        <w:t xml:space="preserve"> </w:t>
      </w:r>
      <w:r w:rsidRPr="000C7328">
        <w:rPr>
          <w:rFonts w:ascii="Times New Roman" w:hAnsi="Times New Roman"/>
          <w:sz w:val="28"/>
          <w:szCs w:val="28"/>
        </w:rPr>
        <w:t>5,</w:t>
      </w:r>
      <w:r w:rsidR="00E6733B">
        <w:rPr>
          <w:rFonts w:ascii="Times New Roman" w:hAnsi="Times New Roman"/>
          <w:sz w:val="28"/>
          <w:szCs w:val="28"/>
        </w:rPr>
        <w:t xml:space="preserve"> </w:t>
      </w:r>
      <w:r w:rsidRPr="000C7328">
        <w:rPr>
          <w:rFonts w:ascii="Times New Roman" w:hAnsi="Times New Roman"/>
          <w:sz w:val="28"/>
          <w:szCs w:val="28"/>
        </w:rPr>
        <w:t>7 по Верхне-Ростинскому шоссе;</w:t>
      </w:r>
    </w:p>
    <w:p w:rsidR="00902149" w:rsidRPr="000C7328" w:rsidRDefault="00902149" w:rsidP="00902149">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 xml:space="preserve">- </w:t>
      </w:r>
      <w:r w:rsidR="00C56A9C" w:rsidRPr="000C7328">
        <w:rPr>
          <w:rFonts w:ascii="Times New Roman" w:hAnsi="Times New Roman"/>
          <w:sz w:val="28"/>
          <w:szCs w:val="28"/>
        </w:rPr>
        <w:t>д.</w:t>
      </w:r>
      <w:r w:rsidRPr="000C7328">
        <w:rPr>
          <w:rFonts w:ascii="Times New Roman" w:hAnsi="Times New Roman"/>
          <w:sz w:val="28"/>
          <w:szCs w:val="28"/>
        </w:rPr>
        <w:t xml:space="preserve"> 9 по ул. Самойловой;</w:t>
      </w:r>
    </w:p>
    <w:p w:rsidR="00902149" w:rsidRPr="000C7328" w:rsidRDefault="00902149" w:rsidP="00902149">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 xml:space="preserve">- </w:t>
      </w:r>
      <w:r w:rsidR="00C56A9C" w:rsidRPr="000C7328">
        <w:rPr>
          <w:rFonts w:ascii="Times New Roman" w:hAnsi="Times New Roman"/>
          <w:sz w:val="28"/>
          <w:szCs w:val="28"/>
        </w:rPr>
        <w:t>д. 1</w:t>
      </w:r>
      <w:r w:rsidRPr="000C7328">
        <w:rPr>
          <w:rFonts w:ascii="Times New Roman" w:hAnsi="Times New Roman"/>
          <w:sz w:val="28"/>
          <w:szCs w:val="28"/>
        </w:rPr>
        <w:t xml:space="preserve"> по ул. Профсоюзов и </w:t>
      </w:r>
      <w:r w:rsidR="00C56A9C" w:rsidRPr="000C7328">
        <w:rPr>
          <w:rFonts w:ascii="Times New Roman" w:hAnsi="Times New Roman"/>
          <w:sz w:val="28"/>
          <w:szCs w:val="28"/>
        </w:rPr>
        <w:t>д.</w:t>
      </w:r>
      <w:r w:rsidRPr="000C7328">
        <w:rPr>
          <w:rFonts w:ascii="Times New Roman" w:hAnsi="Times New Roman"/>
          <w:sz w:val="28"/>
          <w:szCs w:val="28"/>
        </w:rPr>
        <w:t xml:space="preserve"> 15 по ул. Коминтерна; </w:t>
      </w:r>
    </w:p>
    <w:p w:rsidR="00902149" w:rsidRPr="000C7328" w:rsidRDefault="00902149" w:rsidP="00902149">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 xml:space="preserve">- домов 1 корп. 1, 1 корп. 2, 1 корп. 3, 3, 5 по ул. Шмидта; </w:t>
      </w:r>
    </w:p>
    <w:p w:rsidR="00902149" w:rsidRPr="000C7328" w:rsidRDefault="00902149" w:rsidP="00902149">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 xml:space="preserve">- домов 18, 26, 28 по ул. Зои Космодемьянской; </w:t>
      </w:r>
    </w:p>
    <w:p w:rsidR="00902149" w:rsidRPr="000C7328" w:rsidRDefault="00902149" w:rsidP="00902149">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 xml:space="preserve">- </w:t>
      </w:r>
      <w:r w:rsidR="00C56A9C" w:rsidRPr="000C7328">
        <w:rPr>
          <w:rFonts w:ascii="Times New Roman" w:hAnsi="Times New Roman"/>
          <w:sz w:val="28"/>
          <w:szCs w:val="28"/>
        </w:rPr>
        <w:t>д.</w:t>
      </w:r>
      <w:r w:rsidRPr="000C7328">
        <w:rPr>
          <w:rFonts w:ascii="Times New Roman" w:hAnsi="Times New Roman"/>
          <w:sz w:val="28"/>
          <w:szCs w:val="28"/>
        </w:rPr>
        <w:t xml:space="preserve"> 11 по ул. Морской; </w:t>
      </w:r>
    </w:p>
    <w:p w:rsidR="00902149" w:rsidRPr="000C7328" w:rsidRDefault="00902149" w:rsidP="00902149">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 xml:space="preserve">- </w:t>
      </w:r>
      <w:r w:rsidR="00C56A9C" w:rsidRPr="000C7328">
        <w:rPr>
          <w:rFonts w:ascii="Times New Roman" w:hAnsi="Times New Roman"/>
          <w:sz w:val="28"/>
          <w:szCs w:val="28"/>
        </w:rPr>
        <w:t>д.</w:t>
      </w:r>
      <w:r w:rsidRPr="000C7328">
        <w:rPr>
          <w:rFonts w:ascii="Times New Roman" w:hAnsi="Times New Roman"/>
          <w:sz w:val="28"/>
          <w:szCs w:val="28"/>
        </w:rPr>
        <w:t xml:space="preserve"> 29/2 по ул. Шмидта и </w:t>
      </w:r>
      <w:r w:rsidR="00C56A9C" w:rsidRPr="000C7328">
        <w:rPr>
          <w:rFonts w:ascii="Times New Roman" w:hAnsi="Times New Roman"/>
          <w:sz w:val="28"/>
          <w:szCs w:val="28"/>
        </w:rPr>
        <w:t>д.</w:t>
      </w:r>
      <w:r w:rsidRPr="000C7328">
        <w:rPr>
          <w:rFonts w:ascii="Times New Roman" w:hAnsi="Times New Roman"/>
          <w:sz w:val="28"/>
          <w:szCs w:val="28"/>
        </w:rPr>
        <w:t xml:space="preserve"> 6 по Театральному бульвару;</w:t>
      </w:r>
    </w:p>
    <w:p w:rsidR="00902149" w:rsidRPr="000C7328" w:rsidRDefault="00902149" w:rsidP="00902149">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 xml:space="preserve">- </w:t>
      </w:r>
      <w:r w:rsidR="00C56A9C" w:rsidRPr="000C7328">
        <w:rPr>
          <w:rFonts w:ascii="Times New Roman" w:hAnsi="Times New Roman"/>
          <w:sz w:val="28"/>
          <w:szCs w:val="28"/>
        </w:rPr>
        <w:t>д.</w:t>
      </w:r>
      <w:r w:rsidR="00712E1D" w:rsidRPr="000C7328">
        <w:rPr>
          <w:rFonts w:ascii="Times New Roman" w:hAnsi="Times New Roman"/>
          <w:sz w:val="28"/>
          <w:szCs w:val="28"/>
        </w:rPr>
        <w:t xml:space="preserve"> </w:t>
      </w:r>
      <w:r w:rsidRPr="000C7328">
        <w:rPr>
          <w:rFonts w:ascii="Times New Roman" w:hAnsi="Times New Roman"/>
          <w:sz w:val="28"/>
          <w:szCs w:val="28"/>
        </w:rPr>
        <w:t xml:space="preserve">1 по ул. Беринга и </w:t>
      </w:r>
      <w:r w:rsidR="00C56A9C" w:rsidRPr="000C7328">
        <w:rPr>
          <w:rFonts w:ascii="Times New Roman" w:hAnsi="Times New Roman"/>
          <w:sz w:val="28"/>
          <w:szCs w:val="28"/>
        </w:rPr>
        <w:t>д.</w:t>
      </w:r>
      <w:r w:rsidRPr="000C7328">
        <w:rPr>
          <w:rFonts w:ascii="Times New Roman" w:hAnsi="Times New Roman"/>
          <w:sz w:val="28"/>
          <w:szCs w:val="28"/>
        </w:rPr>
        <w:t>160 по просп. Кольскому;</w:t>
      </w:r>
    </w:p>
    <w:p w:rsidR="00902149" w:rsidRPr="000C7328" w:rsidRDefault="00902149" w:rsidP="00902149">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 домов 7, 9, 11 по ул. Зои Космодемьянской, выполнен (1 этап);</w:t>
      </w:r>
    </w:p>
    <w:p w:rsidR="00902149" w:rsidRPr="000C7328" w:rsidRDefault="00902149" w:rsidP="00902149">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 домов 9, 9 корп. 1 и 9 корп. 2 по ул. Ивана Сивко (1 этап);</w:t>
      </w:r>
    </w:p>
    <w:p w:rsidR="00902149" w:rsidRPr="000C7328" w:rsidRDefault="00902149" w:rsidP="00902149">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 домов 3, 4, 5, 6, 8, 9, 10 по пр. Молодежному.</w:t>
      </w:r>
    </w:p>
    <w:p w:rsidR="000941D5" w:rsidRPr="000C7328" w:rsidRDefault="000941D5" w:rsidP="000941D5">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lastRenderedPageBreak/>
        <w:t>Реализация мероприятий подпрограммы в 2019 году осуществлялась своевременно.</w:t>
      </w:r>
    </w:p>
    <w:p w:rsidR="00551AE9" w:rsidRPr="000C7328" w:rsidRDefault="00551AE9" w:rsidP="00551AE9">
      <w:pPr>
        <w:spacing w:after="0" w:line="240" w:lineRule="auto"/>
        <w:ind w:firstLine="709"/>
        <w:contextualSpacing/>
        <w:jc w:val="both"/>
        <w:rPr>
          <w:rFonts w:ascii="Times New Roman" w:hAnsi="Times New Roman"/>
          <w:sz w:val="28"/>
          <w:szCs w:val="28"/>
        </w:rPr>
      </w:pPr>
    </w:p>
    <w:p w:rsidR="00551AE9" w:rsidRPr="000C7328" w:rsidRDefault="00551AE9" w:rsidP="00551AE9">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III. Оценка эффективности реализации МП в 2019 году</w:t>
      </w:r>
    </w:p>
    <w:p w:rsidR="00551AE9" w:rsidRPr="000C7328" w:rsidRDefault="00551AE9" w:rsidP="00551AE9">
      <w:pPr>
        <w:spacing w:after="0" w:line="240" w:lineRule="auto"/>
        <w:ind w:firstLine="709"/>
        <w:contextualSpacing/>
        <w:jc w:val="both"/>
        <w:rPr>
          <w:rFonts w:ascii="Times New Roman" w:hAnsi="Times New Roman"/>
          <w:sz w:val="28"/>
          <w:szCs w:val="28"/>
        </w:rPr>
      </w:pPr>
    </w:p>
    <w:p w:rsidR="00551AE9" w:rsidRPr="000C7328" w:rsidRDefault="00551AE9" w:rsidP="00551AE9">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Оценка эффективности МП в 201</w:t>
      </w:r>
      <w:r w:rsidR="000941D5" w:rsidRPr="000C7328">
        <w:rPr>
          <w:rFonts w:ascii="Times New Roman" w:hAnsi="Times New Roman"/>
          <w:sz w:val="28"/>
          <w:szCs w:val="28"/>
        </w:rPr>
        <w:t>9</w:t>
      </w:r>
      <w:r w:rsidRPr="000C7328">
        <w:rPr>
          <w:rFonts w:ascii="Times New Roman" w:hAnsi="Times New Roman"/>
          <w:sz w:val="28"/>
          <w:szCs w:val="28"/>
        </w:rPr>
        <w:t xml:space="preserve"> году проводилась в соответствии с Методикой оценки эффективности реализации муниципальных программ города Мурманска, утвержденной постановлением администрации города Мурманска от 21.08.2013 № 2143, по двум направлениям:</w:t>
      </w:r>
    </w:p>
    <w:p w:rsidR="00551AE9" w:rsidRPr="000C7328" w:rsidRDefault="00551AE9" w:rsidP="00551AE9">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 оценка достижения плановых значений индикаторов, измеряющих достижение цели, решение задач и выполнение мероприятий муниципальной программы (результативность муниципальной программы);</w:t>
      </w:r>
    </w:p>
    <w:p w:rsidR="00551AE9" w:rsidRPr="000C7328" w:rsidRDefault="00551AE9" w:rsidP="00551AE9">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 оценка полноты финансирования муниципальной программы.</w:t>
      </w:r>
    </w:p>
    <w:p w:rsidR="00551AE9" w:rsidRPr="000C7328" w:rsidRDefault="00551AE9" w:rsidP="00551AE9">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Результаты оценки эффективности реализации МП по итогам 201</w:t>
      </w:r>
      <w:r w:rsidR="001C5549">
        <w:rPr>
          <w:rFonts w:ascii="Times New Roman" w:hAnsi="Times New Roman"/>
          <w:sz w:val="28"/>
          <w:szCs w:val="28"/>
        </w:rPr>
        <w:t>9</w:t>
      </w:r>
      <w:r w:rsidRPr="000C7328">
        <w:rPr>
          <w:rFonts w:ascii="Times New Roman" w:hAnsi="Times New Roman"/>
          <w:sz w:val="28"/>
          <w:szCs w:val="28"/>
        </w:rPr>
        <w:t xml:space="preserve"> года приведены в приложении № 3 к настоящему отчету.</w:t>
      </w:r>
    </w:p>
    <w:p w:rsidR="00551AE9" w:rsidRPr="000C7328" w:rsidRDefault="00551AE9" w:rsidP="00551AE9">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В 201</w:t>
      </w:r>
      <w:r w:rsidR="00444F44" w:rsidRPr="000C7328">
        <w:rPr>
          <w:rFonts w:ascii="Times New Roman" w:hAnsi="Times New Roman"/>
          <w:sz w:val="28"/>
          <w:szCs w:val="28"/>
        </w:rPr>
        <w:t>9</w:t>
      </w:r>
      <w:r w:rsidRPr="000C7328">
        <w:rPr>
          <w:rFonts w:ascii="Times New Roman" w:hAnsi="Times New Roman"/>
          <w:sz w:val="28"/>
          <w:szCs w:val="28"/>
        </w:rPr>
        <w:t xml:space="preserve"> году высокий уровень эффективности у </w:t>
      </w:r>
      <w:r w:rsidR="00444F44" w:rsidRPr="000C7328">
        <w:rPr>
          <w:rFonts w:ascii="Times New Roman" w:hAnsi="Times New Roman"/>
          <w:sz w:val="28"/>
          <w:szCs w:val="28"/>
        </w:rPr>
        <w:t>семи</w:t>
      </w:r>
      <w:r w:rsidRPr="000C7328">
        <w:rPr>
          <w:rFonts w:ascii="Times New Roman" w:hAnsi="Times New Roman"/>
          <w:sz w:val="28"/>
          <w:szCs w:val="28"/>
        </w:rPr>
        <w:t xml:space="preserve"> МП, приемлемый уровень - у </w:t>
      </w:r>
      <w:r w:rsidR="000941D5" w:rsidRPr="000C7328">
        <w:rPr>
          <w:rFonts w:ascii="Times New Roman" w:hAnsi="Times New Roman"/>
          <w:sz w:val="28"/>
          <w:szCs w:val="28"/>
        </w:rPr>
        <w:t>шести</w:t>
      </w:r>
      <w:r w:rsidRPr="000C7328">
        <w:rPr>
          <w:rFonts w:ascii="Times New Roman" w:hAnsi="Times New Roman"/>
          <w:sz w:val="28"/>
          <w:szCs w:val="28"/>
        </w:rPr>
        <w:t xml:space="preserve"> МП</w:t>
      </w:r>
      <w:r w:rsidR="000941D5" w:rsidRPr="000C7328">
        <w:rPr>
          <w:rFonts w:ascii="Times New Roman" w:hAnsi="Times New Roman"/>
          <w:sz w:val="28"/>
          <w:szCs w:val="28"/>
        </w:rPr>
        <w:t>, средний уровень – у одной МП</w:t>
      </w:r>
      <w:r w:rsidRPr="000C7328">
        <w:rPr>
          <w:rFonts w:ascii="Times New Roman" w:hAnsi="Times New Roman"/>
          <w:sz w:val="28"/>
          <w:szCs w:val="28"/>
        </w:rPr>
        <w:t xml:space="preserve">. </w:t>
      </w:r>
      <w:r w:rsidR="000941D5" w:rsidRPr="000C7328">
        <w:rPr>
          <w:rFonts w:ascii="Times New Roman" w:hAnsi="Times New Roman"/>
          <w:sz w:val="28"/>
          <w:szCs w:val="28"/>
        </w:rPr>
        <w:t>Н</w:t>
      </w:r>
      <w:r w:rsidRPr="000C7328">
        <w:rPr>
          <w:rFonts w:ascii="Times New Roman" w:hAnsi="Times New Roman"/>
          <w:sz w:val="28"/>
          <w:szCs w:val="28"/>
        </w:rPr>
        <w:t xml:space="preserve">изкий </w:t>
      </w:r>
      <w:r w:rsidR="000941D5" w:rsidRPr="000C7328">
        <w:rPr>
          <w:rFonts w:ascii="Times New Roman" w:hAnsi="Times New Roman"/>
          <w:sz w:val="28"/>
          <w:szCs w:val="28"/>
        </w:rPr>
        <w:t>уровень</w:t>
      </w:r>
      <w:r w:rsidRPr="000C7328">
        <w:rPr>
          <w:rFonts w:ascii="Times New Roman" w:hAnsi="Times New Roman"/>
          <w:sz w:val="28"/>
          <w:szCs w:val="28"/>
        </w:rPr>
        <w:t xml:space="preserve"> эффективности не отмечен ни у одной из МП. </w:t>
      </w:r>
    </w:p>
    <w:p w:rsidR="00551AE9" w:rsidRPr="000C7328" w:rsidRDefault="00551AE9" w:rsidP="00551AE9">
      <w:pPr>
        <w:spacing w:after="0" w:line="240" w:lineRule="auto"/>
        <w:ind w:firstLine="709"/>
        <w:contextualSpacing/>
        <w:jc w:val="both"/>
        <w:rPr>
          <w:rFonts w:ascii="Times New Roman" w:hAnsi="Times New Roman"/>
          <w:sz w:val="28"/>
          <w:szCs w:val="28"/>
        </w:rPr>
      </w:pPr>
    </w:p>
    <w:p w:rsidR="00551AE9" w:rsidRPr="000C7328" w:rsidRDefault="00551AE9" w:rsidP="00551AE9">
      <w:pPr>
        <w:spacing w:after="0" w:line="240" w:lineRule="auto"/>
        <w:ind w:firstLine="709"/>
        <w:contextualSpacing/>
        <w:jc w:val="center"/>
        <w:rPr>
          <w:rFonts w:ascii="Times New Roman" w:hAnsi="Times New Roman"/>
          <w:sz w:val="28"/>
          <w:szCs w:val="28"/>
        </w:rPr>
      </w:pPr>
      <w:r w:rsidRPr="000C7328">
        <w:rPr>
          <w:rFonts w:ascii="Times New Roman" w:hAnsi="Times New Roman"/>
          <w:sz w:val="28"/>
          <w:szCs w:val="28"/>
        </w:rPr>
        <w:t>IV. Основные рекомендации по итогам оценки</w:t>
      </w:r>
    </w:p>
    <w:p w:rsidR="00551AE9" w:rsidRPr="000C7328" w:rsidRDefault="00551AE9" w:rsidP="00551AE9">
      <w:pPr>
        <w:spacing w:after="0" w:line="240" w:lineRule="auto"/>
        <w:ind w:firstLine="709"/>
        <w:contextualSpacing/>
        <w:jc w:val="center"/>
        <w:rPr>
          <w:rFonts w:ascii="Times New Roman" w:hAnsi="Times New Roman"/>
          <w:sz w:val="28"/>
          <w:szCs w:val="28"/>
        </w:rPr>
      </w:pPr>
      <w:r w:rsidRPr="000C7328">
        <w:rPr>
          <w:rFonts w:ascii="Times New Roman" w:hAnsi="Times New Roman"/>
          <w:sz w:val="28"/>
          <w:szCs w:val="28"/>
        </w:rPr>
        <w:t>эффективности реализации МП в 201</w:t>
      </w:r>
      <w:r w:rsidR="000941D5" w:rsidRPr="000C7328">
        <w:rPr>
          <w:rFonts w:ascii="Times New Roman" w:hAnsi="Times New Roman"/>
          <w:sz w:val="28"/>
          <w:szCs w:val="28"/>
        </w:rPr>
        <w:t>9</w:t>
      </w:r>
      <w:r w:rsidRPr="000C7328">
        <w:rPr>
          <w:rFonts w:ascii="Times New Roman" w:hAnsi="Times New Roman"/>
          <w:sz w:val="28"/>
          <w:szCs w:val="28"/>
        </w:rPr>
        <w:t xml:space="preserve"> году</w:t>
      </w:r>
    </w:p>
    <w:p w:rsidR="00551AE9" w:rsidRPr="000C7328" w:rsidRDefault="00551AE9" w:rsidP="00551AE9">
      <w:pPr>
        <w:spacing w:after="0" w:line="240" w:lineRule="auto"/>
        <w:ind w:firstLine="709"/>
        <w:contextualSpacing/>
        <w:jc w:val="both"/>
        <w:rPr>
          <w:rFonts w:ascii="Times New Roman" w:hAnsi="Times New Roman"/>
          <w:sz w:val="28"/>
          <w:szCs w:val="28"/>
        </w:rPr>
      </w:pPr>
    </w:p>
    <w:p w:rsidR="00551AE9" w:rsidRPr="000C7328" w:rsidRDefault="00551AE9" w:rsidP="00551AE9">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Представленный отчет о результатах исполнения и оценки эффективности реализации МП основан на систематизации и обобщении информации о плановых и фактических финансовых расходах, а также степени достижения целевых индикаторов по программам. Учитывая, что годовой отчет является одним из основных документов, используемых при осуществлении контроля в системе программно-целевого планирования, а МП являются одним из основных инструментов реализации ОМСУ муниципального образования город Мурманск муниципальной политики в соответствующей сфере деятельности, предлагается ОМСУ муниципального образования город Мурманск - заказчикам программ:</w:t>
      </w:r>
    </w:p>
    <w:p w:rsidR="00551AE9" w:rsidRPr="000C7328" w:rsidRDefault="00551AE9" w:rsidP="00551AE9">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1. Основываясь на принципе внутренней сбалансированности системы программно-целевого планирования:</w:t>
      </w:r>
    </w:p>
    <w:p w:rsidR="00551AE9" w:rsidRPr="000C7328" w:rsidRDefault="00551AE9" w:rsidP="00551AE9">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 обеспечить согласованность основных элементов программ между собой по целям, задачам, мероприятиям и качественным и количественным индикаторам;</w:t>
      </w:r>
    </w:p>
    <w:p w:rsidR="00551AE9" w:rsidRPr="000C7328" w:rsidRDefault="00551AE9" w:rsidP="00551AE9">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 предусмотреть при выборе способов и методов достижения целей программ прямую зависимость достижения показателей от объемов финансирования с акцентом на необходимость достижения заданных результатов с наименьшими затратами ресурсов.</w:t>
      </w:r>
    </w:p>
    <w:p w:rsidR="00551AE9" w:rsidRPr="000C7328" w:rsidRDefault="00551AE9" w:rsidP="00551AE9">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 xml:space="preserve">2. Основываясь на принципе ответственности участников процесса программно-целевого планирования: </w:t>
      </w:r>
    </w:p>
    <w:p w:rsidR="00551AE9" w:rsidRPr="000C7328" w:rsidRDefault="00551AE9" w:rsidP="00551AE9">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 обеспечить проведение муниципальных закупок в сроки, позволяющие своевременно и в полном объеме осуществить запланированные мероприятия;</w:t>
      </w:r>
    </w:p>
    <w:p w:rsidR="00551AE9" w:rsidRPr="000C7328" w:rsidRDefault="00551AE9" w:rsidP="00551AE9">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lastRenderedPageBreak/>
        <w:t xml:space="preserve">- принять меры по повышению качества документов в сфере муниципальных закупок с учетом требований законодательства и заключений контролирующих органов (в том числе ФАС); </w:t>
      </w:r>
    </w:p>
    <w:p w:rsidR="00551AE9" w:rsidRPr="000C7328" w:rsidRDefault="00551AE9" w:rsidP="00551AE9">
      <w:pPr>
        <w:spacing w:after="0" w:line="240" w:lineRule="auto"/>
        <w:ind w:firstLine="709"/>
        <w:contextualSpacing/>
        <w:jc w:val="both"/>
        <w:rPr>
          <w:rFonts w:ascii="Times New Roman" w:hAnsi="Times New Roman"/>
          <w:sz w:val="28"/>
          <w:szCs w:val="28"/>
        </w:rPr>
      </w:pPr>
      <w:r w:rsidRPr="000C7328">
        <w:rPr>
          <w:rFonts w:ascii="Times New Roman" w:hAnsi="Times New Roman"/>
          <w:sz w:val="28"/>
          <w:szCs w:val="28"/>
        </w:rPr>
        <w:t>- принять меры по повышению уровня квалификационных требований к поставщикам товаров, работ и услуг для реализации программных мероприятий.</w:t>
      </w:r>
    </w:p>
    <w:p w:rsidR="002E522E" w:rsidRPr="000C7328" w:rsidRDefault="002E522E">
      <w:pPr>
        <w:rPr>
          <w:rFonts w:ascii="Times New Roman" w:hAnsi="Times New Roman"/>
          <w:sz w:val="28"/>
          <w:szCs w:val="28"/>
        </w:rPr>
        <w:sectPr w:rsidR="002E522E" w:rsidRPr="000C7328" w:rsidSect="00311CE9">
          <w:pgSz w:w="11906" w:h="16838"/>
          <w:pgMar w:top="1134" w:right="567" w:bottom="1134" w:left="1701" w:header="709" w:footer="709" w:gutter="0"/>
          <w:pgNumType w:start="1"/>
          <w:cols w:space="708"/>
          <w:titlePg/>
          <w:docGrid w:linePitch="360"/>
        </w:sectPr>
      </w:pPr>
    </w:p>
    <w:p w:rsidR="003860F8" w:rsidRPr="000C7328" w:rsidRDefault="003860F8" w:rsidP="003860F8">
      <w:pPr>
        <w:spacing w:after="0" w:line="240" w:lineRule="auto"/>
        <w:jc w:val="right"/>
        <w:rPr>
          <w:rFonts w:ascii="Times New Roman" w:eastAsia="Times New Roman" w:hAnsi="Times New Roman"/>
          <w:sz w:val="28"/>
          <w:szCs w:val="28"/>
          <w:lang w:eastAsia="ru-RU"/>
        </w:rPr>
      </w:pPr>
      <w:r w:rsidRPr="000C7328">
        <w:rPr>
          <w:rFonts w:ascii="Times New Roman" w:eastAsia="Times New Roman" w:hAnsi="Times New Roman"/>
          <w:sz w:val="28"/>
          <w:szCs w:val="28"/>
          <w:lang w:eastAsia="ru-RU"/>
        </w:rPr>
        <w:lastRenderedPageBreak/>
        <w:t>Приложение № 1 к Отчету</w:t>
      </w:r>
    </w:p>
    <w:p w:rsidR="003860F8" w:rsidRPr="000C7328" w:rsidRDefault="003860F8" w:rsidP="003860F8">
      <w:pPr>
        <w:spacing w:after="0" w:line="240" w:lineRule="auto"/>
        <w:jc w:val="center"/>
        <w:rPr>
          <w:rFonts w:ascii="Times New Roman" w:eastAsia="Times New Roman" w:hAnsi="Times New Roman"/>
          <w:sz w:val="24"/>
          <w:szCs w:val="24"/>
          <w:lang w:eastAsia="ru-RU"/>
        </w:rPr>
      </w:pPr>
    </w:p>
    <w:p w:rsidR="003860F8" w:rsidRPr="000C7328" w:rsidRDefault="003860F8" w:rsidP="003860F8">
      <w:pPr>
        <w:spacing w:after="0" w:line="240" w:lineRule="auto"/>
        <w:jc w:val="center"/>
        <w:rPr>
          <w:rFonts w:ascii="Times New Roman" w:eastAsia="Times New Roman" w:hAnsi="Times New Roman"/>
          <w:sz w:val="24"/>
          <w:szCs w:val="24"/>
          <w:lang w:eastAsia="ru-RU"/>
        </w:rPr>
      </w:pPr>
    </w:p>
    <w:p w:rsidR="003860F8" w:rsidRPr="000C7328" w:rsidRDefault="003860F8" w:rsidP="003860F8">
      <w:pPr>
        <w:spacing w:after="0" w:line="240" w:lineRule="auto"/>
        <w:jc w:val="center"/>
        <w:rPr>
          <w:rFonts w:ascii="Times New Roman" w:eastAsia="Times New Roman" w:hAnsi="Times New Roman"/>
          <w:sz w:val="28"/>
          <w:szCs w:val="28"/>
          <w:lang w:eastAsia="ru-RU"/>
        </w:rPr>
      </w:pPr>
      <w:r w:rsidRPr="000C7328">
        <w:rPr>
          <w:rFonts w:ascii="Times New Roman" w:eastAsia="Times New Roman" w:hAnsi="Times New Roman"/>
          <w:sz w:val="28"/>
          <w:szCs w:val="28"/>
          <w:lang w:eastAsia="ru-RU"/>
        </w:rPr>
        <w:t xml:space="preserve">Перечень муниципальных программ города Мурманска, </w:t>
      </w:r>
    </w:p>
    <w:p w:rsidR="003860F8" w:rsidRPr="000C7328" w:rsidRDefault="003860F8" w:rsidP="003860F8">
      <w:pPr>
        <w:spacing w:after="0" w:line="240" w:lineRule="auto"/>
        <w:jc w:val="center"/>
        <w:rPr>
          <w:rFonts w:ascii="Times New Roman" w:eastAsia="Times New Roman" w:hAnsi="Times New Roman"/>
          <w:sz w:val="28"/>
          <w:szCs w:val="28"/>
          <w:lang w:eastAsia="ru-RU"/>
        </w:rPr>
      </w:pPr>
      <w:r w:rsidRPr="000C7328">
        <w:rPr>
          <w:rFonts w:ascii="Times New Roman" w:eastAsia="Times New Roman" w:hAnsi="Times New Roman"/>
          <w:sz w:val="28"/>
          <w:szCs w:val="28"/>
          <w:lang w:eastAsia="ru-RU"/>
        </w:rPr>
        <w:t>реализуемых в 2019 году</w:t>
      </w:r>
    </w:p>
    <w:p w:rsidR="003860F8" w:rsidRPr="000C7328" w:rsidRDefault="003860F8" w:rsidP="003860F8">
      <w:pPr>
        <w:spacing w:after="0" w:line="240" w:lineRule="auto"/>
        <w:rPr>
          <w:rFonts w:ascii="Times New Roman" w:eastAsia="Times New Roman" w:hAnsi="Times New Roman"/>
          <w:sz w:val="24"/>
          <w:szCs w:val="24"/>
          <w:lang w:eastAsia="ru-RU"/>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16"/>
        <w:gridCol w:w="4117"/>
        <w:gridCol w:w="4938"/>
      </w:tblGrid>
      <w:tr w:rsidR="003860F8" w:rsidRPr="000C7328" w:rsidTr="003860F8">
        <w:trPr>
          <w:tblHeader/>
        </w:trPr>
        <w:tc>
          <w:tcPr>
            <w:tcW w:w="265" w:type="pct"/>
            <w:tcBorders>
              <w:top w:val="single" w:sz="4" w:space="0" w:color="000000"/>
              <w:left w:val="single" w:sz="4" w:space="0" w:color="000000"/>
              <w:bottom w:val="single" w:sz="4" w:space="0" w:color="000000"/>
              <w:right w:val="single" w:sz="4" w:space="0" w:color="000000"/>
            </w:tcBorders>
            <w:vAlign w:val="center"/>
            <w:hideMark/>
          </w:tcPr>
          <w:p w:rsidR="003860F8" w:rsidRPr="000C7328" w:rsidRDefault="003860F8" w:rsidP="003860F8">
            <w:pPr>
              <w:spacing w:after="0" w:line="240" w:lineRule="auto"/>
              <w:contextualSpacing/>
              <w:jc w:val="center"/>
              <w:rPr>
                <w:rFonts w:ascii="Times New Roman" w:eastAsia="Times New Roman" w:hAnsi="Times New Roman"/>
                <w:sz w:val="24"/>
                <w:szCs w:val="24"/>
              </w:rPr>
            </w:pPr>
            <w:r w:rsidRPr="000C7328">
              <w:rPr>
                <w:rFonts w:ascii="Times New Roman" w:eastAsia="Times New Roman" w:hAnsi="Times New Roman"/>
                <w:sz w:val="24"/>
                <w:szCs w:val="24"/>
              </w:rPr>
              <w:t>№</w:t>
            </w:r>
          </w:p>
        </w:tc>
        <w:tc>
          <w:tcPr>
            <w:tcW w:w="2153" w:type="pct"/>
            <w:tcBorders>
              <w:top w:val="single" w:sz="4" w:space="0" w:color="000000"/>
              <w:left w:val="single" w:sz="4" w:space="0" w:color="000000"/>
              <w:bottom w:val="single" w:sz="4" w:space="0" w:color="000000"/>
              <w:right w:val="single" w:sz="4" w:space="0" w:color="auto"/>
            </w:tcBorders>
            <w:vAlign w:val="center"/>
            <w:hideMark/>
          </w:tcPr>
          <w:p w:rsidR="003860F8" w:rsidRPr="000C7328" w:rsidRDefault="003860F8" w:rsidP="003860F8">
            <w:pPr>
              <w:spacing w:after="0" w:line="240" w:lineRule="auto"/>
              <w:contextualSpacing/>
              <w:jc w:val="center"/>
              <w:rPr>
                <w:rFonts w:ascii="Times New Roman" w:eastAsia="Times New Roman" w:hAnsi="Times New Roman"/>
                <w:sz w:val="24"/>
                <w:szCs w:val="24"/>
              </w:rPr>
            </w:pPr>
            <w:r w:rsidRPr="000C7328">
              <w:rPr>
                <w:rFonts w:ascii="Times New Roman" w:eastAsia="Times New Roman" w:hAnsi="Times New Roman"/>
                <w:sz w:val="24"/>
                <w:szCs w:val="24"/>
              </w:rPr>
              <w:t>Наименование программы</w:t>
            </w:r>
          </w:p>
        </w:tc>
        <w:tc>
          <w:tcPr>
            <w:tcW w:w="2582" w:type="pct"/>
            <w:tcBorders>
              <w:top w:val="single" w:sz="4" w:space="0" w:color="000000"/>
              <w:left w:val="single" w:sz="4" w:space="0" w:color="000000"/>
              <w:bottom w:val="single" w:sz="4" w:space="0" w:color="000000"/>
              <w:right w:val="single" w:sz="4" w:space="0" w:color="auto"/>
            </w:tcBorders>
            <w:vAlign w:val="center"/>
            <w:hideMark/>
          </w:tcPr>
          <w:p w:rsidR="003860F8" w:rsidRPr="000C7328" w:rsidRDefault="003860F8" w:rsidP="003860F8">
            <w:pPr>
              <w:spacing w:after="0" w:line="240" w:lineRule="auto"/>
              <w:contextualSpacing/>
              <w:jc w:val="center"/>
              <w:rPr>
                <w:rFonts w:ascii="Times New Roman" w:eastAsia="Times New Roman" w:hAnsi="Times New Roman"/>
                <w:sz w:val="24"/>
                <w:szCs w:val="24"/>
              </w:rPr>
            </w:pPr>
            <w:r w:rsidRPr="000C7328">
              <w:rPr>
                <w:rFonts w:ascii="Times New Roman" w:eastAsia="Times New Roman" w:hAnsi="Times New Roman"/>
                <w:sz w:val="24"/>
                <w:szCs w:val="24"/>
              </w:rPr>
              <w:t>Нормативный правовой акт об утверждении программы и внесении в нее изменений</w:t>
            </w:r>
          </w:p>
        </w:tc>
      </w:tr>
      <w:tr w:rsidR="003860F8" w:rsidRPr="000C7328" w:rsidTr="003860F8">
        <w:tc>
          <w:tcPr>
            <w:tcW w:w="265" w:type="pct"/>
            <w:tcBorders>
              <w:top w:val="single" w:sz="4" w:space="0" w:color="000000"/>
              <w:left w:val="single" w:sz="4" w:space="0" w:color="000000"/>
              <w:bottom w:val="single" w:sz="4" w:space="0" w:color="000000"/>
              <w:right w:val="single" w:sz="4" w:space="0" w:color="000000"/>
            </w:tcBorders>
            <w:hideMark/>
          </w:tcPr>
          <w:p w:rsidR="003860F8" w:rsidRPr="000C7328" w:rsidRDefault="003860F8" w:rsidP="003860F8">
            <w:pPr>
              <w:spacing w:after="0" w:line="240" w:lineRule="auto"/>
              <w:contextualSpacing/>
              <w:rPr>
                <w:rFonts w:ascii="Times New Roman" w:eastAsia="Times New Roman" w:hAnsi="Times New Roman"/>
                <w:sz w:val="24"/>
                <w:szCs w:val="24"/>
              </w:rPr>
            </w:pPr>
            <w:r w:rsidRPr="000C7328">
              <w:rPr>
                <w:rFonts w:ascii="Times New Roman" w:eastAsia="Times New Roman" w:hAnsi="Times New Roman"/>
                <w:sz w:val="24"/>
                <w:szCs w:val="24"/>
              </w:rPr>
              <w:t>1.</w:t>
            </w:r>
          </w:p>
        </w:tc>
        <w:tc>
          <w:tcPr>
            <w:tcW w:w="2153" w:type="pct"/>
            <w:tcBorders>
              <w:top w:val="single" w:sz="4" w:space="0" w:color="000000"/>
              <w:left w:val="single" w:sz="4" w:space="0" w:color="000000"/>
              <w:bottom w:val="single" w:sz="4" w:space="0" w:color="000000"/>
              <w:right w:val="single" w:sz="4" w:space="0" w:color="auto"/>
            </w:tcBorders>
            <w:hideMark/>
          </w:tcPr>
          <w:p w:rsidR="003860F8" w:rsidRPr="000C7328" w:rsidRDefault="003860F8" w:rsidP="003860F8">
            <w:pPr>
              <w:spacing w:after="0" w:line="240" w:lineRule="auto"/>
              <w:contextualSpacing/>
              <w:rPr>
                <w:rFonts w:ascii="Times New Roman" w:eastAsia="Times New Roman" w:hAnsi="Times New Roman"/>
                <w:sz w:val="24"/>
                <w:szCs w:val="24"/>
              </w:rPr>
            </w:pPr>
            <w:r w:rsidRPr="000C7328">
              <w:rPr>
                <w:rFonts w:ascii="Times New Roman" w:eastAsia="Times New Roman" w:hAnsi="Times New Roman"/>
                <w:sz w:val="24"/>
                <w:szCs w:val="24"/>
              </w:rPr>
              <w:t>Муниципальная программа города Мурманска «Развитие образования» на 2018-2024 годы</w:t>
            </w:r>
          </w:p>
        </w:tc>
        <w:tc>
          <w:tcPr>
            <w:tcW w:w="2582" w:type="pct"/>
            <w:tcBorders>
              <w:top w:val="single" w:sz="4" w:space="0" w:color="000000"/>
              <w:left w:val="single" w:sz="4" w:space="0" w:color="000000"/>
              <w:bottom w:val="single" w:sz="4" w:space="0" w:color="000000"/>
              <w:right w:val="single" w:sz="4" w:space="0" w:color="auto"/>
            </w:tcBorders>
            <w:hideMark/>
          </w:tcPr>
          <w:p w:rsidR="003860F8" w:rsidRPr="000C7328" w:rsidRDefault="003860F8" w:rsidP="003860F8">
            <w:pPr>
              <w:autoSpaceDE w:val="0"/>
              <w:autoSpaceDN w:val="0"/>
              <w:adjustRightInd w:val="0"/>
              <w:spacing w:after="0" w:line="240" w:lineRule="auto"/>
              <w:rPr>
                <w:rFonts w:ascii="Times New Roman" w:hAnsi="Times New Roman"/>
                <w:sz w:val="24"/>
                <w:szCs w:val="24"/>
              </w:rPr>
            </w:pPr>
            <w:r w:rsidRPr="000C7328">
              <w:rPr>
                <w:rFonts w:ascii="Times New Roman" w:eastAsia="Times New Roman" w:hAnsi="Times New Roman"/>
                <w:sz w:val="24"/>
                <w:szCs w:val="24"/>
              </w:rPr>
              <w:t xml:space="preserve">Постановление администрации города Мурманска </w:t>
            </w:r>
            <w:r w:rsidRPr="000C7328">
              <w:rPr>
                <w:rFonts w:ascii="Times New Roman" w:hAnsi="Times New Roman"/>
                <w:sz w:val="24"/>
                <w:szCs w:val="24"/>
              </w:rPr>
              <w:t>от 13.11.2017 № 3604</w:t>
            </w:r>
            <w:r w:rsidRPr="000C7328">
              <w:rPr>
                <w:rFonts w:ascii="Times New Roman" w:eastAsia="Times New Roman" w:hAnsi="Times New Roman"/>
                <w:sz w:val="24"/>
                <w:szCs w:val="24"/>
              </w:rPr>
              <w:t xml:space="preserve"> </w:t>
            </w:r>
            <w:r w:rsidRPr="000C7328">
              <w:rPr>
                <w:rFonts w:ascii="Times New Roman" w:eastAsia="Times New Roman" w:hAnsi="Times New Roman"/>
                <w:sz w:val="24"/>
                <w:szCs w:val="24"/>
              </w:rPr>
              <w:br/>
              <w:t xml:space="preserve">(в ред. постановлений </w:t>
            </w:r>
            <w:r w:rsidRPr="000C7328">
              <w:rPr>
                <w:rFonts w:ascii="Times New Roman" w:hAnsi="Times New Roman"/>
                <w:sz w:val="24"/>
                <w:szCs w:val="24"/>
              </w:rPr>
              <w:t xml:space="preserve">от 27.04.2018 № 1190, </w:t>
            </w:r>
            <w:r w:rsidRPr="000C7328">
              <w:rPr>
                <w:rFonts w:ascii="Times New Roman" w:hAnsi="Times New Roman"/>
                <w:sz w:val="24"/>
                <w:szCs w:val="24"/>
              </w:rPr>
              <w:br/>
              <w:t>от 06.08.2018 № 2474,</w:t>
            </w:r>
            <w:r w:rsidR="000B179B" w:rsidRPr="000B179B">
              <w:rPr>
                <w:rFonts w:ascii="Times New Roman" w:hAnsi="Times New Roman"/>
                <w:sz w:val="24"/>
                <w:szCs w:val="24"/>
              </w:rPr>
              <w:t xml:space="preserve"> </w:t>
            </w:r>
            <w:r w:rsidRPr="000C7328">
              <w:rPr>
                <w:rFonts w:ascii="Times New Roman" w:hAnsi="Times New Roman"/>
                <w:sz w:val="24"/>
                <w:szCs w:val="24"/>
              </w:rPr>
              <w:t xml:space="preserve">от 22.10.2018 № 3664, </w:t>
            </w:r>
            <w:r w:rsidRPr="000C7328">
              <w:rPr>
                <w:rFonts w:ascii="Times New Roman" w:hAnsi="Times New Roman"/>
                <w:sz w:val="24"/>
                <w:szCs w:val="24"/>
              </w:rPr>
              <w:br/>
              <w:t xml:space="preserve">от 11.12.2018 № 4299, от 18.12.2018 № 4403, </w:t>
            </w:r>
            <w:r w:rsidRPr="000C7328">
              <w:rPr>
                <w:rFonts w:ascii="Times New Roman" w:hAnsi="Times New Roman"/>
                <w:sz w:val="24"/>
                <w:szCs w:val="24"/>
              </w:rPr>
              <w:br/>
              <w:t>от 04.02.2019 № 345, от 05.07.2019 № 2267, от 18.11.2019 № 3826, от 12.12.2019 № 4184,</w:t>
            </w:r>
          </w:p>
          <w:p w:rsidR="003860F8" w:rsidRPr="000C7328" w:rsidRDefault="003860F8" w:rsidP="003860F8">
            <w:pPr>
              <w:autoSpaceDE w:val="0"/>
              <w:autoSpaceDN w:val="0"/>
              <w:adjustRightInd w:val="0"/>
              <w:spacing w:after="0" w:line="240" w:lineRule="auto"/>
              <w:rPr>
                <w:rFonts w:ascii="Times New Roman" w:hAnsi="Times New Roman"/>
                <w:sz w:val="24"/>
                <w:szCs w:val="24"/>
              </w:rPr>
            </w:pPr>
            <w:r w:rsidRPr="000C7328">
              <w:rPr>
                <w:rFonts w:ascii="Times New Roman" w:hAnsi="Times New Roman"/>
                <w:sz w:val="24"/>
                <w:szCs w:val="24"/>
              </w:rPr>
              <w:t xml:space="preserve"> от 16.12.2019 № 4230</w:t>
            </w:r>
            <w:r w:rsidR="003444C9" w:rsidRPr="000C7328">
              <w:rPr>
                <w:rFonts w:ascii="Times New Roman" w:hAnsi="Times New Roman"/>
                <w:sz w:val="24"/>
                <w:szCs w:val="24"/>
              </w:rPr>
              <w:t>, от 06.03.2020 № 621</w:t>
            </w:r>
            <w:r w:rsidRPr="000C7328">
              <w:rPr>
                <w:rFonts w:ascii="Times New Roman" w:hAnsi="Times New Roman"/>
                <w:sz w:val="24"/>
                <w:szCs w:val="24"/>
              </w:rPr>
              <w:t>)</w:t>
            </w:r>
          </w:p>
        </w:tc>
      </w:tr>
      <w:tr w:rsidR="003860F8" w:rsidRPr="000C7328" w:rsidTr="003860F8">
        <w:tc>
          <w:tcPr>
            <w:tcW w:w="265" w:type="pct"/>
            <w:tcBorders>
              <w:top w:val="single" w:sz="4" w:space="0" w:color="000000"/>
              <w:left w:val="single" w:sz="4" w:space="0" w:color="000000"/>
              <w:bottom w:val="single" w:sz="4" w:space="0" w:color="000000"/>
              <w:right w:val="single" w:sz="4" w:space="0" w:color="000000"/>
            </w:tcBorders>
            <w:hideMark/>
          </w:tcPr>
          <w:p w:rsidR="003860F8" w:rsidRPr="000C7328" w:rsidRDefault="003860F8" w:rsidP="003860F8">
            <w:pPr>
              <w:spacing w:after="0" w:line="240" w:lineRule="auto"/>
              <w:contextualSpacing/>
              <w:rPr>
                <w:rFonts w:ascii="Times New Roman" w:eastAsia="Times New Roman" w:hAnsi="Times New Roman"/>
                <w:sz w:val="24"/>
                <w:szCs w:val="24"/>
              </w:rPr>
            </w:pPr>
            <w:r w:rsidRPr="000C7328">
              <w:rPr>
                <w:rFonts w:ascii="Times New Roman" w:eastAsia="Times New Roman" w:hAnsi="Times New Roman"/>
                <w:sz w:val="24"/>
                <w:szCs w:val="24"/>
              </w:rPr>
              <w:t>2.</w:t>
            </w:r>
          </w:p>
        </w:tc>
        <w:tc>
          <w:tcPr>
            <w:tcW w:w="2153" w:type="pct"/>
            <w:tcBorders>
              <w:top w:val="single" w:sz="4" w:space="0" w:color="000000"/>
              <w:left w:val="single" w:sz="4" w:space="0" w:color="000000"/>
              <w:bottom w:val="single" w:sz="4" w:space="0" w:color="000000"/>
              <w:right w:val="single" w:sz="4" w:space="0" w:color="auto"/>
            </w:tcBorders>
            <w:hideMark/>
          </w:tcPr>
          <w:p w:rsidR="003860F8" w:rsidRPr="000C7328" w:rsidRDefault="003860F8" w:rsidP="003860F8">
            <w:pPr>
              <w:spacing w:after="0" w:line="240" w:lineRule="auto"/>
              <w:contextualSpacing/>
              <w:rPr>
                <w:rFonts w:ascii="Times New Roman" w:eastAsia="Times New Roman" w:hAnsi="Times New Roman"/>
                <w:sz w:val="24"/>
                <w:szCs w:val="24"/>
              </w:rPr>
            </w:pPr>
            <w:r w:rsidRPr="000C7328">
              <w:rPr>
                <w:rFonts w:ascii="Times New Roman" w:eastAsia="Times New Roman" w:hAnsi="Times New Roman"/>
                <w:sz w:val="24"/>
                <w:szCs w:val="24"/>
              </w:rPr>
              <w:t xml:space="preserve">Муниципальная программа города Мурманска «Охрана здоровья населения города Мурманска» </w:t>
            </w:r>
            <w:r w:rsidRPr="000C7328">
              <w:rPr>
                <w:rFonts w:ascii="Times New Roman" w:eastAsia="Times New Roman" w:hAnsi="Times New Roman"/>
                <w:sz w:val="24"/>
                <w:szCs w:val="24"/>
              </w:rPr>
              <w:br/>
              <w:t>на 2018-2024 годы</w:t>
            </w:r>
          </w:p>
        </w:tc>
        <w:tc>
          <w:tcPr>
            <w:tcW w:w="2582" w:type="pct"/>
            <w:tcBorders>
              <w:top w:val="single" w:sz="4" w:space="0" w:color="000000"/>
              <w:left w:val="single" w:sz="4" w:space="0" w:color="000000"/>
              <w:bottom w:val="single" w:sz="4" w:space="0" w:color="000000"/>
              <w:right w:val="single" w:sz="4" w:space="0" w:color="auto"/>
            </w:tcBorders>
            <w:hideMark/>
          </w:tcPr>
          <w:p w:rsidR="003860F8" w:rsidRPr="000C7328" w:rsidRDefault="003860F8" w:rsidP="003860F8">
            <w:pPr>
              <w:spacing w:after="0" w:line="240" w:lineRule="auto"/>
              <w:contextualSpacing/>
              <w:rPr>
                <w:rFonts w:ascii="Times New Roman" w:hAnsi="Times New Roman"/>
                <w:sz w:val="24"/>
                <w:szCs w:val="24"/>
              </w:rPr>
            </w:pPr>
            <w:r w:rsidRPr="000C7328">
              <w:rPr>
                <w:rFonts w:ascii="Times New Roman" w:eastAsia="Times New Roman" w:hAnsi="Times New Roman"/>
                <w:sz w:val="24"/>
                <w:szCs w:val="24"/>
              </w:rPr>
              <w:t xml:space="preserve">Постановление администрации города Мурманска от 13.11.2017 № 3611 </w:t>
            </w:r>
            <w:r w:rsidRPr="000C7328">
              <w:rPr>
                <w:rFonts w:ascii="Times New Roman" w:eastAsia="Times New Roman" w:hAnsi="Times New Roman"/>
                <w:sz w:val="24"/>
                <w:szCs w:val="24"/>
              </w:rPr>
              <w:br/>
              <w:t xml:space="preserve">(в ред. постановлений от </w:t>
            </w:r>
            <w:r w:rsidRPr="000C7328">
              <w:rPr>
                <w:rFonts w:ascii="Times New Roman" w:hAnsi="Times New Roman"/>
                <w:sz w:val="24"/>
                <w:szCs w:val="24"/>
              </w:rPr>
              <w:t xml:space="preserve">21.03.2018 № 713, </w:t>
            </w:r>
          </w:p>
          <w:p w:rsidR="003860F8" w:rsidRPr="000C7328" w:rsidRDefault="003860F8" w:rsidP="003860F8">
            <w:pPr>
              <w:spacing w:after="0" w:line="240" w:lineRule="auto"/>
              <w:contextualSpacing/>
              <w:rPr>
                <w:rFonts w:ascii="Times New Roman" w:hAnsi="Times New Roman"/>
                <w:sz w:val="24"/>
                <w:szCs w:val="24"/>
              </w:rPr>
            </w:pPr>
            <w:r w:rsidRPr="000C7328">
              <w:rPr>
                <w:rFonts w:ascii="Times New Roman" w:hAnsi="Times New Roman"/>
                <w:sz w:val="24"/>
                <w:szCs w:val="24"/>
              </w:rPr>
              <w:t xml:space="preserve">от 22.11.2018 № 4024, от 11.12.2018 № 4296, </w:t>
            </w:r>
          </w:p>
          <w:p w:rsidR="003860F8" w:rsidRPr="000C7328" w:rsidRDefault="003860F8" w:rsidP="003860F8">
            <w:pPr>
              <w:spacing w:after="0" w:line="240" w:lineRule="auto"/>
              <w:contextualSpacing/>
              <w:rPr>
                <w:rFonts w:ascii="Times New Roman" w:hAnsi="Times New Roman"/>
                <w:sz w:val="24"/>
                <w:szCs w:val="24"/>
              </w:rPr>
            </w:pPr>
            <w:r w:rsidRPr="000C7328">
              <w:rPr>
                <w:rFonts w:ascii="Times New Roman" w:hAnsi="Times New Roman"/>
                <w:sz w:val="24"/>
                <w:szCs w:val="24"/>
              </w:rPr>
              <w:t xml:space="preserve">от 20.12.2018 № 4442, от 13.12.2019 № 4196, </w:t>
            </w:r>
          </w:p>
          <w:p w:rsidR="003860F8" w:rsidRPr="000C7328" w:rsidRDefault="003860F8" w:rsidP="003860F8">
            <w:pPr>
              <w:spacing w:after="0" w:line="240" w:lineRule="auto"/>
              <w:contextualSpacing/>
              <w:rPr>
                <w:rFonts w:ascii="Times New Roman" w:eastAsia="Times New Roman" w:hAnsi="Times New Roman"/>
                <w:sz w:val="24"/>
                <w:szCs w:val="24"/>
              </w:rPr>
            </w:pPr>
            <w:r w:rsidRPr="000C7328">
              <w:rPr>
                <w:rFonts w:ascii="Times New Roman" w:hAnsi="Times New Roman"/>
                <w:sz w:val="24"/>
                <w:szCs w:val="24"/>
              </w:rPr>
              <w:t>от 16.12.2019 № 4223</w:t>
            </w:r>
            <w:r w:rsidRPr="000C7328">
              <w:rPr>
                <w:rFonts w:ascii="Times New Roman" w:eastAsia="Times New Roman" w:hAnsi="Times New Roman"/>
                <w:sz w:val="24"/>
                <w:szCs w:val="24"/>
              </w:rPr>
              <w:t>)</w:t>
            </w:r>
          </w:p>
        </w:tc>
      </w:tr>
      <w:tr w:rsidR="003860F8" w:rsidRPr="000C7328" w:rsidTr="003860F8">
        <w:tc>
          <w:tcPr>
            <w:tcW w:w="265" w:type="pct"/>
            <w:tcBorders>
              <w:top w:val="single" w:sz="4" w:space="0" w:color="000000"/>
              <w:left w:val="single" w:sz="4" w:space="0" w:color="000000"/>
              <w:bottom w:val="single" w:sz="4" w:space="0" w:color="000000"/>
              <w:right w:val="single" w:sz="4" w:space="0" w:color="000000"/>
            </w:tcBorders>
            <w:hideMark/>
          </w:tcPr>
          <w:p w:rsidR="003860F8" w:rsidRPr="000C7328" w:rsidRDefault="003860F8" w:rsidP="003860F8">
            <w:pPr>
              <w:spacing w:after="0" w:line="240" w:lineRule="auto"/>
              <w:contextualSpacing/>
              <w:rPr>
                <w:rFonts w:ascii="Times New Roman" w:eastAsia="Times New Roman" w:hAnsi="Times New Roman"/>
                <w:sz w:val="24"/>
                <w:szCs w:val="24"/>
              </w:rPr>
            </w:pPr>
            <w:r w:rsidRPr="000C7328">
              <w:rPr>
                <w:rFonts w:ascii="Times New Roman" w:eastAsia="Times New Roman" w:hAnsi="Times New Roman"/>
                <w:sz w:val="24"/>
                <w:szCs w:val="24"/>
              </w:rPr>
              <w:t>3.</w:t>
            </w:r>
          </w:p>
        </w:tc>
        <w:tc>
          <w:tcPr>
            <w:tcW w:w="2153" w:type="pct"/>
            <w:tcBorders>
              <w:top w:val="single" w:sz="4" w:space="0" w:color="000000"/>
              <w:left w:val="single" w:sz="4" w:space="0" w:color="000000"/>
              <w:bottom w:val="single" w:sz="4" w:space="0" w:color="000000"/>
              <w:right w:val="single" w:sz="4" w:space="0" w:color="auto"/>
            </w:tcBorders>
            <w:hideMark/>
          </w:tcPr>
          <w:p w:rsidR="003860F8" w:rsidRPr="000C7328" w:rsidRDefault="003860F8" w:rsidP="003860F8">
            <w:pPr>
              <w:spacing w:after="0" w:line="240" w:lineRule="auto"/>
              <w:contextualSpacing/>
              <w:rPr>
                <w:rFonts w:ascii="Times New Roman" w:eastAsia="Times New Roman" w:hAnsi="Times New Roman"/>
                <w:sz w:val="24"/>
                <w:szCs w:val="24"/>
              </w:rPr>
            </w:pPr>
            <w:r w:rsidRPr="000C7328">
              <w:rPr>
                <w:rFonts w:ascii="Times New Roman" w:eastAsia="Times New Roman" w:hAnsi="Times New Roman"/>
                <w:sz w:val="24"/>
                <w:szCs w:val="24"/>
              </w:rPr>
              <w:t>Муниципальная программа города Мурманска «Социальная поддержка» на 2018-2024 годы</w:t>
            </w:r>
          </w:p>
        </w:tc>
        <w:tc>
          <w:tcPr>
            <w:tcW w:w="2582" w:type="pct"/>
            <w:tcBorders>
              <w:top w:val="single" w:sz="4" w:space="0" w:color="000000"/>
              <w:left w:val="single" w:sz="4" w:space="0" w:color="000000"/>
              <w:bottom w:val="single" w:sz="4" w:space="0" w:color="000000"/>
              <w:right w:val="single" w:sz="4" w:space="0" w:color="auto"/>
            </w:tcBorders>
            <w:hideMark/>
          </w:tcPr>
          <w:p w:rsidR="003860F8" w:rsidRPr="000C7328" w:rsidRDefault="003860F8" w:rsidP="003860F8">
            <w:pPr>
              <w:autoSpaceDE w:val="0"/>
              <w:autoSpaceDN w:val="0"/>
              <w:adjustRightInd w:val="0"/>
              <w:spacing w:after="0" w:line="240" w:lineRule="auto"/>
              <w:rPr>
                <w:rFonts w:ascii="Times New Roman" w:hAnsi="Times New Roman"/>
                <w:sz w:val="24"/>
                <w:szCs w:val="24"/>
              </w:rPr>
            </w:pPr>
            <w:r w:rsidRPr="000C7328">
              <w:rPr>
                <w:rFonts w:ascii="Times New Roman" w:eastAsia="Times New Roman" w:hAnsi="Times New Roman"/>
                <w:sz w:val="24"/>
                <w:szCs w:val="24"/>
              </w:rPr>
              <w:t xml:space="preserve">Постановление администрации города Мурманска от </w:t>
            </w:r>
            <w:r w:rsidRPr="000C7328">
              <w:rPr>
                <w:rFonts w:ascii="Times New Roman" w:hAnsi="Times New Roman"/>
                <w:sz w:val="24"/>
                <w:szCs w:val="24"/>
              </w:rPr>
              <w:t>13.11.2017 № 3606</w:t>
            </w:r>
            <w:r w:rsidRPr="000C7328">
              <w:rPr>
                <w:rFonts w:ascii="Times New Roman" w:eastAsia="Times New Roman" w:hAnsi="Times New Roman"/>
                <w:sz w:val="24"/>
                <w:szCs w:val="24"/>
              </w:rPr>
              <w:t xml:space="preserve"> </w:t>
            </w:r>
            <w:r w:rsidRPr="000C7328">
              <w:rPr>
                <w:rFonts w:ascii="Times New Roman" w:eastAsia="Times New Roman" w:hAnsi="Times New Roman"/>
                <w:sz w:val="24"/>
                <w:szCs w:val="24"/>
              </w:rPr>
              <w:br/>
              <w:t xml:space="preserve">(в ред. постановлений от </w:t>
            </w:r>
            <w:r w:rsidRPr="000C7328">
              <w:rPr>
                <w:rFonts w:ascii="Times New Roman" w:hAnsi="Times New Roman"/>
                <w:sz w:val="24"/>
                <w:szCs w:val="24"/>
              </w:rPr>
              <w:t xml:space="preserve">07.06.2018 № 1687, </w:t>
            </w:r>
          </w:p>
          <w:p w:rsidR="003860F8" w:rsidRPr="000C7328" w:rsidRDefault="003860F8" w:rsidP="003860F8">
            <w:pPr>
              <w:autoSpaceDE w:val="0"/>
              <w:autoSpaceDN w:val="0"/>
              <w:adjustRightInd w:val="0"/>
              <w:spacing w:after="0" w:line="240" w:lineRule="auto"/>
              <w:rPr>
                <w:rFonts w:ascii="Times New Roman" w:eastAsia="Times New Roman" w:hAnsi="Times New Roman"/>
                <w:sz w:val="24"/>
                <w:szCs w:val="24"/>
              </w:rPr>
            </w:pPr>
            <w:r w:rsidRPr="000C7328">
              <w:rPr>
                <w:rFonts w:ascii="Times New Roman" w:hAnsi="Times New Roman"/>
                <w:sz w:val="24"/>
                <w:szCs w:val="24"/>
              </w:rPr>
              <w:t xml:space="preserve">от 30.08.2018 № 2893, </w:t>
            </w:r>
            <w:r w:rsidRPr="000C7328">
              <w:rPr>
                <w:rFonts w:ascii="Times New Roman" w:eastAsia="Times New Roman" w:hAnsi="Times New Roman"/>
                <w:sz w:val="24"/>
                <w:szCs w:val="24"/>
              </w:rPr>
              <w:t xml:space="preserve">от 15.11.2018 № 3936, </w:t>
            </w:r>
          </w:p>
          <w:p w:rsidR="003860F8" w:rsidRPr="000C7328" w:rsidRDefault="003860F8" w:rsidP="003860F8">
            <w:pPr>
              <w:autoSpaceDE w:val="0"/>
              <w:autoSpaceDN w:val="0"/>
              <w:adjustRightInd w:val="0"/>
              <w:spacing w:after="0" w:line="240" w:lineRule="auto"/>
              <w:rPr>
                <w:rFonts w:ascii="Times New Roman" w:eastAsia="Times New Roman" w:hAnsi="Times New Roman"/>
                <w:sz w:val="24"/>
                <w:szCs w:val="24"/>
              </w:rPr>
            </w:pPr>
            <w:r w:rsidRPr="000C7328">
              <w:rPr>
                <w:rFonts w:ascii="Times New Roman" w:eastAsia="Times New Roman" w:hAnsi="Times New Roman"/>
                <w:sz w:val="24"/>
                <w:szCs w:val="24"/>
              </w:rPr>
              <w:t xml:space="preserve">от 11.12.2018 № 4297, от 19.12.2018 № 4415, </w:t>
            </w:r>
            <w:r w:rsidRPr="000C7328">
              <w:rPr>
                <w:rFonts w:ascii="Times New Roman" w:eastAsia="Times New Roman" w:hAnsi="Times New Roman"/>
                <w:sz w:val="24"/>
                <w:szCs w:val="24"/>
              </w:rPr>
              <w:br/>
              <w:t>от 13.05.2019 № 1651, от 16.07.2019 № 2373,</w:t>
            </w:r>
          </w:p>
          <w:p w:rsidR="003860F8" w:rsidRPr="000C7328" w:rsidRDefault="003860F8" w:rsidP="003860F8">
            <w:pPr>
              <w:autoSpaceDE w:val="0"/>
              <w:autoSpaceDN w:val="0"/>
              <w:adjustRightInd w:val="0"/>
              <w:spacing w:after="0" w:line="240" w:lineRule="auto"/>
              <w:rPr>
                <w:rFonts w:ascii="Times New Roman" w:hAnsi="Times New Roman"/>
                <w:sz w:val="24"/>
                <w:szCs w:val="24"/>
              </w:rPr>
            </w:pPr>
            <w:r w:rsidRPr="000C7328">
              <w:rPr>
                <w:rFonts w:ascii="Times New Roman" w:eastAsia="Times New Roman" w:hAnsi="Times New Roman"/>
                <w:sz w:val="24"/>
                <w:szCs w:val="24"/>
              </w:rPr>
              <w:t>от 09.12.2019 № 4087, от 16.12.2019 № 4200, от 16.12.2019 № 4219)</w:t>
            </w:r>
          </w:p>
        </w:tc>
      </w:tr>
      <w:tr w:rsidR="003860F8" w:rsidRPr="000C7328" w:rsidTr="003860F8">
        <w:tc>
          <w:tcPr>
            <w:tcW w:w="265" w:type="pct"/>
            <w:tcBorders>
              <w:top w:val="single" w:sz="4" w:space="0" w:color="000000"/>
              <w:left w:val="single" w:sz="4" w:space="0" w:color="000000"/>
              <w:bottom w:val="single" w:sz="4" w:space="0" w:color="000000"/>
              <w:right w:val="single" w:sz="4" w:space="0" w:color="000000"/>
            </w:tcBorders>
            <w:hideMark/>
          </w:tcPr>
          <w:p w:rsidR="003860F8" w:rsidRPr="000C7328" w:rsidRDefault="003860F8" w:rsidP="003860F8">
            <w:pPr>
              <w:spacing w:after="0" w:line="240" w:lineRule="auto"/>
              <w:contextualSpacing/>
              <w:rPr>
                <w:rFonts w:ascii="Times New Roman" w:eastAsia="Times New Roman" w:hAnsi="Times New Roman"/>
                <w:sz w:val="24"/>
                <w:szCs w:val="24"/>
              </w:rPr>
            </w:pPr>
            <w:r w:rsidRPr="000C7328">
              <w:rPr>
                <w:rFonts w:ascii="Times New Roman" w:eastAsia="Times New Roman" w:hAnsi="Times New Roman"/>
                <w:sz w:val="24"/>
                <w:szCs w:val="24"/>
              </w:rPr>
              <w:t>4.</w:t>
            </w:r>
          </w:p>
        </w:tc>
        <w:tc>
          <w:tcPr>
            <w:tcW w:w="2153" w:type="pct"/>
            <w:tcBorders>
              <w:top w:val="single" w:sz="4" w:space="0" w:color="000000"/>
              <w:left w:val="single" w:sz="4" w:space="0" w:color="000000"/>
              <w:bottom w:val="single" w:sz="4" w:space="0" w:color="000000"/>
              <w:right w:val="single" w:sz="4" w:space="0" w:color="auto"/>
            </w:tcBorders>
            <w:hideMark/>
          </w:tcPr>
          <w:p w:rsidR="003860F8" w:rsidRPr="000C7328" w:rsidRDefault="003860F8" w:rsidP="003860F8">
            <w:pPr>
              <w:spacing w:after="0" w:line="240" w:lineRule="auto"/>
              <w:contextualSpacing/>
              <w:rPr>
                <w:rFonts w:ascii="Times New Roman" w:eastAsia="Times New Roman" w:hAnsi="Times New Roman"/>
                <w:sz w:val="24"/>
                <w:szCs w:val="24"/>
              </w:rPr>
            </w:pPr>
            <w:r w:rsidRPr="000C7328">
              <w:rPr>
                <w:rFonts w:ascii="Times New Roman" w:eastAsia="Times New Roman" w:hAnsi="Times New Roman"/>
                <w:sz w:val="24"/>
                <w:szCs w:val="24"/>
              </w:rPr>
              <w:t xml:space="preserve">Муниципальная программа города Мурманска «Развитие культуры» </w:t>
            </w:r>
            <w:r w:rsidRPr="000C7328">
              <w:rPr>
                <w:rFonts w:ascii="Times New Roman" w:eastAsia="Times New Roman" w:hAnsi="Times New Roman"/>
                <w:sz w:val="24"/>
                <w:szCs w:val="24"/>
              </w:rPr>
              <w:br/>
              <w:t>на 2018-2024 годы</w:t>
            </w:r>
          </w:p>
        </w:tc>
        <w:tc>
          <w:tcPr>
            <w:tcW w:w="2582" w:type="pct"/>
            <w:tcBorders>
              <w:top w:val="single" w:sz="4" w:space="0" w:color="000000"/>
              <w:left w:val="single" w:sz="4" w:space="0" w:color="000000"/>
              <w:bottom w:val="single" w:sz="4" w:space="0" w:color="000000"/>
              <w:right w:val="single" w:sz="4" w:space="0" w:color="auto"/>
            </w:tcBorders>
            <w:hideMark/>
          </w:tcPr>
          <w:p w:rsidR="003860F8" w:rsidRPr="000C7328" w:rsidRDefault="003860F8" w:rsidP="003860F8">
            <w:pPr>
              <w:autoSpaceDE w:val="0"/>
              <w:autoSpaceDN w:val="0"/>
              <w:adjustRightInd w:val="0"/>
              <w:spacing w:after="0" w:line="240" w:lineRule="auto"/>
              <w:rPr>
                <w:rFonts w:ascii="Times New Roman" w:hAnsi="Times New Roman"/>
                <w:sz w:val="24"/>
                <w:szCs w:val="24"/>
              </w:rPr>
            </w:pPr>
            <w:r w:rsidRPr="000C7328">
              <w:rPr>
                <w:rFonts w:ascii="Times New Roman" w:eastAsia="Times New Roman" w:hAnsi="Times New Roman"/>
                <w:sz w:val="24"/>
                <w:szCs w:val="24"/>
              </w:rPr>
              <w:t xml:space="preserve">Постановление администрации города Мурманска от </w:t>
            </w:r>
            <w:r w:rsidRPr="000C7328">
              <w:rPr>
                <w:rFonts w:ascii="Times New Roman" w:hAnsi="Times New Roman"/>
                <w:sz w:val="24"/>
                <w:szCs w:val="24"/>
              </w:rPr>
              <w:t>13.11.2017 № 3603</w:t>
            </w:r>
            <w:r w:rsidRPr="000C7328">
              <w:rPr>
                <w:rFonts w:ascii="Times New Roman" w:eastAsia="Times New Roman" w:hAnsi="Times New Roman"/>
                <w:sz w:val="24"/>
                <w:szCs w:val="24"/>
              </w:rPr>
              <w:t xml:space="preserve"> </w:t>
            </w:r>
            <w:r w:rsidRPr="000C7328">
              <w:rPr>
                <w:rFonts w:ascii="Times New Roman" w:eastAsia="Times New Roman" w:hAnsi="Times New Roman"/>
                <w:sz w:val="24"/>
                <w:szCs w:val="24"/>
              </w:rPr>
              <w:br/>
              <w:t xml:space="preserve">(в ред. постановлений от </w:t>
            </w:r>
            <w:r w:rsidRPr="000C7328">
              <w:rPr>
                <w:rFonts w:ascii="Times New Roman" w:hAnsi="Times New Roman"/>
                <w:sz w:val="24"/>
                <w:szCs w:val="24"/>
              </w:rPr>
              <w:t xml:space="preserve">24.05.2018 № 1478, </w:t>
            </w:r>
          </w:p>
          <w:p w:rsidR="003860F8" w:rsidRPr="000C7328" w:rsidRDefault="003860F8" w:rsidP="003860F8">
            <w:pPr>
              <w:autoSpaceDE w:val="0"/>
              <w:autoSpaceDN w:val="0"/>
              <w:adjustRightInd w:val="0"/>
              <w:spacing w:after="0" w:line="240" w:lineRule="auto"/>
              <w:rPr>
                <w:rFonts w:ascii="Times New Roman" w:hAnsi="Times New Roman"/>
                <w:sz w:val="24"/>
                <w:szCs w:val="24"/>
              </w:rPr>
            </w:pPr>
            <w:r w:rsidRPr="000C7328">
              <w:rPr>
                <w:rFonts w:ascii="Times New Roman" w:hAnsi="Times New Roman"/>
                <w:sz w:val="24"/>
                <w:szCs w:val="24"/>
              </w:rPr>
              <w:t xml:space="preserve">от 03.09.2018 № 2910, от 05.12.2018 № 4184, </w:t>
            </w:r>
          </w:p>
          <w:p w:rsidR="003860F8" w:rsidRPr="000C7328" w:rsidRDefault="003860F8" w:rsidP="003860F8">
            <w:pPr>
              <w:autoSpaceDE w:val="0"/>
              <w:autoSpaceDN w:val="0"/>
              <w:adjustRightInd w:val="0"/>
              <w:spacing w:after="0" w:line="240" w:lineRule="auto"/>
              <w:rPr>
                <w:rFonts w:ascii="Times New Roman" w:eastAsia="Times New Roman" w:hAnsi="Times New Roman"/>
                <w:sz w:val="24"/>
                <w:szCs w:val="24"/>
              </w:rPr>
            </w:pPr>
            <w:r w:rsidRPr="000C7328">
              <w:rPr>
                <w:rFonts w:ascii="Times New Roman" w:hAnsi="Times New Roman"/>
                <w:sz w:val="24"/>
                <w:szCs w:val="24"/>
              </w:rPr>
              <w:t xml:space="preserve">от 18.12.2018 № 4386, от 20.12.2018 № 4445, </w:t>
            </w:r>
            <w:r w:rsidRPr="000C7328">
              <w:rPr>
                <w:rFonts w:ascii="Times New Roman" w:hAnsi="Times New Roman"/>
                <w:sz w:val="24"/>
                <w:szCs w:val="24"/>
              </w:rPr>
              <w:br/>
              <w:t xml:space="preserve">от 17.05.2019 № 1712, от 05.09.2019 </w:t>
            </w:r>
            <w:hyperlink r:id="rId10" w:history="1">
              <w:r w:rsidRPr="000C7328">
                <w:rPr>
                  <w:rFonts w:ascii="Times New Roman" w:hAnsi="Times New Roman"/>
                  <w:sz w:val="24"/>
                  <w:szCs w:val="24"/>
                </w:rPr>
                <w:t>№ 2994</w:t>
              </w:r>
            </w:hyperlink>
            <w:r w:rsidRPr="000C7328">
              <w:rPr>
                <w:rFonts w:ascii="Times New Roman" w:eastAsia="Times New Roman" w:hAnsi="Times New Roman"/>
                <w:sz w:val="24"/>
                <w:szCs w:val="24"/>
              </w:rPr>
              <w:t xml:space="preserve">, </w:t>
            </w:r>
            <w:r w:rsidRPr="000C7328">
              <w:rPr>
                <w:rFonts w:ascii="Times New Roman" w:hAnsi="Times New Roman"/>
                <w:sz w:val="24"/>
                <w:szCs w:val="24"/>
              </w:rPr>
              <w:t>от 16.12.2019 № 4215, от 16.12.2019 № 4228)</w:t>
            </w:r>
          </w:p>
        </w:tc>
      </w:tr>
      <w:tr w:rsidR="003860F8" w:rsidRPr="000C7328" w:rsidTr="003860F8">
        <w:tc>
          <w:tcPr>
            <w:tcW w:w="265" w:type="pct"/>
            <w:tcBorders>
              <w:top w:val="single" w:sz="4" w:space="0" w:color="000000"/>
              <w:left w:val="single" w:sz="4" w:space="0" w:color="000000"/>
              <w:bottom w:val="single" w:sz="4" w:space="0" w:color="000000"/>
              <w:right w:val="single" w:sz="4" w:space="0" w:color="000000"/>
            </w:tcBorders>
            <w:hideMark/>
          </w:tcPr>
          <w:p w:rsidR="003860F8" w:rsidRPr="000C7328" w:rsidRDefault="003860F8" w:rsidP="003860F8">
            <w:pPr>
              <w:spacing w:after="0" w:line="240" w:lineRule="auto"/>
              <w:contextualSpacing/>
              <w:rPr>
                <w:rFonts w:ascii="Times New Roman" w:eastAsia="Times New Roman" w:hAnsi="Times New Roman"/>
                <w:sz w:val="24"/>
                <w:szCs w:val="24"/>
              </w:rPr>
            </w:pPr>
            <w:r w:rsidRPr="000C7328">
              <w:rPr>
                <w:rFonts w:ascii="Times New Roman" w:eastAsia="Times New Roman" w:hAnsi="Times New Roman"/>
                <w:sz w:val="24"/>
                <w:szCs w:val="24"/>
              </w:rPr>
              <w:t>5.</w:t>
            </w:r>
          </w:p>
        </w:tc>
        <w:tc>
          <w:tcPr>
            <w:tcW w:w="2153" w:type="pct"/>
            <w:tcBorders>
              <w:top w:val="single" w:sz="4" w:space="0" w:color="000000"/>
              <w:left w:val="single" w:sz="4" w:space="0" w:color="000000"/>
              <w:bottom w:val="single" w:sz="4" w:space="0" w:color="000000"/>
              <w:right w:val="single" w:sz="4" w:space="0" w:color="auto"/>
            </w:tcBorders>
            <w:hideMark/>
          </w:tcPr>
          <w:p w:rsidR="003860F8" w:rsidRPr="000C7328" w:rsidRDefault="003860F8" w:rsidP="003860F8">
            <w:pPr>
              <w:spacing w:after="0" w:line="240" w:lineRule="auto"/>
              <w:contextualSpacing/>
              <w:rPr>
                <w:rFonts w:ascii="Times New Roman" w:eastAsia="Times New Roman" w:hAnsi="Times New Roman"/>
                <w:sz w:val="24"/>
                <w:szCs w:val="24"/>
              </w:rPr>
            </w:pPr>
            <w:r w:rsidRPr="000C7328">
              <w:rPr>
                <w:rFonts w:ascii="Times New Roman" w:eastAsia="Times New Roman" w:hAnsi="Times New Roman"/>
                <w:sz w:val="24"/>
                <w:szCs w:val="24"/>
              </w:rPr>
              <w:t>Муниципальная программа города Мурманска «Развитие физической культуры и спорта» на 2018-2024 годы</w:t>
            </w:r>
          </w:p>
        </w:tc>
        <w:tc>
          <w:tcPr>
            <w:tcW w:w="2582" w:type="pct"/>
            <w:tcBorders>
              <w:top w:val="single" w:sz="4" w:space="0" w:color="000000"/>
              <w:left w:val="single" w:sz="4" w:space="0" w:color="000000"/>
              <w:bottom w:val="single" w:sz="4" w:space="0" w:color="000000"/>
              <w:right w:val="single" w:sz="4" w:space="0" w:color="auto"/>
            </w:tcBorders>
            <w:hideMark/>
          </w:tcPr>
          <w:p w:rsidR="003860F8" w:rsidRPr="000C7328" w:rsidRDefault="003860F8" w:rsidP="003860F8">
            <w:pPr>
              <w:spacing w:after="0" w:line="240" w:lineRule="auto"/>
              <w:contextualSpacing/>
              <w:rPr>
                <w:rFonts w:ascii="Times New Roman" w:eastAsia="Times New Roman" w:hAnsi="Times New Roman"/>
                <w:sz w:val="24"/>
                <w:szCs w:val="24"/>
              </w:rPr>
            </w:pPr>
            <w:r w:rsidRPr="000C7328">
              <w:rPr>
                <w:rFonts w:ascii="Times New Roman" w:eastAsia="Times New Roman" w:hAnsi="Times New Roman"/>
                <w:sz w:val="24"/>
                <w:szCs w:val="24"/>
              </w:rPr>
              <w:t xml:space="preserve">Постановление администрации города Мурманска от 10.11.2017 № 3601 </w:t>
            </w:r>
            <w:r w:rsidRPr="000C7328">
              <w:rPr>
                <w:rFonts w:ascii="Times New Roman" w:eastAsia="Times New Roman" w:hAnsi="Times New Roman"/>
                <w:sz w:val="24"/>
                <w:szCs w:val="24"/>
              </w:rPr>
              <w:br/>
              <w:t xml:space="preserve">(в ред. постановлений от 09.06.2018 № 1722, </w:t>
            </w:r>
          </w:p>
          <w:p w:rsidR="003860F8" w:rsidRPr="000C7328" w:rsidRDefault="003860F8" w:rsidP="003860F8">
            <w:pPr>
              <w:spacing w:after="0" w:line="240" w:lineRule="auto"/>
              <w:contextualSpacing/>
              <w:rPr>
                <w:rFonts w:ascii="Times New Roman" w:eastAsia="Times New Roman" w:hAnsi="Times New Roman"/>
                <w:sz w:val="24"/>
                <w:szCs w:val="24"/>
              </w:rPr>
            </w:pPr>
            <w:r w:rsidRPr="000C7328">
              <w:rPr>
                <w:rFonts w:ascii="Times New Roman" w:eastAsia="Times New Roman" w:hAnsi="Times New Roman"/>
                <w:sz w:val="24"/>
                <w:szCs w:val="24"/>
              </w:rPr>
              <w:t xml:space="preserve">от 12.09.2018 № 3067, от 30.11.2018 № 4140, </w:t>
            </w:r>
          </w:p>
          <w:p w:rsidR="003860F8" w:rsidRPr="000C7328" w:rsidRDefault="003860F8" w:rsidP="003860F8">
            <w:pPr>
              <w:spacing w:after="0" w:line="240" w:lineRule="auto"/>
              <w:contextualSpacing/>
              <w:rPr>
                <w:rFonts w:ascii="Times New Roman" w:eastAsia="Times New Roman" w:hAnsi="Times New Roman"/>
                <w:sz w:val="24"/>
                <w:szCs w:val="24"/>
              </w:rPr>
            </w:pPr>
            <w:r w:rsidRPr="000C7328">
              <w:rPr>
                <w:rFonts w:ascii="Times New Roman" w:eastAsia="Times New Roman" w:hAnsi="Times New Roman"/>
                <w:sz w:val="24"/>
                <w:szCs w:val="24"/>
              </w:rPr>
              <w:t xml:space="preserve">от 18.12.2018 № 4387, от 19.12.2018 № 4427, от 04.07.2019 № 2244, от 16.12.2019 № 4224, </w:t>
            </w:r>
            <w:r w:rsidRPr="000C7328">
              <w:rPr>
                <w:rFonts w:ascii="Times New Roman" w:eastAsia="Times New Roman" w:hAnsi="Times New Roman"/>
                <w:sz w:val="24"/>
                <w:szCs w:val="24"/>
              </w:rPr>
              <w:br/>
              <w:t>от 16.12.2019 № 4231)</w:t>
            </w:r>
          </w:p>
        </w:tc>
      </w:tr>
      <w:tr w:rsidR="003860F8" w:rsidRPr="000C7328" w:rsidTr="003860F8">
        <w:tc>
          <w:tcPr>
            <w:tcW w:w="265" w:type="pct"/>
            <w:tcBorders>
              <w:top w:val="single" w:sz="4" w:space="0" w:color="000000"/>
              <w:left w:val="single" w:sz="4" w:space="0" w:color="000000"/>
              <w:bottom w:val="single" w:sz="4" w:space="0" w:color="000000"/>
              <w:right w:val="single" w:sz="4" w:space="0" w:color="000000"/>
            </w:tcBorders>
            <w:hideMark/>
          </w:tcPr>
          <w:p w:rsidR="003860F8" w:rsidRPr="000C7328" w:rsidRDefault="003860F8" w:rsidP="003860F8">
            <w:pPr>
              <w:spacing w:after="0" w:line="240" w:lineRule="auto"/>
              <w:contextualSpacing/>
              <w:rPr>
                <w:rFonts w:ascii="Times New Roman" w:eastAsia="Times New Roman" w:hAnsi="Times New Roman"/>
                <w:sz w:val="24"/>
                <w:szCs w:val="24"/>
              </w:rPr>
            </w:pPr>
            <w:r w:rsidRPr="000C7328">
              <w:rPr>
                <w:rFonts w:ascii="Times New Roman" w:eastAsia="Times New Roman" w:hAnsi="Times New Roman"/>
                <w:sz w:val="24"/>
                <w:szCs w:val="24"/>
              </w:rPr>
              <w:t>6.</w:t>
            </w:r>
          </w:p>
        </w:tc>
        <w:tc>
          <w:tcPr>
            <w:tcW w:w="2153" w:type="pct"/>
            <w:tcBorders>
              <w:top w:val="single" w:sz="4" w:space="0" w:color="000000"/>
              <w:left w:val="single" w:sz="4" w:space="0" w:color="000000"/>
              <w:bottom w:val="single" w:sz="4" w:space="0" w:color="000000"/>
              <w:right w:val="single" w:sz="4" w:space="0" w:color="auto"/>
            </w:tcBorders>
            <w:hideMark/>
          </w:tcPr>
          <w:p w:rsidR="003860F8" w:rsidRPr="000C7328" w:rsidRDefault="003860F8" w:rsidP="003860F8">
            <w:pPr>
              <w:spacing w:after="0" w:line="240" w:lineRule="auto"/>
              <w:contextualSpacing/>
              <w:rPr>
                <w:rFonts w:ascii="Times New Roman" w:eastAsia="Times New Roman" w:hAnsi="Times New Roman"/>
                <w:sz w:val="24"/>
                <w:szCs w:val="24"/>
              </w:rPr>
            </w:pPr>
            <w:r w:rsidRPr="000C7328">
              <w:rPr>
                <w:rFonts w:ascii="Times New Roman" w:eastAsia="Times New Roman" w:hAnsi="Times New Roman"/>
                <w:sz w:val="24"/>
                <w:szCs w:val="24"/>
              </w:rPr>
              <w:t xml:space="preserve">Муниципальная программа города Мурманска «Развитие конкурентоспособной экономики» </w:t>
            </w:r>
            <w:r w:rsidRPr="000C7328">
              <w:rPr>
                <w:rFonts w:ascii="Times New Roman" w:eastAsia="Times New Roman" w:hAnsi="Times New Roman"/>
                <w:sz w:val="24"/>
                <w:szCs w:val="24"/>
              </w:rPr>
              <w:br/>
              <w:t>на 2018-2024 годы</w:t>
            </w:r>
          </w:p>
        </w:tc>
        <w:tc>
          <w:tcPr>
            <w:tcW w:w="2582" w:type="pct"/>
            <w:tcBorders>
              <w:top w:val="single" w:sz="4" w:space="0" w:color="000000"/>
              <w:left w:val="single" w:sz="4" w:space="0" w:color="000000"/>
              <w:bottom w:val="single" w:sz="4" w:space="0" w:color="000000"/>
              <w:right w:val="single" w:sz="4" w:space="0" w:color="auto"/>
            </w:tcBorders>
            <w:hideMark/>
          </w:tcPr>
          <w:p w:rsidR="003860F8" w:rsidRPr="000C7328" w:rsidRDefault="003860F8" w:rsidP="003860F8">
            <w:pPr>
              <w:autoSpaceDE w:val="0"/>
              <w:autoSpaceDN w:val="0"/>
              <w:adjustRightInd w:val="0"/>
              <w:spacing w:after="0" w:line="240" w:lineRule="auto"/>
              <w:rPr>
                <w:rFonts w:ascii="Times New Roman" w:hAnsi="Times New Roman"/>
                <w:sz w:val="24"/>
                <w:szCs w:val="24"/>
              </w:rPr>
            </w:pPr>
            <w:r w:rsidRPr="000C7328">
              <w:rPr>
                <w:rFonts w:ascii="Times New Roman" w:eastAsia="Times New Roman" w:hAnsi="Times New Roman"/>
                <w:sz w:val="24"/>
                <w:szCs w:val="24"/>
              </w:rPr>
              <w:t xml:space="preserve">Постановление администрации города Мурманска от </w:t>
            </w:r>
            <w:r w:rsidRPr="000C7328">
              <w:rPr>
                <w:rFonts w:ascii="Times New Roman" w:hAnsi="Times New Roman"/>
                <w:sz w:val="24"/>
                <w:szCs w:val="24"/>
              </w:rPr>
              <w:t>10.11.2017 № 3598</w:t>
            </w:r>
            <w:r w:rsidRPr="000C7328">
              <w:rPr>
                <w:rFonts w:ascii="Times New Roman" w:eastAsia="Times New Roman" w:hAnsi="Times New Roman"/>
                <w:sz w:val="24"/>
                <w:szCs w:val="24"/>
              </w:rPr>
              <w:t xml:space="preserve"> </w:t>
            </w:r>
            <w:r w:rsidRPr="000C7328">
              <w:rPr>
                <w:rFonts w:ascii="Times New Roman" w:eastAsia="Times New Roman" w:hAnsi="Times New Roman"/>
                <w:sz w:val="24"/>
                <w:szCs w:val="24"/>
              </w:rPr>
              <w:br/>
              <w:t xml:space="preserve">(в ред. постановлений </w:t>
            </w:r>
            <w:r w:rsidRPr="000C7328">
              <w:rPr>
                <w:rFonts w:ascii="Times New Roman" w:hAnsi="Times New Roman"/>
                <w:sz w:val="24"/>
                <w:szCs w:val="24"/>
              </w:rPr>
              <w:t xml:space="preserve">от 29.01.2018 № 165, </w:t>
            </w:r>
            <w:r w:rsidRPr="000C7328">
              <w:rPr>
                <w:rFonts w:ascii="Times New Roman" w:hAnsi="Times New Roman"/>
                <w:sz w:val="24"/>
                <w:szCs w:val="24"/>
              </w:rPr>
              <w:br/>
              <w:t>от 06.09.2018 № 3001,</w:t>
            </w:r>
            <w:r w:rsidR="000B179B" w:rsidRPr="000B179B">
              <w:rPr>
                <w:rFonts w:ascii="Times New Roman" w:hAnsi="Times New Roman"/>
                <w:sz w:val="24"/>
                <w:szCs w:val="24"/>
              </w:rPr>
              <w:t xml:space="preserve"> </w:t>
            </w:r>
            <w:r w:rsidRPr="000C7328">
              <w:rPr>
                <w:rFonts w:ascii="Times New Roman" w:hAnsi="Times New Roman"/>
                <w:sz w:val="24"/>
                <w:szCs w:val="24"/>
              </w:rPr>
              <w:t xml:space="preserve">от 18.12.2018 № 4402, </w:t>
            </w:r>
          </w:p>
          <w:p w:rsidR="003860F8" w:rsidRPr="000C7328" w:rsidRDefault="003860F8" w:rsidP="003860F8">
            <w:pPr>
              <w:autoSpaceDE w:val="0"/>
              <w:autoSpaceDN w:val="0"/>
              <w:adjustRightInd w:val="0"/>
              <w:spacing w:after="0" w:line="240" w:lineRule="auto"/>
              <w:rPr>
                <w:rFonts w:ascii="Times New Roman" w:hAnsi="Times New Roman"/>
                <w:sz w:val="24"/>
                <w:szCs w:val="24"/>
              </w:rPr>
            </w:pPr>
            <w:r w:rsidRPr="000C7328">
              <w:rPr>
                <w:rFonts w:ascii="Times New Roman" w:hAnsi="Times New Roman"/>
                <w:sz w:val="24"/>
                <w:szCs w:val="24"/>
              </w:rPr>
              <w:t xml:space="preserve">от 19.12.2018 № 4416, от 27.06.2019 № 2186, от 12.11.2019 № 3751, от 12.12.2019 № 4183, от 16.12.2019 № 4229) </w:t>
            </w:r>
          </w:p>
        </w:tc>
      </w:tr>
      <w:tr w:rsidR="003860F8" w:rsidRPr="000C7328" w:rsidTr="003860F8">
        <w:tc>
          <w:tcPr>
            <w:tcW w:w="265" w:type="pct"/>
            <w:tcBorders>
              <w:top w:val="single" w:sz="4" w:space="0" w:color="000000"/>
              <w:left w:val="single" w:sz="4" w:space="0" w:color="000000"/>
              <w:bottom w:val="single" w:sz="4" w:space="0" w:color="000000"/>
              <w:right w:val="single" w:sz="4" w:space="0" w:color="000000"/>
            </w:tcBorders>
            <w:hideMark/>
          </w:tcPr>
          <w:p w:rsidR="003860F8" w:rsidRPr="000C7328" w:rsidRDefault="003860F8" w:rsidP="003860F8">
            <w:pPr>
              <w:spacing w:after="0" w:line="240" w:lineRule="auto"/>
              <w:contextualSpacing/>
              <w:rPr>
                <w:rFonts w:ascii="Times New Roman" w:eastAsia="Times New Roman" w:hAnsi="Times New Roman"/>
                <w:sz w:val="24"/>
                <w:szCs w:val="24"/>
              </w:rPr>
            </w:pPr>
            <w:r w:rsidRPr="000C7328">
              <w:rPr>
                <w:rFonts w:ascii="Times New Roman" w:eastAsia="Times New Roman" w:hAnsi="Times New Roman"/>
                <w:sz w:val="24"/>
                <w:szCs w:val="24"/>
              </w:rPr>
              <w:lastRenderedPageBreak/>
              <w:t>7.</w:t>
            </w:r>
          </w:p>
        </w:tc>
        <w:tc>
          <w:tcPr>
            <w:tcW w:w="2153" w:type="pct"/>
            <w:tcBorders>
              <w:top w:val="single" w:sz="4" w:space="0" w:color="000000"/>
              <w:left w:val="single" w:sz="4" w:space="0" w:color="000000"/>
              <w:bottom w:val="single" w:sz="4" w:space="0" w:color="000000"/>
              <w:right w:val="single" w:sz="4" w:space="0" w:color="auto"/>
            </w:tcBorders>
            <w:hideMark/>
          </w:tcPr>
          <w:p w:rsidR="003860F8" w:rsidRPr="000C7328" w:rsidRDefault="003860F8" w:rsidP="003860F8">
            <w:pPr>
              <w:spacing w:after="0" w:line="240" w:lineRule="auto"/>
              <w:contextualSpacing/>
              <w:rPr>
                <w:rFonts w:ascii="Times New Roman" w:eastAsia="Times New Roman" w:hAnsi="Times New Roman"/>
                <w:sz w:val="24"/>
                <w:szCs w:val="24"/>
              </w:rPr>
            </w:pPr>
            <w:r w:rsidRPr="000C7328">
              <w:rPr>
                <w:rFonts w:ascii="Times New Roman" w:eastAsia="Times New Roman" w:hAnsi="Times New Roman"/>
                <w:sz w:val="24"/>
                <w:szCs w:val="24"/>
              </w:rPr>
              <w:t>Муниципальная программа города Мурманска «Развитие транспортной системы» на 2018-2024 годы</w:t>
            </w:r>
          </w:p>
        </w:tc>
        <w:tc>
          <w:tcPr>
            <w:tcW w:w="2582" w:type="pct"/>
            <w:tcBorders>
              <w:top w:val="single" w:sz="4" w:space="0" w:color="000000"/>
              <w:left w:val="single" w:sz="4" w:space="0" w:color="000000"/>
              <w:bottom w:val="single" w:sz="4" w:space="0" w:color="000000"/>
              <w:right w:val="single" w:sz="4" w:space="0" w:color="auto"/>
            </w:tcBorders>
            <w:hideMark/>
          </w:tcPr>
          <w:p w:rsidR="003860F8" w:rsidRPr="000C7328" w:rsidRDefault="003860F8" w:rsidP="003860F8">
            <w:pPr>
              <w:autoSpaceDE w:val="0"/>
              <w:autoSpaceDN w:val="0"/>
              <w:adjustRightInd w:val="0"/>
              <w:spacing w:after="0" w:line="240" w:lineRule="auto"/>
              <w:rPr>
                <w:rFonts w:ascii="Times New Roman" w:eastAsia="Times New Roman" w:hAnsi="Times New Roman"/>
                <w:sz w:val="24"/>
                <w:szCs w:val="24"/>
              </w:rPr>
            </w:pPr>
            <w:r w:rsidRPr="000C7328">
              <w:rPr>
                <w:rFonts w:ascii="Times New Roman" w:eastAsia="Times New Roman" w:hAnsi="Times New Roman"/>
                <w:sz w:val="24"/>
                <w:szCs w:val="24"/>
              </w:rPr>
              <w:t xml:space="preserve">Постановление администрации города Мурманска от </w:t>
            </w:r>
            <w:r w:rsidRPr="000C7328">
              <w:rPr>
                <w:rFonts w:ascii="Times New Roman" w:hAnsi="Times New Roman"/>
                <w:sz w:val="24"/>
                <w:szCs w:val="24"/>
              </w:rPr>
              <w:t>13.11.2017 № 3607</w:t>
            </w:r>
            <w:r w:rsidRPr="000C7328">
              <w:rPr>
                <w:rFonts w:ascii="Times New Roman" w:eastAsia="Times New Roman" w:hAnsi="Times New Roman"/>
                <w:sz w:val="24"/>
                <w:szCs w:val="24"/>
              </w:rPr>
              <w:t xml:space="preserve"> </w:t>
            </w:r>
          </w:p>
          <w:p w:rsidR="003860F8" w:rsidRPr="000C7328" w:rsidRDefault="003860F8" w:rsidP="003860F8">
            <w:pPr>
              <w:autoSpaceDE w:val="0"/>
              <w:autoSpaceDN w:val="0"/>
              <w:adjustRightInd w:val="0"/>
              <w:spacing w:after="0" w:line="240" w:lineRule="auto"/>
              <w:rPr>
                <w:rFonts w:ascii="Times New Roman" w:hAnsi="Times New Roman"/>
                <w:sz w:val="24"/>
                <w:szCs w:val="24"/>
              </w:rPr>
            </w:pPr>
            <w:r w:rsidRPr="000C7328">
              <w:rPr>
                <w:rFonts w:ascii="Times New Roman" w:eastAsia="Times New Roman" w:hAnsi="Times New Roman"/>
                <w:sz w:val="24"/>
                <w:szCs w:val="24"/>
              </w:rPr>
              <w:t xml:space="preserve">(в ред. постановлений </w:t>
            </w:r>
            <w:r w:rsidRPr="000C7328">
              <w:rPr>
                <w:rFonts w:ascii="Times New Roman" w:hAnsi="Times New Roman"/>
                <w:sz w:val="24"/>
                <w:szCs w:val="24"/>
              </w:rPr>
              <w:t xml:space="preserve">от 13.03.2018 № 606, </w:t>
            </w:r>
          </w:p>
          <w:p w:rsidR="003860F8" w:rsidRPr="000C7328" w:rsidRDefault="003860F8" w:rsidP="003860F8">
            <w:pPr>
              <w:autoSpaceDE w:val="0"/>
              <w:autoSpaceDN w:val="0"/>
              <w:adjustRightInd w:val="0"/>
              <w:spacing w:after="0" w:line="240" w:lineRule="auto"/>
              <w:rPr>
                <w:rFonts w:ascii="Times New Roman" w:hAnsi="Times New Roman"/>
                <w:sz w:val="24"/>
                <w:szCs w:val="24"/>
              </w:rPr>
            </w:pPr>
            <w:r w:rsidRPr="000C7328">
              <w:rPr>
                <w:rFonts w:ascii="Times New Roman" w:hAnsi="Times New Roman"/>
                <w:sz w:val="24"/>
                <w:szCs w:val="24"/>
              </w:rPr>
              <w:t xml:space="preserve">от 12.04.2018 </w:t>
            </w:r>
            <w:hyperlink r:id="rId11" w:history="1">
              <w:r w:rsidRPr="000C7328">
                <w:rPr>
                  <w:rFonts w:ascii="Times New Roman" w:hAnsi="Times New Roman"/>
                  <w:sz w:val="24"/>
                  <w:szCs w:val="24"/>
                </w:rPr>
                <w:t>№ 1041</w:t>
              </w:r>
            </w:hyperlink>
            <w:r w:rsidRPr="000C7328">
              <w:rPr>
                <w:rFonts w:ascii="Times New Roman" w:hAnsi="Times New Roman"/>
                <w:sz w:val="24"/>
                <w:szCs w:val="24"/>
              </w:rPr>
              <w:t xml:space="preserve">, от 15.08.2018 № 2625, </w:t>
            </w:r>
          </w:p>
          <w:p w:rsidR="003860F8" w:rsidRPr="000C7328" w:rsidRDefault="003860F8" w:rsidP="003860F8">
            <w:pPr>
              <w:autoSpaceDE w:val="0"/>
              <w:autoSpaceDN w:val="0"/>
              <w:adjustRightInd w:val="0"/>
              <w:spacing w:after="0" w:line="240" w:lineRule="auto"/>
              <w:rPr>
                <w:rFonts w:ascii="Times New Roman" w:hAnsi="Times New Roman"/>
                <w:sz w:val="24"/>
                <w:szCs w:val="24"/>
              </w:rPr>
            </w:pPr>
            <w:r w:rsidRPr="000C7328">
              <w:rPr>
                <w:rFonts w:ascii="Times New Roman" w:hAnsi="Times New Roman"/>
                <w:sz w:val="24"/>
                <w:szCs w:val="24"/>
              </w:rPr>
              <w:t xml:space="preserve">от 06.11.2018 № 3810, от 11.12.2018 № 4298, </w:t>
            </w:r>
          </w:p>
          <w:p w:rsidR="003860F8" w:rsidRPr="000C7328" w:rsidRDefault="003860F8" w:rsidP="003860F8">
            <w:pPr>
              <w:autoSpaceDE w:val="0"/>
              <w:autoSpaceDN w:val="0"/>
              <w:adjustRightInd w:val="0"/>
              <w:spacing w:after="0" w:line="240" w:lineRule="auto"/>
              <w:rPr>
                <w:rFonts w:ascii="Times New Roman" w:hAnsi="Times New Roman"/>
                <w:sz w:val="24"/>
                <w:szCs w:val="24"/>
              </w:rPr>
            </w:pPr>
            <w:r w:rsidRPr="000C7328">
              <w:rPr>
                <w:rFonts w:ascii="Times New Roman" w:hAnsi="Times New Roman"/>
                <w:sz w:val="24"/>
                <w:szCs w:val="24"/>
              </w:rPr>
              <w:t xml:space="preserve">от 19.12.2018 № 4407, от 18.07.2019 № 2417, от 04.12.2019 № 4022, от 16.12.2019 № 4218, </w:t>
            </w:r>
          </w:p>
          <w:p w:rsidR="003860F8" w:rsidRPr="000C7328" w:rsidRDefault="003860F8" w:rsidP="003860F8">
            <w:pPr>
              <w:autoSpaceDE w:val="0"/>
              <w:autoSpaceDN w:val="0"/>
              <w:adjustRightInd w:val="0"/>
              <w:spacing w:after="0" w:line="240" w:lineRule="auto"/>
              <w:rPr>
                <w:rFonts w:ascii="Times New Roman" w:hAnsi="Times New Roman"/>
                <w:sz w:val="24"/>
                <w:szCs w:val="24"/>
              </w:rPr>
            </w:pPr>
            <w:r w:rsidRPr="000C7328">
              <w:rPr>
                <w:rFonts w:ascii="Times New Roman" w:hAnsi="Times New Roman"/>
                <w:sz w:val="24"/>
                <w:szCs w:val="24"/>
              </w:rPr>
              <w:t xml:space="preserve">от 18.12.2019 № 4245, от 27.12.2019 № 4381, от 06.02.2020 № 277) </w:t>
            </w:r>
          </w:p>
        </w:tc>
      </w:tr>
      <w:tr w:rsidR="003860F8" w:rsidRPr="000C7328" w:rsidTr="003860F8">
        <w:tc>
          <w:tcPr>
            <w:tcW w:w="265" w:type="pct"/>
            <w:tcBorders>
              <w:top w:val="single" w:sz="4" w:space="0" w:color="000000"/>
              <w:left w:val="single" w:sz="4" w:space="0" w:color="000000"/>
              <w:bottom w:val="single" w:sz="4" w:space="0" w:color="000000"/>
              <w:right w:val="single" w:sz="4" w:space="0" w:color="000000"/>
            </w:tcBorders>
            <w:hideMark/>
          </w:tcPr>
          <w:p w:rsidR="003860F8" w:rsidRPr="000C7328" w:rsidRDefault="003860F8" w:rsidP="003860F8">
            <w:pPr>
              <w:spacing w:after="0" w:line="240" w:lineRule="auto"/>
              <w:contextualSpacing/>
              <w:rPr>
                <w:rFonts w:ascii="Times New Roman" w:eastAsia="Times New Roman" w:hAnsi="Times New Roman"/>
                <w:sz w:val="24"/>
                <w:szCs w:val="24"/>
              </w:rPr>
            </w:pPr>
            <w:r w:rsidRPr="000C7328">
              <w:rPr>
                <w:rFonts w:ascii="Times New Roman" w:eastAsia="Times New Roman" w:hAnsi="Times New Roman"/>
                <w:sz w:val="24"/>
                <w:szCs w:val="24"/>
              </w:rPr>
              <w:t>8.</w:t>
            </w:r>
          </w:p>
        </w:tc>
        <w:tc>
          <w:tcPr>
            <w:tcW w:w="2153" w:type="pct"/>
            <w:tcBorders>
              <w:top w:val="single" w:sz="4" w:space="0" w:color="000000"/>
              <w:left w:val="single" w:sz="4" w:space="0" w:color="000000"/>
              <w:bottom w:val="single" w:sz="4" w:space="0" w:color="000000"/>
              <w:right w:val="single" w:sz="4" w:space="0" w:color="auto"/>
            </w:tcBorders>
            <w:hideMark/>
          </w:tcPr>
          <w:p w:rsidR="003860F8" w:rsidRPr="000C7328" w:rsidRDefault="003860F8" w:rsidP="003860F8">
            <w:pPr>
              <w:spacing w:after="0" w:line="240" w:lineRule="auto"/>
              <w:contextualSpacing/>
              <w:rPr>
                <w:rFonts w:ascii="Times New Roman" w:eastAsia="Times New Roman" w:hAnsi="Times New Roman"/>
                <w:sz w:val="24"/>
                <w:szCs w:val="24"/>
              </w:rPr>
            </w:pPr>
            <w:r w:rsidRPr="000C7328">
              <w:rPr>
                <w:rFonts w:ascii="Times New Roman" w:eastAsia="Times New Roman" w:hAnsi="Times New Roman"/>
                <w:sz w:val="24"/>
                <w:szCs w:val="24"/>
              </w:rPr>
              <w:t xml:space="preserve">Муниципальная программа города Мурманска «Управление имуществом и жилищная политика» </w:t>
            </w:r>
          </w:p>
          <w:p w:rsidR="003860F8" w:rsidRPr="000C7328" w:rsidRDefault="003860F8" w:rsidP="003860F8">
            <w:pPr>
              <w:spacing w:after="0" w:line="240" w:lineRule="auto"/>
              <w:contextualSpacing/>
              <w:rPr>
                <w:rFonts w:ascii="Times New Roman" w:eastAsia="Times New Roman" w:hAnsi="Times New Roman"/>
                <w:sz w:val="24"/>
                <w:szCs w:val="24"/>
              </w:rPr>
            </w:pPr>
            <w:r w:rsidRPr="000C7328">
              <w:rPr>
                <w:rFonts w:ascii="Times New Roman" w:eastAsia="Times New Roman" w:hAnsi="Times New Roman"/>
                <w:sz w:val="24"/>
                <w:szCs w:val="24"/>
              </w:rPr>
              <w:t>на 2018-2024 годы</w:t>
            </w:r>
          </w:p>
        </w:tc>
        <w:tc>
          <w:tcPr>
            <w:tcW w:w="2582" w:type="pct"/>
            <w:tcBorders>
              <w:top w:val="single" w:sz="4" w:space="0" w:color="000000"/>
              <w:left w:val="single" w:sz="4" w:space="0" w:color="000000"/>
              <w:bottom w:val="single" w:sz="4" w:space="0" w:color="000000"/>
              <w:right w:val="single" w:sz="4" w:space="0" w:color="auto"/>
            </w:tcBorders>
            <w:hideMark/>
          </w:tcPr>
          <w:p w:rsidR="003860F8" w:rsidRPr="000C7328" w:rsidRDefault="003860F8" w:rsidP="003860F8">
            <w:pPr>
              <w:autoSpaceDE w:val="0"/>
              <w:autoSpaceDN w:val="0"/>
              <w:adjustRightInd w:val="0"/>
              <w:spacing w:after="0" w:line="240" w:lineRule="auto"/>
              <w:rPr>
                <w:rFonts w:ascii="Times New Roman" w:eastAsia="Times New Roman" w:hAnsi="Times New Roman"/>
                <w:sz w:val="24"/>
                <w:szCs w:val="24"/>
              </w:rPr>
            </w:pPr>
            <w:r w:rsidRPr="000C7328">
              <w:rPr>
                <w:rFonts w:ascii="Times New Roman" w:eastAsia="Times New Roman" w:hAnsi="Times New Roman"/>
                <w:sz w:val="24"/>
                <w:szCs w:val="24"/>
              </w:rPr>
              <w:t xml:space="preserve">Постановление администрации города Мурманска от </w:t>
            </w:r>
            <w:r w:rsidRPr="000C7328">
              <w:rPr>
                <w:rFonts w:ascii="Times New Roman" w:hAnsi="Times New Roman"/>
                <w:sz w:val="24"/>
                <w:szCs w:val="24"/>
              </w:rPr>
              <w:t>13.11.2017 № 3610</w:t>
            </w:r>
            <w:r w:rsidRPr="000C7328">
              <w:rPr>
                <w:rFonts w:ascii="Times New Roman" w:eastAsia="Times New Roman" w:hAnsi="Times New Roman"/>
                <w:sz w:val="24"/>
                <w:szCs w:val="24"/>
              </w:rPr>
              <w:t xml:space="preserve"> </w:t>
            </w:r>
          </w:p>
          <w:p w:rsidR="003860F8" w:rsidRPr="000C7328" w:rsidRDefault="003860F8" w:rsidP="003860F8">
            <w:pPr>
              <w:autoSpaceDE w:val="0"/>
              <w:autoSpaceDN w:val="0"/>
              <w:adjustRightInd w:val="0"/>
              <w:spacing w:after="0" w:line="240" w:lineRule="auto"/>
              <w:rPr>
                <w:rFonts w:ascii="Times New Roman" w:eastAsia="Times New Roman" w:hAnsi="Times New Roman"/>
                <w:sz w:val="24"/>
                <w:szCs w:val="24"/>
              </w:rPr>
            </w:pPr>
            <w:r w:rsidRPr="000C7328">
              <w:rPr>
                <w:rFonts w:ascii="Times New Roman" w:eastAsia="Times New Roman" w:hAnsi="Times New Roman"/>
                <w:sz w:val="24"/>
                <w:szCs w:val="24"/>
              </w:rPr>
              <w:t xml:space="preserve">(в ред. постановлений </w:t>
            </w:r>
            <w:r w:rsidRPr="000C7328">
              <w:rPr>
                <w:rFonts w:ascii="Times New Roman" w:hAnsi="Times New Roman"/>
                <w:sz w:val="24"/>
                <w:szCs w:val="24"/>
              </w:rPr>
              <w:t>от</w:t>
            </w:r>
            <w:r w:rsidRPr="000C7328">
              <w:rPr>
                <w:rFonts w:ascii="Times New Roman" w:eastAsia="Times New Roman" w:hAnsi="Times New Roman"/>
                <w:sz w:val="24"/>
                <w:szCs w:val="24"/>
              </w:rPr>
              <w:t xml:space="preserve"> 20.03.2018 № 711, </w:t>
            </w:r>
          </w:p>
          <w:p w:rsidR="003860F8" w:rsidRPr="000C7328" w:rsidRDefault="003860F8" w:rsidP="003860F8">
            <w:pPr>
              <w:autoSpaceDE w:val="0"/>
              <w:autoSpaceDN w:val="0"/>
              <w:adjustRightInd w:val="0"/>
              <w:spacing w:after="0" w:line="240" w:lineRule="auto"/>
              <w:rPr>
                <w:rFonts w:ascii="Times New Roman" w:eastAsia="Times New Roman" w:hAnsi="Times New Roman"/>
                <w:sz w:val="24"/>
                <w:szCs w:val="24"/>
              </w:rPr>
            </w:pPr>
            <w:r w:rsidRPr="000C7328">
              <w:rPr>
                <w:rFonts w:ascii="Times New Roman" w:eastAsia="Times New Roman" w:hAnsi="Times New Roman"/>
                <w:sz w:val="24"/>
                <w:szCs w:val="24"/>
              </w:rPr>
              <w:t xml:space="preserve">от 31.05.2018 № 1599, от 01.10.2018 № 3355, </w:t>
            </w:r>
          </w:p>
          <w:p w:rsidR="003860F8" w:rsidRPr="000C7328" w:rsidRDefault="003860F8" w:rsidP="003860F8">
            <w:pPr>
              <w:autoSpaceDE w:val="0"/>
              <w:autoSpaceDN w:val="0"/>
              <w:adjustRightInd w:val="0"/>
              <w:spacing w:after="0" w:line="240" w:lineRule="auto"/>
              <w:rPr>
                <w:rFonts w:ascii="Times New Roman" w:eastAsia="Times New Roman" w:hAnsi="Times New Roman"/>
                <w:sz w:val="24"/>
                <w:szCs w:val="24"/>
              </w:rPr>
            </w:pPr>
            <w:r w:rsidRPr="000C7328">
              <w:rPr>
                <w:rFonts w:ascii="Times New Roman" w:eastAsia="Times New Roman" w:hAnsi="Times New Roman"/>
                <w:sz w:val="24"/>
                <w:szCs w:val="24"/>
              </w:rPr>
              <w:t xml:space="preserve">от 06.12.2018 № 4211, от 20.12.2018 № 4444, </w:t>
            </w:r>
            <w:r w:rsidRPr="000C7328">
              <w:rPr>
                <w:rFonts w:ascii="Times New Roman" w:eastAsia="Times New Roman" w:hAnsi="Times New Roman"/>
                <w:sz w:val="24"/>
                <w:szCs w:val="24"/>
              </w:rPr>
              <w:br/>
              <w:t xml:space="preserve">от 04.04.2019 № 1238, 08.07.2019 № 2293, </w:t>
            </w:r>
            <w:r w:rsidRPr="000C7328">
              <w:rPr>
                <w:rFonts w:ascii="Times New Roman" w:eastAsia="Times New Roman" w:hAnsi="Times New Roman"/>
                <w:sz w:val="24"/>
                <w:szCs w:val="24"/>
              </w:rPr>
              <w:br/>
              <w:t xml:space="preserve">от 28.08.2019 </w:t>
            </w:r>
            <w:hyperlink r:id="rId12" w:history="1">
              <w:r w:rsidRPr="000C7328">
                <w:rPr>
                  <w:rFonts w:ascii="Times New Roman" w:eastAsia="Times New Roman" w:hAnsi="Times New Roman"/>
                  <w:sz w:val="24"/>
                  <w:szCs w:val="24"/>
                </w:rPr>
                <w:t>№ 2897</w:t>
              </w:r>
            </w:hyperlink>
            <w:r w:rsidRPr="000C7328">
              <w:rPr>
                <w:rFonts w:ascii="Times New Roman" w:eastAsia="Times New Roman" w:hAnsi="Times New Roman"/>
                <w:sz w:val="24"/>
                <w:szCs w:val="24"/>
              </w:rPr>
              <w:t xml:space="preserve">, от 16.12.2019 № 4222, </w:t>
            </w:r>
          </w:p>
          <w:p w:rsidR="003860F8" w:rsidRPr="000C7328" w:rsidRDefault="003860F8" w:rsidP="003860F8">
            <w:pPr>
              <w:autoSpaceDE w:val="0"/>
              <w:autoSpaceDN w:val="0"/>
              <w:adjustRightInd w:val="0"/>
              <w:spacing w:after="0" w:line="240" w:lineRule="auto"/>
              <w:rPr>
                <w:rFonts w:ascii="Times New Roman" w:eastAsia="Times New Roman" w:hAnsi="Times New Roman"/>
                <w:sz w:val="24"/>
                <w:szCs w:val="24"/>
              </w:rPr>
            </w:pPr>
            <w:r w:rsidRPr="000C7328">
              <w:rPr>
                <w:rFonts w:ascii="Times New Roman" w:eastAsia="Times New Roman" w:hAnsi="Times New Roman"/>
                <w:sz w:val="24"/>
                <w:szCs w:val="24"/>
              </w:rPr>
              <w:t>от 18.12.2019 № 4249)</w:t>
            </w:r>
          </w:p>
        </w:tc>
      </w:tr>
      <w:tr w:rsidR="003860F8" w:rsidRPr="000C7328" w:rsidTr="003860F8">
        <w:trPr>
          <w:trHeight w:val="1040"/>
        </w:trPr>
        <w:tc>
          <w:tcPr>
            <w:tcW w:w="265" w:type="pct"/>
            <w:tcBorders>
              <w:top w:val="single" w:sz="4" w:space="0" w:color="000000"/>
              <w:left w:val="single" w:sz="4" w:space="0" w:color="000000"/>
              <w:bottom w:val="single" w:sz="4" w:space="0" w:color="000000"/>
              <w:right w:val="single" w:sz="4" w:space="0" w:color="000000"/>
            </w:tcBorders>
            <w:hideMark/>
          </w:tcPr>
          <w:p w:rsidR="003860F8" w:rsidRPr="000C7328" w:rsidRDefault="003860F8" w:rsidP="003860F8">
            <w:pPr>
              <w:spacing w:after="0" w:line="240" w:lineRule="auto"/>
              <w:contextualSpacing/>
              <w:rPr>
                <w:rFonts w:ascii="Times New Roman" w:eastAsia="Times New Roman" w:hAnsi="Times New Roman"/>
                <w:sz w:val="24"/>
                <w:szCs w:val="24"/>
              </w:rPr>
            </w:pPr>
            <w:r w:rsidRPr="000C7328">
              <w:rPr>
                <w:rFonts w:ascii="Times New Roman" w:eastAsia="Times New Roman" w:hAnsi="Times New Roman"/>
                <w:sz w:val="24"/>
                <w:szCs w:val="24"/>
              </w:rPr>
              <w:t>9.</w:t>
            </w:r>
          </w:p>
        </w:tc>
        <w:tc>
          <w:tcPr>
            <w:tcW w:w="2153" w:type="pct"/>
            <w:tcBorders>
              <w:top w:val="single" w:sz="4" w:space="0" w:color="000000"/>
              <w:left w:val="single" w:sz="4" w:space="0" w:color="000000"/>
              <w:bottom w:val="single" w:sz="4" w:space="0" w:color="000000"/>
              <w:right w:val="single" w:sz="4" w:space="0" w:color="auto"/>
            </w:tcBorders>
            <w:hideMark/>
          </w:tcPr>
          <w:p w:rsidR="003860F8" w:rsidRPr="000C7328" w:rsidRDefault="003860F8" w:rsidP="003860F8">
            <w:pPr>
              <w:spacing w:after="0" w:line="240" w:lineRule="auto"/>
              <w:contextualSpacing/>
              <w:rPr>
                <w:rFonts w:ascii="Times New Roman" w:eastAsia="Times New Roman" w:hAnsi="Times New Roman"/>
                <w:sz w:val="24"/>
                <w:szCs w:val="24"/>
              </w:rPr>
            </w:pPr>
            <w:r w:rsidRPr="000C7328">
              <w:rPr>
                <w:rFonts w:ascii="Times New Roman" w:eastAsia="Times New Roman" w:hAnsi="Times New Roman"/>
                <w:sz w:val="24"/>
                <w:szCs w:val="24"/>
              </w:rPr>
              <w:t>Муниципальная программа города Мурманска «Градостроительная политика» на 2018-2024 годы</w:t>
            </w:r>
          </w:p>
        </w:tc>
        <w:tc>
          <w:tcPr>
            <w:tcW w:w="2582" w:type="pct"/>
            <w:tcBorders>
              <w:top w:val="single" w:sz="4" w:space="0" w:color="000000"/>
              <w:left w:val="single" w:sz="4" w:space="0" w:color="000000"/>
              <w:bottom w:val="single" w:sz="4" w:space="0" w:color="000000"/>
              <w:right w:val="single" w:sz="4" w:space="0" w:color="auto"/>
            </w:tcBorders>
            <w:hideMark/>
          </w:tcPr>
          <w:p w:rsidR="003860F8" w:rsidRPr="000C7328" w:rsidRDefault="003860F8" w:rsidP="003860F8">
            <w:pPr>
              <w:autoSpaceDE w:val="0"/>
              <w:autoSpaceDN w:val="0"/>
              <w:adjustRightInd w:val="0"/>
              <w:spacing w:after="0" w:line="240" w:lineRule="auto"/>
              <w:rPr>
                <w:rFonts w:ascii="Times New Roman" w:hAnsi="Times New Roman"/>
                <w:sz w:val="24"/>
                <w:szCs w:val="24"/>
              </w:rPr>
            </w:pPr>
            <w:r w:rsidRPr="000C7328">
              <w:rPr>
                <w:rFonts w:ascii="Times New Roman" w:eastAsia="Times New Roman" w:hAnsi="Times New Roman"/>
                <w:sz w:val="24"/>
                <w:szCs w:val="24"/>
              </w:rPr>
              <w:t xml:space="preserve">Постановление администрации города Мурманска от </w:t>
            </w:r>
            <w:r w:rsidRPr="000C7328">
              <w:rPr>
                <w:rFonts w:ascii="Times New Roman" w:hAnsi="Times New Roman"/>
                <w:sz w:val="24"/>
                <w:szCs w:val="24"/>
              </w:rPr>
              <w:t>13.11.2017 № 3602</w:t>
            </w:r>
            <w:r w:rsidRPr="000C7328">
              <w:rPr>
                <w:rFonts w:ascii="Times New Roman" w:eastAsia="Times New Roman" w:hAnsi="Times New Roman"/>
                <w:sz w:val="24"/>
                <w:szCs w:val="24"/>
              </w:rPr>
              <w:t xml:space="preserve"> </w:t>
            </w:r>
            <w:r w:rsidRPr="000C7328">
              <w:rPr>
                <w:rFonts w:ascii="Times New Roman" w:eastAsia="Times New Roman" w:hAnsi="Times New Roman"/>
                <w:sz w:val="24"/>
                <w:szCs w:val="24"/>
              </w:rPr>
              <w:br/>
              <w:t xml:space="preserve">(в ред. постановлений от </w:t>
            </w:r>
            <w:r w:rsidRPr="000C7328">
              <w:rPr>
                <w:rFonts w:ascii="Times New Roman" w:hAnsi="Times New Roman"/>
                <w:sz w:val="24"/>
                <w:szCs w:val="24"/>
              </w:rPr>
              <w:t xml:space="preserve">04.06.2018 № 1640, </w:t>
            </w:r>
          </w:p>
          <w:p w:rsidR="003860F8" w:rsidRPr="000C7328" w:rsidRDefault="003860F8" w:rsidP="003860F8">
            <w:pPr>
              <w:autoSpaceDE w:val="0"/>
              <w:autoSpaceDN w:val="0"/>
              <w:adjustRightInd w:val="0"/>
              <w:spacing w:after="0" w:line="240" w:lineRule="auto"/>
              <w:rPr>
                <w:rFonts w:ascii="Times New Roman" w:hAnsi="Times New Roman"/>
                <w:sz w:val="24"/>
                <w:szCs w:val="24"/>
              </w:rPr>
            </w:pPr>
            <w:r w:rsidRPr="000C7328">
              <w:rPr>
                <w:rFonts w:ascii="Times New Roman" w:hAnsi="Times New Roman"/>
                <w:sz w:val="24"/>
                <w:szCs w:val="24"/>
              </w:rPr>
              <w:t xml:space="preserve">от 29.08.2018 № 2833, от 16.11.2018 № 3954, </w:t>
            </w:r>
          </w:p>
          <w:p w:rsidR="003860F8" w:rsidRPr="000C7328" w:rsidRDefault="003860F8" w:rsidP="003860F8">
            <w:pPr>
              <w:autoSpaceDE w:val="0"/>
              <w:autoSpaceDN w:val="0"/>
              <w:adjustRightInd w:val="0"/>
              <w:spacing w:after="0" w:line="240" w:lineRule="auto"/>
              <w:rPr>
                <w:rFonts w:ascii="Times New Roman" w:eastAsia="Times New Roman" w:hAnsi="Times New Roman"/>
                <w:sz w:val="24"/>
                <w:szCs w:val="24"/>
              </w:rPr>
            </w:pPr>
            <w:r w:rsidRPr="000C7328">
              <w:rPr>
                <w:rFonts w:ascii="Times New Roman" w:hAnsi="Times New Roman"/>
                <w:sz w:val="24"/>
                <w:szCs w:val="24"/>
              </w:rPr>
              <w:t xml:space="preserve">от 17.12.2018 № 4382, от 19.12.2018 № 4417, </w:t>
            </w:r>
            <w:r w:rsidRPr="000C7328">
              <w:rPr>
                <w:rFonts w:ascii="Times New Roman" w:hAnsi="Times New Roman"/>
                <w:sz w:val="24"/>
                <w:szCs w:val="24"/>
              </w:rPr>
              <w:br/>
              <w:t xml:space="preserve">от 19.08.2019 </w:t>
            </w:r>
            <w:hyperlink r:id="rId13" w:history="1">
              <w:r w:rsidRPr="000C7328">
                <w:rPr>
                  <w:rFonts w:ascii="Times New Roman" w:hAnsi="Times New Roman"/>
                  <w:sz w:val="24"/>
                  <w:szCs w:val="24"/>
                </w:rPr>
                <w:t>№ 2789</w:t>
              </w:r>
            </w:hyperlink>
            <w:r w:rsidR="00D333D0" w:rsidRPr="000C7328">
              <w:rPr>
                <w:rFonts w:ascii="Times New Roman" w:eastAsia="Times New Roman" w:hAnsi="Times New Roman"/>
                <w:sz w:val="24"/>
                <w:szCs w:val="24"/>
              </w:rPr>
              <w:t xml:space="preserve">, от 27.11.2019 № 3937, </w:t>
            </w:r>
            <w:r w:rsidR="00D333D0" w:rsidRPr="000C7328">
              <w:rPr>
                <w:rFonts w:ascii="Times New Roman" w:eastAsia="Times New Roman" w:hAnsi="Times New Roman"/>
                <w:sz w:val="24"/>
                <w:szCs w:val="24"/>
              </w:rPr>
              <w:br/>
              <w:t>от</w:t>
            </w:r>
            <w:r w:rsidR="0099740E" w:rsidRPr="000C7328">
              <w:rPr>
                <w:rFonts w:ascii="Times New Roman" w:eastAsia="Times New Roman" w:hAnsi="Times New Roman"/>
                <w:sz w:val="24"/>
                <w:szCs w:val="24"/>
              </w:rPr>
              <w:t xml:space="preserve"> </w:t>
            </w:r>
            <w:r w:rsidR="00D333D0" w:rsidRPr="000C7328">
              <w:rPr>
                <w:rFonts w:ascii="Times New Roman" w:eastAsia="Times New Roman" w:hAnsi="Times New Roman"/>
                <w:sz w:val="24"/>
                <w:szCs w:val="24"/>
              </w:rPr>
              <w:t>18.12.2019 № 4238, от 18.12.2019 № 4243</w:t>
            </w:r>
            <w:r w:rsidRPr="000C7328">
              <w:rPr>
                <w:rFonts w:ascii="Times New Roman" w:hAnsi="Times New Roman"/>
                <w:sz w:val="24"/>
                <w:szCs w:val="24"/>
              </w:rPr>
              <w:t>)</w:t>
            </w:r>
          </w:p>
        </w:tc>
      </w:tr>
      <w:tr w:rsidR="003860F8" w:rsidRPr="000C7328" w:rsidTr="003860F8">
        <w:tc>
          <w:tcPr>
            <w:tcW w:w="265" w:type="pct"/>
            <w:tcBorders>
              <w:top w:val="single" w:sz="4" w:space="0" w:color="000000"/>
              <w:left w:val="single" w:sz="4" w:space="0" w:color="000000"/>
              <w:bottom w:val="single" w:sz="4" w:space="0" w:color="000000"/>
              <w:right w:val="single" w:sz="4" w:space="0" w:color="000000"/>
            </w:tcBorders>
            <w:hideMark/>
          </w:tcPr>
          <w:p w:rsidR="003860F8" w:rsidRPr="000C7328" w:rsidRDefault="003860F8" w:rsidP="003860F8">
            <w:pPr>
              <w:spacing w:after="0" w:line="240" w:lineRule="auto"/>
              <w:contextualSpacing/>
              <w:rPr>
                <w:rFonts w:ascii="Times New Roman" w:eastAsia="Times New Roman" w:hAnsi="Times New Roman"/>
                <w:sz w:val="24"/>
                <w:szCs w:val="24"/>
              </w:rPr>
            </w:pPr>
            <w:r w:rsidRPr="000C7328">
              <w:rPr>
                <w:rFonts w:ascii="Times New Roman" w:eastAsia="Times New Roman" w:hAnsi="Times New Roman"/>
                <w:sz w:val="24"/>
                <w:szCs w:val="24"/>
              </w:rPr>
              <w:t>10.</w:t>
            </w:r>
          </w:p>
        </w:tc>
        <w:tc>
          <w:tcPr>
            <w:tcW w:w="2153" w:type="pct"/>
            <w:tcBorders>
              <w:top w:val="single" w:sz="4" w:space="0" w:color="000000"/>
              <w:left w:val="single" w:sz="4" w:space="0" w:color="000000"/>
              <w:bottom w:val="single" w:sz="4" w:space="0" w:color="000000"/>
              <w:right w:val="single" w:sz="4" w:space="0" w:color="auto"/>
            </w:tcBorders>
            <w:hideMark/>
          </w:tcPr>
          <w:p w:rsidR="003860F8" w:rsidRPr="000C7328" w:rsidRDefault="003860F8" w:rsidP="003860F8">
            <w:pPr>
              <w:spacing w:after="0" w:line="240" w:lineRule="auto"/>
              <w:contextualSpacing/>
              <w:rPr>
                <w:rFonts w:ascii="Times New Roman" w:eastAsia="Times New Roman" w:hAnsi="Times New Roman"/>
                <w:sz w:val="24"/>
                <w:szCs w:val="24"/>
              </w:rPr>
            </w:pPr>
            <w:r w:rsidRPr="000C7328">
              <w:rPr>
                <w:rFonts w:ascii="Times New Roman" w:eastAsia="Times New Roman" w:hAnsi="Times New Roman"/>
                <w:sz w:val="24"/>
                <w:szCs w:val="24"/>
              </w:rPr>
              <w:t>Муниципальная программа города Мурманска «Жилищно-коммунальное хозяйство» на 2018-2024 годы</w:t>
            </w:r>
          </w:p>
        </w:tc>
        <w:tc>
          <w:tcPr>
            <w:tcW w:w="2582" w:type="pct"/>
            <w:tcBorders>
              <w:top w:val="single" w:sz="4" w:space="0" w:color="000000"/>
              <w:left w:val="single" w:sz="4" w:space="0" w:color="000000"/>
              <w:bottom w:val="single" w:sz="4" w:space="0" w:color="000000"/>
              <w:right w:val="single" w:sz="4" w:space="0" w:color="auto"/>
            </w:tcBorders>
            <w:hideMark/>
          </w:tcPr>
          <w:p w:rsidR="003860F8" w:rsidRPr="000C7328" w:rsidRDefault="003860F8" w:rsidP="003860F8">
            <w:pPr>
              <w:autoSpaceDE w:val="0"/>
              <w:autoSpaceDN w:val="0"/>
              <w:adjustRightInd w:val="0"/>
              <w:spacing w:after="0" w:line="240" w:lineRule="auto"/>
              <w:rPr>
                <w:rFonts w:ascii="Times New Roman" w:hAnsi="Times New Roman"/>
                <w:sz w:val="24"/>
                <w:szCs w:val="24"/>
              </w:rPr>
            </w:pPr>
            <w:r w:rsidRPr="000C7328">
              <w:rPr>
                <w:rFonts w:ascii="Times New Roman" w:eastAsia="Times New Roman" w:hAnsi="Times New Roman"/>
                <w:sz w:val="24"/>
                <w:szCs w:val="24"/>
              </w:rPr>
              <w:t xml:space="preserve">Постановление администрации города Мурманска от </w:t>
            </w:r>
            <w:r w:rsidRPr="000C7328">
              <w:rPr>
                <w:rFonts w:ascii="Times New Roman" w:hAnsi="Times New Roman"/>
                <w:sz w:val="24"/>
                <w:szCs w:val="24"/>
              </w:rPr>
              <w:t xml:space="preserve">13.11.2017 № 3605 </w:t>
            </w:r>
            <w:r w:rsidRPr="000C7328">
              <w:rPr>
                <w:rFonts w:ascii="Times New Roman" w:hAnsi="Times New Roman"/>
                <w:sz w:val="24"/>
                <w:szCs w:val="24"/>
              </w:rPr>
              <w:br/>
            </w:r>
            <w:r w:rsidRPr="000C7328">
              <w:rPr>
                <w:rFonts w:ascii="Times New Roman" w:eastAsia="Times New Roman" w:hAnsi="Times New Roman"/>
                <w:sz w:val="24"/>
                <w:szCs w:val="24"/>
              </w:rPr>
              <w:t xml:space="preserve">(в ред. постановлений </w:t>
            </w:r>
            <w:r w:rsidRPr="000C7328">
              <w:rPr>
                <w:rFonts w:ascii="Times New Roman" w:hAnsi="Times New Roman"/>
                <w:sz w:val="24"/>
                <w:szCs w:val="24"/>
              </w:rPr>
              <w:t xml:space="preserve">от 16.05.2018 № 1363, </w:t>
            </w:r>
          </w:p>
          <w:p w:rsidR="003860F8" w:rsidRPr="000C7328" w:rsidRDefault="003860F8" w:rsidP="003860F8">
            <w:pPr>
              <w:autoSpaceDE w:val="0"/>
              <w:autoSpaceDN w:val="0"/>
              <w:adjustRightInd w:val="0"/>
              <w:spacing w:after="0" w:line="240" w:lineRule="auto"/>
              <w:rPr>
                <w:rFonts w:ascii="Times New Roman" w:hAnsi="Times New Roman"/>
                <w:sz w:val="24"/>
                <w:szCs w:val="24"/>
              </w:rPr>
            </w:pPr>
            <w:r w:rsidRPr="000C7328">
              <w:rPr>
                <w:rFonts w:ascii="Times New Roman" w:hAnsi="Times New Roman"/>
                <w:sz w:val="24"/>
                <w:szCs w:val="24"/>
              </w:rPr>
              <w:t xml:space="preserve">от 23.08.2018 № 2739, от 12.11.2018 № 3902, </w:t>
            </w:r>
          </w:p>
          <w:p w:rsidR="003860F8" w:rsidRPr="000C7328" w:rsidRDefault="003860F8" w:rsidP="00D333D0">
            <w:pPr>
              <w:autoSpaceDE w:val="0"/>
              <w:autoSpaceDN w:val="0"/>
              <w:adjustRightInd w:val="0"/>
              <w:spacing w:after="0" w:line="240" w:lineRule="auto"/>
              <w:rPr>
                <w:rFonts w:ascii="Times New Roman" w:eastAsia="Times New Roman" w:hAnsi="Times New Roman"/>
                <w:sz w:val="24"/>
                <w:szCs w:val="24"/>
              </w:rPr>
            </w:pPr>
            <w:r w:rsidRPr="000C7328">
              <w:rPr>
                <w:rFonts w:ascii="Times New Roman" w:hAnsi="Times New Roman"/>
                <w:sz w:val="24"/>
                <w:szCs w:val="24"/>
              </w:rPr>
              <w:t xml:space="preserve">от 17.12.2018 № 4380, от 18.12.2018 № 4401, </w:t>
            </w:r>
            <w:r w:rsidRPr="000C7328">
              <w:rPr>
                <w:rFonts w:ascii="Times New Roman" w:hAnsi="Times New Roman"/>
                <w:sz w:val="24"/>
                <w:szCs w:val="24"/>
              </w:rPr>
              <w:br/>
              <w:t xml:space="preserve">от 02.09.2019 </w:t>
            </w:r>
            <w:hyperlink r:id="rId14" w:history="1">
              <w:r w:rsidRPr="000C7328">
                <w:rPr>
                  <w:rFonts w:ascii="Times New Roman" w:hAnsi="Times New Roman"/>
                  <w:sz w:val="24"/>
                  <w:szCs w:val="24"/>
                </w:rPr>
                <w:t>№ 2938</w:t>
              </w:r>
            </w:hyperlink>
            <w:r w:rsidR="00D333D0" w:rsidRPr="000C7328">
              <w:rPr>
                <w:rFonts w:ascii="Times New Roman" w:eastAsia="Times New Roman" w:hAnsi="Times New Roman"/>
                <w:sz w:val="24"/>
                <w:szCs w:val="24"/>
              </w:rPr>
              <w:t xml:space="preserve">, от 28.11.2019 № 3954, </w:t>
            </w:r>
            <w:r w:rsidR="00D333D0" w:rsidRPr="000C7328">
              <w:rPr>
                <w:rFonts w:ascii="Times New Roman" w:eastAsia="Times New Roman" w:hAnsi="Times New Roman"/>
                <w:sz w:val="24"/>
                <w:szCs w:val="24"/>
              </w:rPr>
              <w:br/>
              <w:t>от 13.12.2019 № 4193, от 16.12.2019 № 4235</w:t>
            </w:r>
            <w:r w:rsidRPr="000C7328">
              <w:rPr>
                <w:rFonts w:ascii="Times New Roman" w:hAnsi="Times New Roman"/>
                <w:sz w:val="24"/>
                <w:szCs w:val="24"/>
              </w:rPr>
              <w:t xml:space="preserve">) </w:t>
            </w:r>
          </w:p>
        </w:tc>
      </w:tr>
      <w:tr w:rsidR="003860F8" w:rsidRPr="000C7328" w:rsidTr="003860F8">
        <w:tc>
          <w:tcPr>
            <w:tcW w:w="265" w:type="pct"/>
            <w:tcBorders>
              <w:top w:val="single" w:sz="4" w:space="0" w:color="000000"/>
              <w:left w:val="single" w:sz="4" w:space="0" w:color="000000"/>
              <w:bottom w:val="single" w:sz="4" w:space="0" w:color="000000"/>
              <w:right w:val="single" w:sz="4" w:space="0" w:color="000000"/>
            </w:tcBorders>
            <w:hideMark/>
          </w:tcPr>
          <w:p w:rsidR="003860F8" w:rsidRPr="000C7328" w:rsidRDefault="003860F8" w:rsidP="003860F8">
            <w:pPr>
              <w:spacing w:after="0" w:line="240" w:lineRule="auto"/>
              <w:contextualSpacing/>
              <w:rPr>
                <w:rFonts w:ascii="Times New Roman" w:eastAsia="Times New Roman" w:hAnsi="Times New Roman"/>
                <w:sz w:val="24"/>
                <w:szCs w:val="24"/>
              </w:rPr>
            </w:pPr>
            <w:r w:rsidRPr="000C7328">
              <w:rPr>
                <w:rFonts w:ascii="Times New Roman" w:eastAsia="Times New Roman" w:hAnsi="Times New Roman"/>
                <w:sz w:val="24"/>
                <w:szCs w:val="24"/>
              </w:rPr>
              <w:t>11.</w:t>
            </w:r>
          </w:p>
        </w:tc>
        <w:tc>
          <w:tcPr>
            <w:tcW w:w="2153" w:type="pct"/>
            <w:tcBorders>
              <w:top w:val="single" w:sz="4" w:space="0" w:color="000000"/>
              <w:left w:val="single" w:sz="4" w:space="0" w:color="000000"/>
              <w:bottom w:val="single" w:sz="4" w:space="0" w:color="000000"/>
              <w:right w:val="single" w:sz="4" w:space="0" w:color="auto"/>
            </w:tcBorders>
            <w:hideMark/>
          </w:tcPr>
          <w:p w:rsidR="003860F8" w:rsidRPr="000C7328" w:rsidRDefault="003860F8" w:rsidP="003860F8">
            <w:pPr>
              <w:spacing w:after="0" w:line="240" w:lineRule="auto"/>
              <w:contextualSpacing/>
              <w:rPr>
                <w:rFonts w:ascii="Times New Roman" w:eastAsia="Times New Roman" w:hAnsi="Times New Roman"/>
                <w:sz w:val="24"/>
                <w:szCs w:val="24"/>
              </w:rPr>
            </w:pPr>
            <w:r w:rsidRPr="000C7328">
              <w:rPr>
                <w:rFonts w:ascii="Times New Roman" w:eastAsia="Times New Roman" w:hAnsi="Times New Roman"/>
                <w:sz w:val="24"/>
                <w:szCs w:val="24"/>
              </w:rPr>
              <w:t xml:space="preserve">Муниципальная программа города Мурманска «Обеспечение безопасности проживания и охрана окружающей среды» </w:t>
            </w:r>
          </w:p>
          <w:p w:rsidR="003860F8" w:rsidRPr="000C7328" w:rsidRDefault="003860F8" w:rsidP="003860F8">
            <w:pPr>
              <w:spacing w:after="0" w:line="240" w:lineRule="auto"/>
              <w:contextualSpacing/>
              <w:rPr>
                <w:rFonts w:ascii="Times New Roman" w:eastAsia="Times New Roman" w:hAnsi="Times New Roman"/>
                <w:sz w:val="24"/>
                <w:szCs w:val="24"/>
              </w:rPr>
            </w:pPr>
            <w:r w:rsidRPr="000C7328">
              <w:rPr>
                <w:rFonts w:ascii="Times New Roman" w:eastAsia="Times New Roman" w:hAnsi="Times New Roman"/>
                <w:sz w:val="24"/>
                <w:szCs w:val="24"/>
              </w:rPr>
              <w:t>на 2018-2024 годы</w:t>
            </w:r>
          </w:p>
        </w:tc>
        <w:tc>
          <w:tcPr>
            <w:tcW w:w="2582" w:type="pct"/>
            <w:tcBorders>
              <w:top w:val="single" w:sz="4" w:space="0" w:color="000000"/>
              <w:left w:val="single" w:sz="4" w:space="0" w:color="000000"/>
              <w:bottom w:val="single" w:sz="4" w:space="0" w:color="000000"/>
              <w:right w:val="single" w:sz="4" w:space="0" w:color="auto"/>
            </w:tcBorders>
            <w:hideMark/>
          </w:tcPr>
          <w:p w:rsidR="003860F8" w:rsidRPr="000C7328" w:rsidRDefault="003860F8" w:rsidP="003860F8">
            <w:pPr>
              <w:autoSpaceDE w:val="0"/>
              <w:autoSpaceDN w:val="0"/>
              <w:adjustRightInd w:val="0"/>
              <w:spacing w:after="0" w:line="240" w:lineRule="auto"/>
              <w:rPr>
                <w:rFonts w:ascii="Times New Roman" w:hAnsi="Times New Roman"/>
                <w:sz w:val="24"/>
                <w:szCs w:val="24"/>
              </w:rPr>
            </w:pPr>
            <w:r w:rsidRPr="000C7328">
              <w:rPr>
                <w:rFonts w:ascii="Times New Roman" w:eastAsia="Times New Roman" w:hAnsi="Times New Roman"/>
                <w:sz w:val="24"/>
                <w:szCs w:val="24"/>
              </w:rPr>
              <w:t xml:space="preserve">Постановление администрации города Мурманска от </w:t>
            </w:r>
            <w:r w:rsidRPr="000C7328">
              <w:rPr>
                <w:rFonts w:ascii="Times New Roman" w:hAnsi="Times New Roman"/>
                <w:sz w:val="24"/>
                <w:szCs w:val="24"/>
              </w:rPr>
              <w:t xml:space="preserve">13.11.2017 № 3608 </w:t>
            </w:r>
          </w:p>
          <w:p w:rsidR="003860F8" w:rsidRPr="000C7328" w:rsidRDefault="003860F8" w:rsidP="003860F8">
            <w:pPr>
              <w:autoSpaceDE w:val="0"/>
              <w:autoSpaceDN w:val="0"/>
              <w:adjustRightInd w:val="0"/>
              <w:spacing w:after="0" w:line="240" w:lineRule="auto"/>
              <w:rPr>
                <w:rFonts w:ascii="Times New Roman" w:hAnsi="Times New Roman"/>
                <w:sz w:val="24"/>
                <w:szCs w:val="24"/>
              </w:rPr>
            </w:pPr>
            <w:r w:rsidRPr="000C7328">
              <w:rPr>
                <w:rFonts w:ascii="Times New Roman" w:eastAsia="Times New Roman" w:hAnsi="Times New Roman"/>
                <w:sz w:val="24"/>
                <w:szCs w:val="24"/>
              </w:rPr>
              <w:t xml:space="preserve">(в ред. постановлений </w:t>
            </w:r>
            <w:r w:rsidRPr="000C7328">
              <w:rPr>
                <w:rFonts w:ascii="Times New Roman" w:hAnsi="Times New Roman"/>
                <w:sz w:val="24"/>
                <w:szCs w:val="24"/>
              </w:rPr>
              <w:t xml:space="preserve">от 24.01.2018 </w:t>
            </w:r>
            <w:hyperlink r:id="rId15" w:history="1">
              <w:r w:rsidRPr="000C7328">
                <w:rPr>
                  <w:rFonts w:ascii="Times New Roman" w:hAnsi="Times New Roman"/>
                  <w:sz w:val="24"/>
                  <w:szCs w:val="24"/>
                </w:rPr>
                <w:t>№ 123</w:t>
              </w:r>
            </w:hyperlink>
            <w:r w:rsidRPr="000C7328">
              <w:rPr>
                <w:rFonts w:ascii="Times New Roman" w:hAnsi="Times New Roman"/>
                <w:sz w:val="24"/>
                <w:szCs w:val="24"/>
              </w:rPr>
              <w:t xml:space="preserve">, </w:t>
            </w:r>
          </w:p>
          <w:p w:rsidR="003860F8" w:rsidRPr="000C7328" w:rsidRDefault="003860F8" w:rsidP="003860F8">
            <w:pPr>
              <w:autoSpaceDE w:val="0"/>
              <w:autoSpaceDN w:val="0"/>
              <w:adjustRightInd w:val="0"/>
              <w:spacing w:after="0" w:line="240" w:lineRule="auto"/>
              <w:rPr>
                <w:rFonts w:ascii="Times New Roman" w:hAnsi="Times New Roman"/>
                <w:sz w:val="24"/>
                <w:szCs w:val="24"/>
              </w:rPr>
            </w:pPr>
            <w:r w:rsidRPr="000C7328">
              <w:rPr>
                <w:rFonts w:ascii="Times New Roman" w:hAnsi="Times New Roman"/>
                <w:sz w:val="24"/>
                <w:szCs w:val="24"/>
              </w:rPr>
              <w:t xml:space="preserve">от 31.05.2018 </w:t>
            </w:r>
            <w:hyperlink r:id="rId16" w:history="1">
              <w:r w:rsidRPr="000C7328">
                <w:rPr>
                  <w:rFonts w:ascii="Times New Roman" w:hAnsi="Times New Roman"/>
                  <w:sz w:val="24"/>
                  <w:szCs w:val="24"/>
                </w:rPr>
                <w:t>№ 1590</w:t>
              </w:r>
            </w:hyperlink>
            <w:r w:rsidRPr="000C7328">
              <w:rPr>
                <w:rFonts w:ascii="Times New Roman" w:hAnsi="Times New Roman"/>
                <w:sz w:val="24"/>
                <w:szCs w:val="24"/>
              </w:rPr>
              <w:t xml:space="preserve">, от 06.09.2018 № 3015, </w:t>
            </w:r>
          </w:p>
          <w:p w:rsidR="003860F8" w:rsidRPr="000C7328" w:rsidRDefault="003860F8" w:rsidP="003860F8">
            <w:pPr>
              <w:autoSpaceDE w:val="0"/>
              <w:autoSpaceDN w:val="0"/>
              <w:adjustRightInd w:val="0"/>
              <w:spacing w:after="0" w:line="240" w:lineRule="auto"/>
              <w:rPr>
                <w:rFonts w:ascii="Times New Roman" w:hAnsi="Times New Roman"/>
                <w:sz w:val="24"/>
                <w:szCs w:val="24"/>
              </w:rPr>
            </w:pPr>
            <w:r w:rsidRPr="000C7328">
              <w:rPr>
                <w:rFonts w:ascii="Times New Roman" w:hAnsi="Times New Roman"/>
                <w:sz w:val="24"/>
                <w:szCs w:val="24"/>
              </w:rPr>
              <w:t xml:space="preserve">от 12.11.2018 № 3903, от 17.12.2018 № 4383, </w:t>
            </w:r>
          </w:p>
          <w:p w:rsidR="003860F8" w:rsidRPr="000C7328" w:rsidRDefault="003860F8" w:rsidP="003860F8">
            <w:pPr>
              <w:autoSpaceDE w:val="0"/>
              <w:autoSpaceDN w:val="0"/>
              <w:adjustRightInd w:val="0"/>
              <w:spacing w:after="0" w:line="240" w:lineRule="auto"/>
              <w:rPr>
                <w:rFonts w:ascii="Times New Roman" w:hAnsi="Times New Roman"/>
                <w:sz w:val="24"/>
                <w:szCs w:val="24"/>
              </w:rPr>
            </w:pPr>
            <w:r w:rsidRPr="000C7328">
              <w:rPr>
                <w:rFonts w:ascii="Times New Roman" w:hAnsi="Times New Roman"/>
                <w:sz w:val="24"/>
                <w:szCs w:val="24"/>
              </w:rPr>
              <w:t xml:space="preserve">от 20.12.2018 № 4443, от 20.12.2018 № 4449, </w:t>
            </w:r>
          </w:p>
          <w:p w:rsidR="00D333D0" w:rsidRPr="000C7328" w:rsidRDefault="003860F8" w:rsidP="00D333D0">
            <w:pPr>
              <w:autoSpaceDE w:val="0"/>
              <w:autoSpaceDN w:val="0"/>
              <w:adjustRightInd w:val="0"/>
              <w:spacing w:after="0" w:line="240" w:lineRule="auto"/>
              <w:rPr>
                <w:rFonts w:ascii="Times New Roman" w:eastAsia="Times New Roman" w:hAnsi="Times New Roman"/>
                <w:sz w:val="24"/>
                <w:szCs w:val="24"/>
              </w:rPr>
            </w:pPr>
            <w:r w:rsidRPr="000C7328">
              <w:rPr>
                <w:rFonts w:ascii="Times New Roman" w:hAnsi="Times New Roman"/>
                <w:sz w:val="24"/>
                <w:szCs w:val="24"/>
              </w:rPr>
              <w:t xml:space="preserve">от 13.02.2019 № 532, от 31.07.2019 </w:t>
            </w:r>
            <w:hyperlink r:id="rId17" w:history="1">
              <w:r w:rsidRPr="000C7328">
                <w:rPr>
                  <w:rFonts w:ascii="Times New Roman" w:hAnsi="Times New Roman"/>
                  <w:sz w:val="24"/>
                  <w:szCs w:val="24"/>
                </w:rPr>
                <w:t>№ 2544</w:t>
              </w:r>
            </w:hyperlink>
            <w:r w:rsidR="00D333D0" w:rsidRPr="000C7328">
              <w:rPr>
                <w:rFonts w:ascii="Times New Roman" w:eastAsia="Times New Roman" w:hAnsi="Times New Roman"/>
                <w:sz w:val="24"/>
                <w:szCs w:val="24"/>
              </w:rPr>
              <w:t xml:space="preserve">, </w:t>
            </w:r>
            <w:r w:rsidR="00D333D0" w:rsidRPr="000C7328">
              <w:rPr>
                <w:rFonts w:ascii="Times New Roman" w:eastAsia="Times New Roman" w:hAnsi="Times New Roman"/>
                <w:sz w:val="24"/>
                <w:szCs w:val="24"/>
              </w:rPr>
              <w:br/>
              <w:t xml:space="preserve">от 11.12.2019 № 4159, от 13.12.2019 № 4194, </w:t>
            </w:r>
          </w:p>
          <w:p w:rsidR="003860F8" w:rsidRPr="000C7328" w:rsidRDefault="00D333D0" w:rsidP="00D333D0">
            <w:pPr>
              <w:autoSpaceDE w:val="0"/>
              <w:autoSpaceDN w:val="0"/>
              <w:adjustRightInd w:val="0"/>
              <w:spacing w:after="0" w:line="240" w:lineRule="auto"/>
              <w:rPr>
                <w:rFonts w:ascii="Times New Roman" w:hAnsi="Times New Roman"/>
                <w:sz w:val="24"/>
                <w:szCs w:val="24"/>
              </w:rPr>
            </w:pPr>
            <w:r w:rsidRPr="000C7328">
              <w:rPr>
                <w:rFonts w:ascii="Times New Roman" w:eastAsia="Times New Roman" w:hAnsi="Times New Roman"/>
                <w:sz w:val="24"/>
                <w:szCs w:val="24"/>
              </w:rPr>
              <w:t>от 18.12.2019 № 4239</w:t>
            </w:r>
            <w:r w:rsidR="003860F8" w:rsidRPr="000C7328">
              <w:rPr>
                <w:rFonts w:ascii="Times New Roman" w:eastAsia="Times New Roman" w:hAnsi="Times New Roman"/>
                <w:sz w:val="24"/>
                <w:szCs w:val="24"/>
              </w:rPr>
              <w:t>)</w:t>
            </w:r>
          </w:p>
        </w:tc>
      </w:tr>
      <w:tr w:rsidR="003860F8" w:rsidRPr="000C7328" w:rsidTr="003860F8">
        <w:tc>
          <w:tcPr>
            <w:tcW w:w="265" w:type="pct"/>
            <w:tcBorders>
              <w:top w:val="single" w:sz="4" w:space="0" w:color="000000"/>
              <w:left w:val="single" w:sz="4" w:space="0" w:color="000000"/>
              <w:bottom w:val="single" w:sz="4" w:space="0" w:color="000000"/>
              <w:right w:val="single" w:sz="4" w:space="0" w:color="000000"/>
            </w:tcBorders>
            <w:hideMark/>
          </w:tcPr>
          <w:p w:rsidR="003860F8" w:rsidRPr="000C7328" w:rsidRDefault="003860F8" w:rsidP="003860F8">
            <w:pPr>
              <w:spacing w:after="0" w:line="240" w:lineRule="auto"/>
              <w:contextualSpacing/>
              <w:rPr>
                <w:rFonts w:ascii="Times New Roman" w:eastAsia="Times New Roman" w:hAnsi="Times New Roman"/>
                <w:sz w:val="24"/>
                <w:szCs w:val="24"/>
              </w:rPr>
            </w:pPr>
            <w:r w:rsidRPr="000C7328">
              <w:rPr>
                <w:rFonts w:ascii="Times New Roman" w:eastAsia="Times New Roman" w:hAnsi="Times New Roman"/>
                <w:sz w:val="24"/>
                <w:szCs w:val="24"/>
              </w:rPr>
              <w:t>12.</w:t>
            </w:r>
          </w:p>
        </w:tc>
        <w:tc>
          <w:tcPr>
            <w:tcW w:w="2153" w:type="pct"/>
            <w:tcBorders>
              <w:top w:val="single" w:sz="4" w:space="0" w:color="000000"/>
              <w:left w:val="single" w:sz="4" w:space="0" w:color="000000"/>
              <w:bottom w:val="single" w:sz="4" w:space="0" w:color="000000"/>
              <w:right w:val="single" w:sz="4" w:space="0" w:color="auto"/>
            </w:tcBorders>
            <w:hideMark/>
          </w:tcPr>
          <w:p w:rsidR="003860F8" w:rsidRPr="000C7328" w:rsidRDefault="003860F8" w:rsidP="003860F8">
            <w:pPr>
              <w:spacing w:after="0" w:line="240" w:lineRule="auto"/>
              <w:contextualSpacing/>
              <w:rPr>
                <w:rFonts w:ascii="Times New Roman" w:eastAsia="Times New Roman" w:hAnsi="Times New Roman"/>
                <w:sz w:val="24"/>
                <w:szCs w:val="24"/>
              </w:rPr>
            </w:pPr>
            <w:r w:rsidRPr="000C7328">
              <w:rPr>
                <w:rFonts w:ascii="Times New Roman" w:eastAsia="Times New Roman" w:hAnsi="Times New Roman"/>
                <w:sz w:val="24"/>
                <w:szCs w:val="24"/>
              </w:rPr>
              <w:t xml:space="preserve">Муниципальная программа города Мурманска «Управление муниципальными финансами» </w:t>
            </w:r>
            <w:r w:rsidRPr="000C7328">
              <w:rPr>
                <w:rFonts w:ascii="Times New Roman" w:eastAsia="Times New Roman" w:hAnsi="Times New Roman"/>
                <w:sz w:val="24"/>
                <w:szCs w:val="24"/>
              </w:rPr>
              <w:br/>
              <w:t>на 2018-2024 годы</w:t>
            </w:r>
          </w:p>
        </w:tc>
        <w:tc>
          <w:tcPr>
            <w:tcW w:w="2582" w:type="pct"/>
            <w:tcBorders>
              <w:top w:val="single" w:sz="4" w:space="0" w:color="000000"/>
              <w:left w:val="single" w:sz="4" w:space="0" w:color="000000"/>
              <w:bottom w:val="single" w:sz="4" w:space="0" w:color="000000"/>
              <w:right w:val="single" w:sz="4" w:space="0" w:color="auto"/>
            </w:tcBorders>
            <w:hideMark/>
          </w:tcPr>
          <w:p w:rsidR="003860F8" w:rsidRPr="000C7328" w:rsidRDefault="003860F8" w:rsidP="003860F8">
            <w:pPr>
              <w:spacing w:after="0" w:line="240" w:lineRule="auto"/>
              <w:contextualSpacing/>
              <w:rPr>
                <w:rFonts w:ascii="Times New Roman" w:hAnsi="Times New Roman"/>
                <w:sz w:val="24"/>
                <w:szCs w:val="24"/>
              </w:rPr>
            </w:pPr>
            <w:r w:rsidRPr="000C7328">
              <w:rPr>
                <w:rFonts w:ascii="Times New Roman" w:eastAsia="Times New Roman" w:hAnsi="Times New Roman"/>
                <w:sz w:val="24"/>
                <w:szCs w:val="24"/>
              </w:rPr>
              <w:t xml:space="preserve">Постановление администрации города Мурманска от 10.11.2017 № 3600 </w:t>
            </w:r>
            <w:r w:rsidRPr="000C7328">
              <w:rPr>
                <w:rFonts w:ascii="Times New Roman" w:eastAsia="Times New Roman" w:hAnsi="Times New Roman"/>
                <w:sz w:val="24"/>
                <w:szCs w:val="24"/>
              </w:rPr>
              <w:br/>
              <w:t xml:space="preserve">(в ред. постановлений </w:t>
            </w:r>
            <w:r w:rsidRPr="000C7328">
              <w:rPr>
                <w:rFonts w:ascii="Times New Roman" w:hAnsi="Times New Roman"/>
                <w:sz w:val="24"/>
                <w:szCs w:val="24"/>
              </w:rPr>
              <w:t xml:space="preserve">от 06.04.2018 № 964, </w:t>
            </w:r>
          </w:p>
          <w:p w:rsidR="003860F8" w:rsidRPr="000C7328" w:rsidRDefault="003860F8" w:rsidP="003860F8">
            <w:pPr>
              <w:spacing w:after="0" w:line="240" w:lineRule="auto"/>
              <w:contextualSpacing/>
              <w:rPr>
                <w:rFonts w:ascii="Times New Roman" w:hAnsi="Times New Roman"/>
                <w:sz w:val="24"/>
                <w:szCs w:val="24"/>
              </w:rPr>
            </w:pPr>
            <w:r w:rsidRPr="000C7328">
              <w:rPr>
                <w:rFonts w:ascii="Times New Roman" w:hAnsi="Times New Roman"/>
                <w:sz w:val="24"/>
                <w:szCs w:val="24"/>
              </w:rPr>
              <w:t xml:space="preserve">от 20.08.2018 № 2698, от 13.11.2018 № 3904, </w:t>
            </w:r>
            <w:r w:rsidRPr="000C7328">
              <w:rPr>
                <w:rFonts w:ascii="Times New Roman" w:hAnsi="Times New Roman"/>
                <w:sz w:val="24"/>
                <w:szCs w:val="24"/>
              </w:rPr>
              <w:br/>
              <w:t xml:space="preserve">от 17.12.2018 № 4371, от 19.12.2018 № 4414, </w:t>
            </w:r>
            <w:r w:rsidRPr="000C7328">
              <w:rPr>
                <w:rFonts w:ascii="Times New Roman" w:hAnsi="Times New Roman"/>
                <w:sz w:val="24"/>
                <w:szCs w:val="24"/>
              </w:rPr>
              <w:br/>
              <w:t>от 01.08.2019 № 2566</w:t>
            </w:r>
            <w:r w:rsidR="00D333D0" w:rsidRPr="000C7328">
              <w:rPr>
                <w:rFonts w:ascii="Times New Roman" w:hAnsi="Times New Roman"/>
                <w:sz w:val="24"/>
                <w:szCs w:val="24"/>
              </w:rPr>
              <w:t>, от 11.11.2019 № 3722, от 16.12.2019 № 4199, от 16.12.2019 № 4220</w:t>
            </w:r>
            <w:r w:rsidRPr="000C7328">
              <w:rPr>
                <w:rFonts w:ascii="Times New Roman" w:hAnsi="Times New Roman"/>
                <w:sz w:val="24"/>
                <w:szCs w:val="24"/>
              </w:rPr>
              <w:t xml:space="preserve">) </w:t>
            </w:r>
          </w:p>
        </w:tc>
      </w:tr>
      <w:tr w:rsidR="003860F8" w:rsidRPr="000C7328" w:rsidTr="003860F8">
        <w:tc>
          <w:tcPr>
            <w:tcW w:w="265" w:type="pct"/>
            <w:tcBorders>
              <w:top w:val="single" w:sz="4" w:space="0" w:color="000000"/>
              <w:left w:val="single" w:sz="4" w:space="0" w:color="000000"/>
              <w:bottom w:val="single" w:sz="4" w:space="0" w:color="000000"/>
              <w:right w:val="single" w:sz="4" w:space="0" w:color="000000"/>
            </w:tcBorders>
            <w:hideMark/>
          </w:tcPr>
          <w:p w:rsidR="003860F8" w:rsidRPr="000C7328" w:rsidRDefault="003860F8" w:rsidP="003860F8">
            <w:pPr>
              <w:spacing w:after="0" w:line="240" w:lineRule="auto"/>
              <w:contextualSpacing/>
              <w:rPr>
                <w:rFonts w:ascii="Times New Roman" w:eastAsia="Times New Roman" w:hAnsi="Times New Roman"/>
                <w:sz w:val="24"/>
                <w:szCs w:val="24"/>
              </w:rPr>
            </w:pPr>
            <w:r w:rsidRPr="000C7328">
              <w:rPr>
                <w:rFonts w:ascii="Times New Roman" w:eastAsia="Times New Roman" w:hAnsi="Times New Roman"/>
                <w:sz w:val="24"/>
                <w:szCs w:val="24"/>
              </w:rPr>
              <w:t>13.</w:t>
            </w:r>
          </w:p>
        </w:tc>
        <w:tc>
          <w:tcPr>
            <w:tcW w:w="2153" w:type="pct"/>
            <w:tcBorders>
              <w:top w:val="single" w:sz="4" w:space="0" w:color="000000"/>
              <w:left w:val="single" w:sz="4" w:space="0" w:color="000000"/>
              <w:bottom w:val="single" w:sz="4" w:space="0" w:color="000000"/>
              <w:right w:val="single" w:sz="4" w:space="0" w:color="auto"/>
            </w:tcBorders>
            <w:hideMark/>
          </w:tcPr>
          <w:p w:rsidR="003860F8" w:rsidRPr="000C7328" w:rsidRDefault="003860F8" w:rsidP="003860F8">
            <w:pPr>
              <w:spacing w:after="0" w:line="240" w:lineRule="auto"/>
              <w:contextualSpacing/>
              <w:rPr>
                <w:rFonts w:ascii="Times New Roman" w:eastAsia="Times New Roman" w:hAnsi="Times New Roman"/>
                <w:sz w:val="24"/>
                <w:szCs w:val="24"/>
              </w:rPr>
            </w:pPr>
            <w:r w:rsidRPr="000C7328">
              <w:rPr>
                <w:rFonts w:ascii="Times New Roman" w:eastAsia="Times New Roman" w:hAnsi="Times New Roman"/>
                <w:sz w:val="24"/>
                <w:szCs w:val="24"/>
              </w:rPr>
              <w:t xml:space="preserve">Муниципальная программа города Мурманска «Развитие муниципального самоуправления </w:t>
            </w:r>
            <w:r w:rsidRPr="000C7328">
              <w:rPr>
                <w:rFonts w:ascii="Times New Roman" w:eastAsia="Times New Roman" w:hAnsi="Times New Roman"/>
                <w:sz w:val="24"/>
                <w:szCs w:val="24"/>
              </w:rPr>
              <w:br/>
            </w:r>
            <w:r w:rsidRPr="000C7328">
              <w:rPr>
                <w:rFonts w:ascii="Times New Roman" w:eastAsia="Times New Roman" w:hAnsi="Times New Roman"/>
                <w:sz w:val="24"/>
                <w:szCs w:val="24"/>
              </w:rPr>
              <w:lastRenderedPageBreak/>
              <w:t xml:space="preserve">и гражданского общества» </w:t>
            </w:r>
            <w:r w:rsidRPr="000C7328">
              <w:rPr>
                <w:rFonts w:ascii="Times New Roman" w:eastAsia="Times New Roman" w:hAnsi="Times New Roman"/>
                <w:sz w:val="24"/>
                <w:szCs w:val="24"/>
              </w:rPr>
              <w:br/>
              <w:t>на 2018-2024 годы</w:t>
            </w:r>
          </w:p>
        </w:tc>
        <w:tc>
          <w:tcPr>
            <w:tcW w:w="2582" w:type="pct"/>
            <w:tcBorders>
              <w:top w:val="single" w:sz="4" w:space="0" w:color="000000"/>
              <w:left w:val="single" w:sz="4" w:space="0" w:color="000000"/>
              <w:bottom w:val="single" w:sz="4" w:space="0" w:color="000000"/>
              <w:right w:val="single" w:sz="4" w:space="0" w:color="auto"/>
            </w:tcBorders>
            <w:hideMark/>
          </w:tcPr>
          <w:p w:rsidR="003860F8" w:rsidRPr="000C7328" w:rsidRDefault="003860F8" w:rsidP="003860F8">
            <w:pPr>
              <w:autoSpaceDE w:val="0"/>
              <w:autoSpaceDN w:val="0"/>
              <w:adjustRightInd w:val="0"/>
              <w:spacing w:after="0" w:line="240" w:lineRule="auto"/>
              <w:rPr>
                <w:rFonts w:ascii="Times New Roman" w:eastAsia="Times New Roman" w:hAnsi="Times New Roman"/>
                <w:sz w:val="24"/>
                <w:szCs w:val="24"/>
              </w:rPr>
            </w:pPr>
            <w:r w:rsidRPr="000C7328">
              <w:rPr>
                <w:rFonts w:ascii="Times New Roman" w:eastAsia="Times New Roman" w:hAnsi="Times New Roman"/>
                <w:sz w:val="24"/>
                <w:szCs w:val="24"/>
              </w:rPr>
              <w:lastRenderedPageBreak/>
              <w:t xml:space="preserve">Постановление администрации города Мурманска от </w:t>
            </w:r>
            <w:r w:rsidRPr="000C7328">
              <w:rPr>
                <w:rFonts w:ascii="Times New Roman" w:hAnsi="Times New Roman"/>
                <w:sz w:val="24"/>
                <w:szCs w:val="24"/>
              </w:rPr>
              <w:t xml:space="preserve">13.11.2017 № 3609 </w:t>
            </w:r>
            <w:r w:rsidRPr="000C7328">
              <w:rPr>
                <w:rFonts w:ascii="Times New Roman" w:hAnsi="Times New Roman"/>
                <w:sz w:val="24"/>
                <w:szCs w:val="24"/>
              </w:rPr>
              <w:br/>
              <w:t xml:space="preserve">(в ред. постановлений от 09.08.2018 № 2532, </w:t>
            </w:r>
            <w:r w:rsidRPr="000C7328">
              <w:rPr>
                <w:rFonts w:ascii="Times New Roman" w:hAnsi="Times New Roman"/>
                <w:sz w:val="24"/>
                <w:szCs w:val="24"/>
              </w:rPr>
              <w:br/>
            </w:r>
            <w:r w:rsidRPr="000C7328">
              <w:rPr>
                <w:rFonts w:ascii="Times New Roman" w:hAnsi="Times New Roman"/>
                <w:sz w:val="24"/>
                <w:szCs w:val="24"/>
              </w:rPr>
              <w:lastRenderedPageBreak/>
              <w:t xml:space="preserve">от 18.12.2018 № 4385, от 20.12.2018 № 4441, </w:t>
            </w:r>
            <w:r w:rsidR="00D333D0" w:rsidRPr="000C7328">
              <w:rPr>
                <w:rFonts w:ascii="Times New Roman" w:hAnsi="Times New Roman"/>
                <w:sz w:val="24"/>
                <w:szCs w:val="24"/>
              </w:rPr>
              <w:t xml:space="preserve">от </w:t>
            </w:r>
            <w:r w:rsidRPr="000C7328">
              <w:rPr>
                <w:rFonts w:ascii="Times New Roman" w:hAnsi="Times New Roman"/>
                <w:sz w:val="24"/>
                <w:szCs w:val="24"/>
              </w:rPr>
              <w:t xml:space="preserve">17.07.2019 № 2402, </w:t>
            </w:r>
            <w:r w:rsidR="00D333D0" w:rsidRPr="000C7328">
              <w:rPr>
                <w:rFonts w:ascii="Times New Roman" w:hAnsi="Times New Roman"/>
                <w:sz w:val="24"/>
                <w:szCs w:val="24"/>
              </w:rPr>
              <w:t xml:space="preserve">от 22.10.2019 № 3488, </w:t>
            </w:r>
            <w:r w:rsidR="00D333D0" w:rsidRPr="000C7328">
              <w:rPr>
                <w:rFonts w:ascii="Times New Roman" w:hAnsi="Times New Roman"/>
                <w:sz w:val="24"/>
                <w:szCs w:val="24"/>
              </w:rPr>
              <w:br/>
              <w:t>от 16.12.2019 № 4201, от 16.12.2019 № 4221</w:t>
            </w:r>
            <w:r w:rsidRPr="000C7328">
              <w:rPr>
                <w:rFonts w:ascii="Times New Roman" w:hAnsi="Times New Roman"/>
                <w:sz w:val="24"/>
                <w:szCs w:val="24"/>
              </w:rPr>
              <w:t>)</w:t>
            </w:r>
          </w:p>
        </w:tc>
      </w:tr>
      <w:tr w:rsidR="003860F8" w:rsidRPr="000C7328" w:rsidTr="003860F8">
        <w:tc>
          <w:tcPr>
            <w:tcW w:w="265" w:type="pct"/>
            <w:tcBorders>
              <w:top w:val="single" w:sz="4" w:space="0" w:color="000000"/>
              <w:left w:val="single" w:sz="4" w:space="0" w:color="000000"/>
              <w:bottom w:val="single" w:sz="4" w:space="0" w:color="000000"/>
              <w:right w:val="single" w:sz="4" w:space="0" w:color="000000"/>
            </w:tcBorders>
            <w:hideMark/>
          </w:tcPr>
          <w:p w:rsidR="003860F8" w:rsidRPr="000C7328" w:rsidRDefault="003860F8" w:rsidP="003860F8">
            <w:pPr>
              <w:spacing w:after="0" w:line="240" w:lineRule="auto"/>
              <w:contextualSpacing/>
              <w:rPr>
                <w:rFonts w:ascii="Times New Roman" w:eastAsia="Times New Roman" w:hAnsi="Times New Roman"/>
                <w:sz w:val="24"/>
                <w:szCs w:val="24"/>
              </w:rPr>
            </w:pPr>
            <w:r w:rsidRPr="000C7328">
              <w:rPr>
                <w:rFonts w:ascii="Times New Roman" w:eastAsia="Times New Roman" w:hAnsi="Times New Roman"/>
                <w:sz w:val="24"/>
                <w:szCs w:val="24"/>
              </w:rPr>
              <w:lastRenderedPageBreak/>
              <w:t>14.</w:t>
            </w:r>
          </w:p>
        </w:tc>
        <w:tc>
          <w:tcPr>
            <w:tcW w:w="2153" w:type="pct"/>
            <w:tcBorders>
              <w:top w:val="single" w:sz="4" w:space="0" w:color="000000"/>
              <w:left w:val="single" w:sz="4" w:space="0" w:color="000000"/>
              <w:bottom w:val="single" w:sz="4" w:space="0" w:color="000000"/>
              <w:right w:val="single" w:sz="4" w:space="0" w:color="auto"/>
            </w:tcBorders>
            <w:hideMark/>
          </w:tcPr>
          <w:p w:rsidR="003860F8" w:rsidRPr="000C7328" w:rsidRDefault="003860F8" w:rsidP="003860F8">
            <w:pPr>
              <w:spacing w:after="0" w:line="240" w:lineRule="auto"/>
              <w:contextualSpacing/>
              <w:rPr>
                <w:rFonts w:ascii="Times New Roman" w:eastAsia="Times New Roman" w:hAnsi="Times New Roman"/>
                <w:sz w:val="24"/>
                <w:szCs w:val="24"/>
              </w:rPr>
            </w:pPr>
            <w:r w:rsidRPr="000C7328">
              <w:rPr>
                <w:rFonts w:ascii="Times New Roman" w:eastAsia="Times New Roman" w:hAnsi="Times New Roman"/>
                <w:sz w:val="24"/>
                <w:szCs w:val="24"/>
              </w:rPr>
              <w:t xml:space="preserve">Муниципальная программа города Мурманска «Формирование современной городской среды </w:t>
            </w:r>
            <w:r w:rsidRPr="000C7328">
              <w:rPr>
                <w:rFonts w:ascii="Times New Roman" w:eastAsia="Times New Roman" w:hAnsi="Times New Roman"/>
                <w:sz w:val="24"/>
                <w:szCs w:val="24"/>
              </w:rPr>
              <w:br/>
              <w:t xml:space="preserve">на территории муниципального образования город Мурманск» </w:t>
            </w:r>
            <w:r w:rsidRPr="000C7328">
              <w:rPr>
                <w:rFonts w:ascii="Times New Roman" w:eastAsia="Times New Roman" w:hAnsi="Times New Roman"/>
                <w:sz w:val="24"/>
                <w:szCs w:val="24"/>
              </w:rPr>
              <w:br/>
              <w:t xml:space="preserve">на 2018-2024 годы </w:t>
            </w:r>
          </w:p>
        </w:tc>
        <w:tc>
          <w:tcPr>
            <w:tcW w:w="2582" w:type="pct"/>
            <w:tcBorders>
              <w:top w:val="single" w:sz="4" w:space="0" w:color="000000"/>
              <w:left w:val="single" w:sz="4" w:space="0" w:color="000000"/>
              <w:bottom w:val="single" w:sz="4" w:space="0" w:color="000000"/>
              <w:right w:val="single" w:sz="4" w:space="0" w:color="auto"/>
            </w:tcBorders>
          </w:tcPr>
          <w:p w:rsidR="003860F8" w:rsidRPr="000C7328" w:rsidRDefault="003860F8" w:rsidP="003860F8">
            <w:pPr>
              <w:autoSpaceDE w:val="0"/>
              <w:autoSpaceDN w:val="0"/>
              <w:adjustRightInd w:val="0"/>
              <w:spacing w:after="0" w:line="240" w:lineRule="auto"/>
              <w:rPr>
                <w:rFonts w:ascii="Times New Roman" w:eastAsia="Times New Roman" w:hAnsi="Times New Roman"/>
                <w:sz w:val="24"/>
                <w:szCs w:val="24"/>
              </w:rPr>
            </w:pPr>
            <w:r w:rsidRPr="000C7328">
              <w:rPr>
                <w:rFonts w:ascii="Times New Roman" w:eastAsia="Times New Roman" w:hAnsi="Times New Roman"/>
                <w:sz w:val="24"/>
                <w:szCs w:val="24"/>
              </w:rPr>
              <w:t xml:space="preserve">Постановление администрации города Мурманска от </w:t>
            </w:r>
            <w:r w:rsidRPr="000C7328">
              <w:rPr>
                <w:rFonts w:ascii="Times New Roman" w:hAnsi="Times New Roman"/>
                <w:sz w:val="24"/>
                <w:szCs w:val="24"/>
              </w:rPr>
              <w:t xml:space="preserve">05.12.2017 № 3875 </w:t>
            </w:r>
          </w:p>
          <w:p w:rsidR="003860F8" w:rsidRPr="000C7328" w:rsidRDefault="003860F8" w:rsidP="003860F8">
            <w:pPr>
              <w:autoSpaceDE w:val="0"/>
              <w:autoSpaceDN w:val="0"/>
              <w:adjustRightInd w:val="0"/>
              <w:spacing w:after="0" w:line="240" w:lineRule="auto"/>
              <w:rPr>
                <w:rFonts w:ascii="Times New Roman" w:hAnsi="Times New Roman"/>
                <w:sz w:val="24"/>
                <w:szCs w:val="24"/>
              </w:rPr>
            </w:pPr>
            <w:r w:rsidRPr="000C7328">
              <w:rPr>
                <w:rFonts w:ascii="Times New Roman" w:eastAsia="Times New Roman" w:hAnsi="Times New Roman"/>
                <w:sz w:val="24"/>
                <w:szCs w:val="24"/>
              </w:rPr>
              <w:t xml:space="preserve">(в ред. постановлений </w:t>
            </w:r>
            <w:r w:rsidRPr="000C7328">
              <w:rPr>
                <w:rFonts w:ascii="Times New Roman" w:hAnsi="Times New Roman"/>
                <w:sz w:val="24"/>
                <w:szCs w:val="24"/>
              </w:rPr>
              <w:t xml:space="preserve">от 27.03.2018 </w:t>
            </w:r>
            <w:hyperlink r:id="rId18" w:history="1">
              <w:r w:rsidRPr="000C7328">
                <w:rPr>
                  <w:rFonts w:ascii="Times New Roman" w:hAnsi="Times New Roman"/>
                  <w:sz w:val="24"/>
                  <w:szCs w:val="24"/>
                </w:rPr>
                <w:t>№ 791</w:t>
              </w:r>
            </w:hyperlink>
            <w:r w:rsidRPr="000C7328">
              <w:rPr>
                <w:rFonts w:ascii="Times New Roman" w:hAnsi="Times New Roman"/>
                <w:sz w:val="24"/>
                <w:szCs w:val="24"/>
              </w:rPr>
              <w:t xml:space="preserve">, </w:t>
            </w:r>
            <w:r w:rsidRPr="000C7328">
              <w:rPr>
                <w:rFonts w:ascii="Times New Roman" w:hAnsi="Times New Roman"/>
                <w:sz w:val="24"/>
                <w:szCs w:val="24"/>
              </w:rPr>
              <w:br/>
              <w:t xml:space="preserve">от 13.06.2018 </w:t>
            </w:r>
            <w:hyperlink r:id="rId19" w:history="1">
              <w:r w:rsidRPr="000C7328">
                <w:rPr>
                  <w:rFonts w:ascii="Times New Roman" w:hAnsi="Times New Roman"/>
                  <w:sz w:val="24"/>
                  <w:szCs w:val="24"/>
                </w:rPr>
                <w:t>№ 1741</w:t>
              </w:r>
            </w:hyperlink>
            <w:r w:rsidRPr="000C7328">
              <w:rPr>
                <w:rFonts w:ascii="Times New Roman" w:hAnsi="Times New Roman"/>
                <w:sz w:val="24"/>
                <w:szCs w:val="24"/>
              </w:rPr>
              <w:t xml:space="preserve">, от 01.10.2018 № 3354, </w:t>
            </w:r>
          </w:p>
          <w:p w:rsidR="003860F8" w:rsidRPr="000C7328" w:rsidRDefault="003860F8" w:rsidP="00D333D0">
            <w:pPr>
              <w:autoSpaceDE w:val="0"/>
              <w:autoSpaceDN w:val="0"/>
              <w:adjustRightInd w:val="0"/>
              <w:spacing w:after="0" w:line="240" w:lineRule="auto"/>
              <w:rPr>
                <w:rFonts w:ascii="Times New Roman" w:hAnsi="Times New Roman"/>
                <w:sz w:val="24"/>
                <w:szCs w:val="24"/>
              </w:rPr>
            </w:pPr>
            <w:r w:rsidRPr="000C7328">
              <w:rPr>
                <w:rFonts w:ascii="Times New Roman" w:hAnsi="Times New Roman"/>
                <w:sz w:val="24"/>
                <w:szCs w:val="24"/>
              </w:rPr>
              <w:t xml:space="preserve">от 17.12.2018 № 4381, от 18.03.2019 № 964, </w:t>
            </w:r>
            <w:r w:rsidRPr="000C7328">
              <w:rPr>
                <w:rFonts w:ascii="Times New Roman" w:hAnsi="Times New Roman"/>
                <w:sz w:val="24"/>
                <w:szCs w:val="24"/>
              </w:rPr>
              <w:br/>
              <w:t>от 26.06.2019 № 2149</w:t>
            </w:r>
            <w:r w:rsidR="00D333D0" w:rsidRPr="000C7328">
              <w:rPr>
                <w:rFonts w:ascii="Times New Roman" w:hAnsi="Times New Roman"/>
                <w:sz w:val="24"/>
                <w:szCs w:val="24"/>
              </w:rPr>
              <w:t>, от 18.12.2019 № 4244</w:t>
            </w:r>
            <w:r w:rsidRPr="000C7328">
              <w:rPr>
                <w:rFonts w:ascii="Times New Roman" w:hAnsi="Times New Roman"/>
                <w:sz w:val="24"/>
                <w:szCs w:val="24"/>
              </w:rPr>
              <w:t xml:space="preserve">) </w:t>
            </w:r>
          </w:p>
        </w:tc>
      </w:tr>
    </w:tbl>
    <w:p w:rsidR="003860F8" w:rsidRPr="000C7328" w:rsidRDefault="003860F8" w:rsidP="003860F8">
      <w:pPr>
        <w:spacing w:after="0" w:line="240" w:lineRule="auto"/>
        <w:rPr>
          <w:rFonts w:ascii="Times New Roman" w:eastAsia="Times New Roman" w:hAnsi="Times New Roman"/>
          <w:sz w:val="24"/>
          <w:szCs w:val="24"/>
          <w:lang w:eastAsia="ru-RU"/>
        </w:rPr>
      </w:pPr>
    </w:p>
    <w:p w:rsidR="003860F8" w:rsidRPr="000C7328" w:rsidRDefault="003860F8" w:rsidP="003860F8">
      <w:pPr>
        <w:jc w:val="center"/>
        <w:rPr>
          <w:rFonts w:eastAsia="Times New Roman"/>
          <w:lang w:val="en-US" w:eastAsia="ru-RU"/>
        </w:rPr>
      </w:pPr>
      <w:r w:rsidRPr="000C7328">
        <w:rPr>
          <w:rFonts w:eastAsia="Times New Roman"/>
          <w:lang w:val="en-US" w:eastAsia="ru-RU"/>
        </w:rPr>
        <w:t>________________________</w:t>
      </w:r>
    </w:p>
    <w:p w:rsidR="00147D80" w:rsidRPr="000C7328" w:rsidRDefault="00147D80" w:rsidP="00147D80">
      <w:pPr>
        <w:spacing w:after="0" w:line="240" w:lineRule="auto"/>
        <w:ind w:firstLine="709"/>
        <w:contextualSpacing/>
        <w:jc w:val="center"/>
        <w:rPr>
          <w:rFonts w:ascii="Times New Roman" w:hAnsi="Times New Roman"/>
          <w:sz w:val="28"/>
          <w:szCs w:val="28"/>
        </w:rPr>
      </w:pPr>
    </w:p>
    <w:p w:rsidR="003860F8" w:rsidRPr="000C7328" w:rsidRDefault="003860F8" w:rsidP="00147D80">
      <w:pPr>
        <w:spacing w:after="0" w:line="240" w:lineRule="auto"/>
        <w:ind w:firstLine="709"/>
        <w:contextualSpacing/>
        <w:jc w:val="center"/>
        <w:rPr>
          <w:rFonts w:ascii="Times New Roman" w:hAnsi="Times New Roman"/>
          <w:sz w:val="28"/>
          <w:szCs w:val="28"/>
        </w:rPr>
      </w:pPr>
    </w:p>
    <w:p w:rsidR="003860F8" w:rsidRPr="000C7328" w:rsidRDefault="003860F8" w:rsidP="00147D80">
      <w:pPr>
        <w:spacing w:after="0" w:line="240" w:lineRule="auto"/>
        <w:ind w:firstLine="709"/>
        <w:contextualSpacing/>
        <w:jc w:val="center"/>
        <w:rPr>
          <w:rFonts w:ascii="Times New Roman" w:hAnsi="Times New Roman"/>
          <w:sz w:val="28"/>
          <w:szCs w:val="28"/>
        </w:rPr>
        <w:sectPr w:rsidR="003860F8" w:rsidRPr="000C7328" w:rsidSect="00BD7B2D">
          <w:pgSz w:w="11906" w:h="16838"/>
          <w:pgMar w:top="1134" w:right="850" w:bottom="1134" w:left="1701" w:header="708" w:footer="708" w:gutter="0"/>
          <w:cols w:space="708"/>
          <w:docGrid w:linePitch="360"/>
        </w:sectPr>
      </w:pPr>
    </w:p>
    <w:p w:rsidR="00147D80" w:rsidRPr="00B85B7C" w:rsidRDefault="00147D80" w:rsidP="00147D80">
      <w:pPr>
        <w:spacing w:after="0" w:line="240" w:lineRule="auto"/>
        <w:ind w:firstLine="709"/>
        <w:contextualSpacing/>
        <w:jc w:val="right"/>
        <w:rPr>
          <w:rFonts w:ascii="Times New Roman" w:hAnsi="Times New Roman"/>
          <w:sz w:val="28"/>
          <w:szCs w:val="28"/>
        </w:rPr>
      </w:pPr>
      <w:r w:rsidRPr="00B85B7C">
        <w:rPr>
          <w:rFonts w:ascii="Times New Roman" w:hAnsi="Times New Roman"/>
          <w:sz w:val="28"/>
          <w:szCs w:val="28"/>
        </w:rPr>
        <w:lastRenderedPageBreak/>
        <w:t>Приложение № 3 к Отчету</w:t>
      </w:r>
    </w:p>
    <w:p w:rsidR="00147D80" w:rsidRPr="00B85B7C" w:rsidRDefault="00147D80" w:rsidP="00147D80">
      <w:pPr>
        <w:spacing w:after="0" w:line="240" w:lineRule="auto"/>
        <w:ind w:firstLine="709"/>
        <w:contextualSpacing/>
        <w:jc w:val="center"/>
        <w:rPr>
          <w:rFonts w:ascii="Times New Roman" w:hAnsi="Times New Roman"/>
          <w:sz w:val="28"/>
          <w:szCs w:val="28"/>
        </w:rPr>
      </w:pPr>
    </w:p>
    <w:p w:rsidR="00147D80" w:rsidRPr="00B85B7C" w:rsidRDefault="00147D80" w:rsidP="00147D80">
      <w:pPr>
        <w:spacing w:after="0" w:line="240" w:lineRule="auto"/>
        <w:ind w:firstLine="709"/>
        <w:contextualSpacing/>
        <w:jc w:val="center"/>
        <w:rPr>
          <w:rFonts w:ascii="Times New Roman" w:hAnsi="Times New Roman"/>
          <w:sz w:val="28"/>
          <w:szCs w:val="28"/>
        </w:rPr>
      </w:pPr>
    </w:p>
    <w:p w:rsidR="00147D80" w:rsidRPr="00B85B7C" w:rsidRDefault="00147D80" w:rsidP="00147D80">
      <w:pPr>
        <w:spacing w:after="0" w:line="240" w:lineRule="auto"/>
        <w:ind w:firstLine="709"/>
        <w:contextualSpacing/>
        <w:jc w:val="center"/>
        <w:rPr>
          <w:rFonts w:ascii="Times New Roman" w:hAnsi="Times New Roman"/>
          <w:sz w:val="28"/>
          <w:szCs w:val="28"/>
        </w:rPr>
      </w:pPr>
      <w:r w:rsidRPr="00B85B7C">
        <w:rPr>
          <w:rFonts w:ascii="Times New Roman" w:hAnsi="Times New Roman"/>
          <w:sz w:val="28"/>
          <w:szCs w:val="28"/>
        </w:rPr>
        <w:t>Результаты оценки эффективности реализации</w:t>
      </w:r>
    </w:p>
    <w:p w:rsidR="00551AE9" w:rsidRPr="00B85B7C" w:rsidRDefault="00147D80" w:rsidP="00147D80">
      <w:pPr>
        <w:spacing w:after="0" w:line="240" w:lineRule="auto"/>
        <w:ind w:firstLine="709"/>
        <w:contextualSpacing/>
        <w:jc w:val="center"/>
        <w:rPr>
          <w:rFonts w:ascii="Times New Roman" w:hAnsi="Times New Roman"/>
          <w:sz w:val="28"/>
          <w:szCs w:val="28"/>
        </w:rPr>
      </w:pPr>
      <w:r w:rsidRPr="00B85B7C">
        <w:rPr>
          <w:rFonts w:ascii="Times New Roman" w:hAnsi="Times New Roman"/>
          <w:sz w:val="28"/>
          <w:szCs w:val="28"/>
        </w:rPr>
        <w:t>муниципальных программ города Мурманска по итогам 2019 года</w:t>
      </w:r>
    </w:p>
    <w:p w:rsidR="00147D80" w:rsidRPr="00B85B7C" w:rsidRDefault="00147D80" w:rsidP="00147D80">
      <w:pPr>
        <w:spacing w:after="0" w:line="240" w:lineRule="auto"/>
        <w:ind w:firstLine="709"/>
        <w:contextualSpacing/>
        <w:jc w:val="center"/>
        <w:rPr>
          <w:rFonts w:ascii="Times New Roman" w:hAnsi="Times New Roman"/>
          <w:sz w:val="28"/>
          <w:szCs w:val="28"/>
        </w:rPr>
      </w:pPr>
    </w:p>
    <w:tbl>
      <w:tblPr>
        <w:tblStyle w:val="a5"/>
        <w:tblW w:w="14850" w:type="dxa"/>
        <w:tblLook w:val="04A0" w:firstRow="1" w:lastRow="0" w:firstColumn="1" w:lastColumn="0" w:noHBand="0" w:noVBand="1"/>
      </w:tblPr>
      <w:tblGrid>
        <w:gridCol w:w="817"/>
        <w:gridCol w:w="4394"/>
        <w:gridCol w:w="851"/>
        <w:gridCol w:w="850"/>
        <w:gridCol w:w="7938"/>
      </w:tblGrid>
      <w:tr w:rsidR="00147D80" w:rsidRPr="00B85B7C" w:rsidTr="000B04DD">
        <w:tc>
          <w:tcPr>
            <w:tcW w:w="817" w:type="dxa"/>
            <w:vAlign w:val="center"/>
          </w:tcPr>
          <w:p w:rsidR="00147D80" w:rsidRPr="00B85B7C" w:rsidRDefault="00147D80" w:rsidP="00147D80">
            <w:pPr>
              <w:jc w:val="center"/>
              <w:rPr>
                <w:rFonts w:ascii="Times New Roman" w:eastAsiaTheme="minorHAnsi" w:hAnsi="Times New Roman"/>
                <w:color w:val="000000"/>
                <w:sz w:val="28"/>
                <w:szCs w:val="28"/>
              </w:rPr>
            </w:pPr>
            <w:r w:rsidRPr="00B85B7C">
              <w:rPr>
                <w:rFonts w:ascii="Times New Roman" w:eastAsiaTheme="minorHAnsi" w:hAnsi="Times New Roman"/>
                <w:color w:val="000000"/>
                <w:sz w:val="28"/>
                <w:szCs w:val="28"/>
              </w:rPr>
              <w:t>№ п/п</w:t>
            </w:r>
          </w:p>
        </w:tc>
        <w:tc>
          <w:tcPr>
            <w:tcW w:w="4394" w:type="dxa"/>
            <w:vAlign w:val="center"/>
          </w:tcPr>
          <w:p w:rsidR="00147D80" w:rsidRPr="00B85B7C" w:rsidRDefault="00147D80" w:rsidP="00147D80">
            <w:pPr>
              <w:jc w:val="center"/>
              <w:rPr>
                <w:rFonts w:ascii="Times New Roman" w:eastAsiaTheme="minorHAnsi" w:hAnsi="Times New Roman"/>
                <w:color w:val="000000"/>
                <w:sz w:val="28"/>
                <w:szCs w:val="28"/>
              </w:rPr>
            </w:pPr>
            <w:r w:rsidRPr="00B85B7C">
              <w:rPr>
                <w:rFonts w:ascii="Times New Roman" w:eastAsiaTheme="minorHAnsi" w:hAnsi="Times New Roman"/>
                <w:color w:val="000000"/>
                <w:sz w:val="28"/>
                <w:szCs w:val="28"/>
              </w:rPr>
              <w:t>Наименование программы</w:t>
            </w:r>
          </w:p>
        </w:tc>
        <w:tc>
          <w:tcPr>
            <w:tcW w:w="851" w:type="dxa"/>
            <w:vAlign w:val="center"/>
          </w:tcPr>
          <w:p w:rsidR="00147D80" w:rsidRPr="00B85B7C" w:rsidRDefault="00147D80" w:rsidP="00147D80">
            <w:pPr>
              <w:jc w:val="center"/>
              <w:rPr>
                <w:rFonts w:ascii="Times New Roman" w:eastAsiaTheme="minorHAnsi" w:hAnsi="Times New Roman"/>
                <w:color w:val="000000"/>
                <w:sz w:val="28"/>
                <w:szCs w:val="28"/>
              </w:rPr>
            </w:pPr>
            <w:r w:rsidRPr="00B85B7C">
              <w:rPr>
                <w:rFonts w:ascii="Times New Roman" w:eastAsiaTheme="minorHAnsi" w:hAnsi="Times New Roman"/>
                <w:color w:val="000000"/>
                <w:sz w:val="28"/>
                <w:szCs w:val="28"/>
              </w:rPr>
              <w:t>ДИП</w:t>
            </w:r>
          </w:p>
        </w:tc>
        <w:tc>
          <w:tcPr>
            <w:tcW w:w="850" w:type="dxa"/>
            <w:vAlign w:val="center"/>
          </w:tcPr>
          <w:p w:rsidR="00147D80" w:rsidRPr="00B85B7C" w:rsidRDefault="00147D80" w:rsidP="00147D80">
            <w:pPr>
              <w:jc w:val="center"/>
              <w:rPr>
                <w:rFonts w:ascii="Times New Roman" w:eastAsiaTheme="minorHAnsi" w:hAnsi="Times New Roman"/>
                <w:color w:val="000000"/>
                <w:sz w:val="28"/>
                <w:szCs w:val="28"/>
              </w:rPr>
            </w:pPr>
            <w:r w:rsidRPr="00B85B7C">
              <w:rPr>
                <w:rFonts w:ascii="Times New Roman" w:eastAsiaTheme="minorHAnsi" w:hAnsi="Times New Roman"/>
                <w:color w:val="000000"/>
                <w:sz w:val="28"/>
                <w:szCs w:val="28"/>
              </w:rPr>
              <w:t>ПФ</w:t>
            </w:r>
          </w:p>
        </w:tc>
        <w:tc>
          <w:tcPr>
            <w:tcW w:w="7938" w:type="dxa"/>
          </w:tcPr>
          <w:p w:rsidR="00147D80" w:rsidRPr="00B85B7C" w:rsidRDefault="00147D80" w:rsidP="000B04DD">
            <w:pPr>
              <w:rPr>
                <w:rFonts w:ascii="Times New Roman" w:eastAsiaTheme="minorHAnsi" w:hAnsi="Times New Roman"/>
                <w:color w:val="000000"/>
                <w:sz w:val="28"/>
                <w:szCs w:val="28"/>
              </w:rPr>
            </w:pPr>
            <w:r w:rsidRPr="00B85B7C">
              <w:rPr>
                <w:rFonts w:ascii="Times New Roman" w:eastAsiaTheme="minorHAnsi" w:hAnsi="Times New Roman"/>
                <w:color w:val="000000"/>
                <w:sz w:val="28"/>
                <w:szCs w:val="28"/>
              </w:rPr>
              <w:t>Пояснения</w:t>
            </w:r>
          </w:p>
        </w:tc>
      </w:tr>
      <w:tr w:rsidR="00147D80" w:rsidRPr="00B85B7C" w:rsidTr="000B04DD">
        <w:tc>
          <w:tcPr>
            <w:tcW w:w="817" w:type="dxa"/>
            <w:vAlign w:val="center"/>
          </w:tcPr>
          <w:p w:rsidR="00147D80" w:rsidRPr="00B85B7C" w:rsidRDefault="00147D80" w:rsidP="00147D80">
            <w:pPr>
              <w:jc w:val="center"/>
              <w:rPr>
                <w:rFonts w:ascii="Times New Roman" w:eastAsiaTheme="minorHAnsi" w:hAnsi="Times New Roman"/>
                <w:color w:val="000000"/>
                <w:sz w:val="28"/>
                <w:szCs w:val="28"/>
              </w:rPr>
            </w:pPr>
            <w:r w:rsidRPr="00B85B7C">
              <w:rPr>
                <w:rFonts w:ascii="Times New Roman" w:eastAsiaTheme="minorHAnsi" w:hAnsi="Times New Roman"/>
                <w:color w:val="000000"/>
                <w:sz w:val="28"/>
                <w:szCs w:val="28"/>
              </w:rPr>
              <w:t>1</w:t>
            </w:r>
          </w:p>
        </w:tc>
        <w:tc>
          <w:tcPr>
            <w:tcW w:w="4394" w:type="dxa"/>
            <w:vAlign w:val="center"/>
          </w:tcPr>
          <w:p w:rsidR="00147D80" w:rsidRPr="00B85B7C" w:rsidRDefault="00147D80" w:rsidP="00147D80">
            <w:pPr>
              <w:jc w:val="center"/>
              <w:rPr>
                <w:rFonts w:ascii="Times New Roman" w:eastAsiaTheme="minorHAnsi" w:hAnsi="Times New Roman"/>
                <w:color w:val="000000"/>
                <w:sz w:val="28"/>
                <w:szCs w:val="28"/>
              </w:rPr>
            </w:pPr>
            <w:r w:rsidRPr="00B85B7C">
              <w:rPr>
                <w:rFonts w:ascii="Times New Roman" w:eastAsiaTheme="minorHAnsi" w:hAnsi="Times New Roman"/>
                <w:color w:val="000000"/>
                <w:sz w:val="28"/>
                <w:szCs w:val="28"/>
              </w:rPr>
              <w:t>2</w:t>
            </w:r>
          </w:p>
        </w:tc>
        <w:tc>
          <w:tcPr>
            <w:tcW w:w="851" w:type="dxa"/>
            <w:vAlign w:val="center"/>
          </w:tcPr>
          <w:p w:rsidR="00147D80" w:rsidRPr="00B85B7C" w:rsidRDefault="00147D80" w:rsidP="00147D80">
            <w:pPr>
              <w:jc w:val="center"/>
              <w:rPr>
                <w:rFonts w:ascii="Times New Roman" w:eastAsiaTheme="minorHAnsi" w:hAnsi="Times New Roman"/>
                <w:color w:val="000000"/>
                <w:sz w:val="28"/>
                <w:szCs w:val="28"/>
              </w:rPr>
            </w:pPr>
            <w:r w:rsidRPr="00B85B7C">
              <w:rPr>
                <w:rFonts w:ascii="Times New Roman" w:eastAsiaTheme="minorHAnsi" w:hAnsi="Times New Roman"/>
                <w:color w:val="000000"/>
                <w:sz w:val="28"/>
                <w:szCs w:val="28"/>
              </w:rPr>
              <w:t>3</w:t>
            </w:r>
          </w:p>
        </w:tc>
        <w:tc>
          <w:tcPr>
            <w:tcW w:w="850" w:type="dxa"/>
            <w:vAlign w:val="center"/>
          </w:tcPr>
          <w:p w:rsidR="00147D80" w:rsidRPr="00B85B7C" w:rsidRDefault="00147D80" w:rsidP="00147D80">
            <w:pPr>
              <w:jc w:val="center"/>
              <w:rPr>
                <w:rFonts w:ascii="Times New Roman" w:eastAsiaTheme="minorHAnsi" w:hAnsi="Times New Roman"/>
                <w:color w:val="000000"/>
                <w:sz w:val="28"/>
                <w:szCs w:val="28"/>
              </w:rPr>
            </w:pPr>
            <w:r w:rsidRPr="00B85B7C">
              <w:rPr>
                <w:rFonts w:ascii="Times New Roman" w:eastAsiaTheme="minorHAnsi" w:hAnsi="Times New Roman"/>
                <w:color w:val="000000"/>
                <w:sz w:val="28"/>
                <w:szCs w:val="28"/>
              </w:rPr>
              <w:t>4</w:t>
            </w:r>
          </w:p>
        </w:tc>
        <w:tc>
          <w:tcPr>
            <w:tcW w:w="7938" w:type="dxa"/>
          </w:tcPr>
          <w:p w:rsidR="00147D80" w:rsidRPr="00B85B7C" w:rsidRDefault="00147D80" w:rsidP="000A5F11">
            <w:pPr>
              <w:jc w:val="center"/>
              <w:rPr>
                <w:rFonts w:ascii="Times New Roman" w:eastAsiaTheme="minorHAnsi" w:hAnsi="Times New Roman"/>
                <w:color w:val="000000"/>
                <w:sz w:val="28"/>
                <w:szCs w:val="28"/>
              </w:rPr>
            </w:pPr>
            <w:r w:rsidRPr="00B85B7C">
              <w:rPr>
                <w:rFonts w:ascii="Times New Roman" w:eastAsiaTheme="minorHAnsi" w:hAnsi="Times New Roman"/>
                <w:color w:val="000000"/>
                <w:sz w:val="28"/>
                <w:szCs w:val="28"/>
              </w:rPr>
              <w:t>5</w:t>
            </w:r>
          </w:p>
        </w:tc>
      </w:tr>
      <w:tr w:rsidR="00147D80" w:rsidRPr="00B85B7C" w:rsidTr="000B04DD">
        <w:tc>
          <w:tcPr>
            <w:tcW w:w="817" w:type="dxa"/>
            <w:vAlign w:val="center"/>
          </w:tcPr>
          <w:p w:rsidR="00147D80" w:rsidRPr="00B85B7C" w:rsidRDefault="00147D80" w:rsidP="00147D80">
            <w:pPr>
              <w:rPr>
                <w:rFonts w:ascii="Times New Roman" w:eastAsiaTheme="minorHAnsi" w:hAnsi="Times New Roman"/>
                <w:color w:val="000000"/>
                <w:sz w:val="28"/>
                <w:szCs w:val="28"/>
              </w:rPr>
            </w:pPr>
          </w:p>
        </w:tc>
        <w:tc>
          <w:tcPr>
            <w:tcW w:w="6095" w:type="dxa"/>
            <w:gridSpan w:val="3"/>
            <w:vAlign w:val="center"/>
          </w:tcPr>
          <w:p w:rsidR="00147D80" w:rsidRPr="00B85B7C" w:rsidRDefault="00147D80" w:rsidP="00147D80">
            <w:pPr>
              <w:rPr>
                <w:rFonts w:ascii="Times New Roman" w:eastAsiaTheme="minorHAnsi" w:hAnsi="Times New Roman"/>
                <w:color w:val="000000"/>
                <w:sz w:val="28"/>
                <w:szCs w:val="28"/>
              </w:rPr>
            </w:pPr>
            <w:r w:rsidRPr="00B85B7C">
              <w:rPr>
                <w:rFonts w:ascii="Times New Roman" w:eastAsiaTheme="minorHAnsi" w:hAnsi="Times New Roman"/>
                <w:color w:val="000000"/>
                <w:sz w:val="28"/>
                <w:szCs w:val="28"/>
              </w:rPr>
              <w:t>Высокий уровень эффективности</w:t>
            </w:r>
          </w:p>
        </w:tc>
        <w:tc>
          <w:tcPr>
            <w:tcW w:w="7938" w:type="dxa"/>
          </w:tcPr>
          <w:p w:rsidR="00147D80" w:rsidRPr="00B85B7C" w:rsidRDefault="00147D80" w:rsidP="000B04DD">
            <w:pPr>
              <w:rPr>
                <w:rFonts w:ascii="Times New Roman" w:eastAsiaTheme="minorHAnsi" w:hAnsi="Times New Roman"/>
                <w:color w:val="000000"/>
                <w:sz w:val="28"/>
                <w:szCs w:val="28"/>
              </w:rPr>
            </w:pPr>
            <w:r w:rsidRPr="00B85B7C">
              <w:rPr>
                <w:rFonts w:ascii="Times New Roman" w:eastAsiaTheme="minorHAnsi" w:hAnsi="Times New Roman"/>
                <w:color w:val="000000"/>
                <w:sz w:val="28"/>
                <w:szCs w:val="28"/>
              </w:rPr>
              <w:t>Оценка - 5 баллов</w:t>
            </w:r>
          </w:p>
        </w:tc>
      </w:tr>
      <w:tr w:rsidR="00147D80" w:rsidRPr="00B85B7C" w:rsidTr="000B04DD">
        <w:tc>
          <w:tcPr>
            <w:tcW w:w="817" w:type="dxa"/>
            <w:vAlign w:val="center"/>
          </w:tcPr>
          <w:p w:rsidR="00147D80" w:rsidRPr="00B85B7C" w:rsidRDefault="00147D80" w:rsidP="00147D80">
            <w:pPr>
              <w:rPr>
                <w:rFonts w:ascii="Times New Roman" w:eastAsiaTheme="minorHAnsi" w:hAnsi="Times New Roman"/>
                <w:color w:val="000000"/>
                <w:sz w:val="28"/>
                <w:szCs w:val="28"/>
              </w:rPr>
            </w:pPr>
            <w:r w:rsidRPr="00B85B7C">
              <w:rPr>
                <w:rFonts w:ascii="Times New Roman" w:eastAsiaTheme="minorHAnsi" w:hAnsi="Times New Roman"/>
                <w:color w:val="000000"/>
                <w:sz w:val="28"/>
                <w:szCs w:val="28"/>
              </w:rPr>
              <w:t>1.</w:t>
            </w:r>
          </w:p>
        </w:tc>
        <w:tc>
          <w:tcPr>
            <w:tcW w:w="4394" w:type="dxa"/>
            <w:vAlign w:val="center"/>
          </w:tcPr>
          <w:p w:rsidR="00147D80" w:rsidRPr="00B85B7C" w:rsidRDefault="00147D80" w:rsidP="00147D80">
            <w:pPr>
              <w:rPr>
                <w:rFonts w:ascii="Times New Roman" w:eastAsiaTheme="minorHAnsi" w:hAnsi="Times New Roman"/>
                <w:color w:val="000000"/>
                <w:sz w:val="28"/>
                <w:szCs w:val="28"/>
              </w:rPr>
            </w:pPr>
            <w:r w:rsidRPr="00B85B7C">
              <w:rPr>
                <w:rFonts w:ascii="Times New Roman" w:eastAsiaTheme="minorHAnsi" w:hAnsi="Times New Roman"/>
                <w:color w:val="000000"/>
                <w:sz w:val="28"/>
                <w:szCs w:val="28"/>
              </w:rPr>
              <w:t>МП «Развитие образования» на 2018-2024 годы</w:t>
            </w:r>
          </w:p>
        </w:tc>
        <w:tc>
          <w:tcPr>
            <w:tcW w:w="851" w:type="dxa"/>
            <w:vAlign w:val="center"/>
          </w:tcPr>
          <w:p w:rsidR="00147D80" w:rsidRPr="00B85B7C" w:rsidRDefault="00147D80" w:rsidP="00147D80">
            <w:pPr>
              <w:rPr>
                <w:rFonts w:ascii="Times New Roman" w:eastAsiaTheme="minorHAnsi" w:hAnsi="Times New Roman"/>
                <w:color w:val="000000"/>
                <w:sz w:val="28"/>
                <w:szCs w:val="28"/>
              </w:rPr>
            </w:pPr>
            <w:r w:rsidRPr="00B85B7C">
              <w:rPr>
                <w:rFonts w:ascii="Times New Roman" w:eastAsiaTheme="minorHAnsi" w:hAnsi="Times New Roman"/>
                <w:color w:val="000000"/>
                <w:sz w:val="28"/>
                <w:szCs w:val="28"/>
              </w:rPr>
              <w:t>0,98</w:t>
            </w:r>
          </w:p>
        </w:tc>
        <w:tc>
          <w:tcPr>
            <w:tcW w:w="850" w:type="dxa"/>
            <w:vAlign w:val="center"/>
          </w:tcPr>
          <w:p w:rsidR="00147D80" w:rsidRPr="00B85B7C" w:rsidRDefault="00147D80" w:rsidP="00147D80">
            <w:pPr>
              <w:rPr>
                <w:rFonts w:ascii="Times New Roman" w:eastAsiaTheme="minorHAnsi" w:hAnsi="Times New Roman"/>
                <w:color w:val="000000"/>
                <w:sz w:val="28"/>
                <w:szCs w:val="28"/>
              </w:rPr>
            </w:pPr>
            <w:r w:rsidRPr="00B85B7C">
              <w:rPr>
                <w:rFonts w:ascii="Times New Roman" w:eastAsiaTheme="minorHAnsi" w:hAnsi="Times New Roman"/>
                <w:color w:val="000000"/>
                <w:sz w:val="28"/>
                <w:szCs w:val="28"/>
              </w:rPr>
              <w:t>0,96</w:t>
            </w:r>
          </w:p>
        </w:tc>
        <w:tc>
          <w:tcPr>
            <w:tcW w:w="7938" w:type="dxa"/>
          </w:tcPr>
          <w:p w:rsidR="00147D80" w:rsidRPr="00B85B7C" w:rsidRDefault="00147D80" w:rsidP="000B04DD">
            <w:pPr>
              <w:rPr>
                <w:rFonts w:ascii="Times New Roman" w:eastAsiaTheme="minorHAnsi" w:hAnsi="Times New Roman"/>
                <w:color w:val="000000"/>
                <w:sz w:val="28"/>
                <w:szCs w:val="28"/>
              </w:rPr>
            </w:pPr>
            <w:r w:rsidRPr="00B85B7C">
              <w:rPr>
                <w:rFonts w:ascii="Times New Roman" w:eastAsiaTheme="minorHAnsi" w:hAnsi="Times New Roman"/>
                <w:color w:val="000000"/>
                <w:sz w:val="28"/>
                <w:szCs w:val="28"/>
              </w:rPr>
              <w:t>МП характеризуется практически полным освоением предусмотренных финансовых ресурсов, что позволило достичь практически всех плановых значений показателей</w:t>
            </w:r>
          </w:p>
        </w:tc>
      </w:tr>
      <w:tr w:rsidR="00147D80" w:rsidRPr="00B85B7C" w:rsidTr="000B04DD">
        <w:tc>
          <w:tcPr>
            <w:tcW w:w="817" w:type="dxa"/>
            <w:vAlign w:val="center"/>
          </w:tcPr>
          <w:p w:rsidR="00147D80" w:rsidRPr="00B85B7C" w:rsidRDefault="00147D80" w:rsidP="00147D80">
            <w:pPr>
              <w:rPr>
                <w:rFonts w:ascii="Times New Roman" w:eastAsiaTheme="minorHAnsi" w:hAnsi="Times New Roman"/>
                <w:color w:val="000000"/>
                <w:sz w:val="28"/>
                <w:szCs w:val="28"/>
              </w:rPr>
            </w:pPr>
            <w:r w:rsidRPr="00B85B7C">
              <w:rPr>
                <w:rFonts w:ascii="Times New Roman" w:eastAsiaTheme="minorHAnsi" w:hAnsi="Times New Roman"/>
                <w:color w:val="000000"/>
                <w:sz w:val="28"/>
                <w:szCs w:val="28"/>
              </w:rPr>
              <w:t>1.1.</w:t>
            </w:r>
          </w:p>
        </w:tc>
        <w:tc>
          <w:tcPr>
            <w:tcW w:w="4394" w:type="dxa"/>
            <w:vAlign w:val="center"/>
          </w:tcPr>
          <w:p w:rsidR="00147D80" w:rsidRPr="00B85B7C" w:rsidRDefault="00147D80" w:rsidP="00147D80">
            <w:pPr>
              <w:rPr>
                <w:rFonts w:ascii="Times New Roman" w:eastAsiaTheme="minorHAnsi" w:hAnsi="Times New Roman"/>
                <w:color w:val="000000"/>
                <w:sz w:val="28"/>
                <w:szCs w:val="28"/>
              </w:rPr>
            </w:pPr>
            <w:r w:rsidRPr="00B85B7C">
              <w:rPr>
                <w:rFonts w:ascii="Times New Roman" w:eastAsiaTheme="minorHAnsi" w:hAnsi="Times New Roman"/>
                <w:color w:val="000000"/>
                <w:sz w:val="28"/>
                <w:szCs w:val="28"/>
              </w:rPr>
              <w:t>Подпрограмма «Модернизация образования в городе Мурманске» на 2018-2024 годы</w:t>
            </w:r>
          </w:p>
        </w:tc>
        <w:tc>
          <w:tcPr>
            <w:tcW w:w="851" w:type="dxa"/>
            <w:vAlign w:val="center"/>
          </w:tcPr>
          <w:p w:rsidR="00147D80" w:rsidRPr="00B85B7C" w:rsidRDefault="00147D80" w:rsidP="00147D80">
            <w:pPr>
              <w:rPr>
                <w:rFonts w:ascii="Times New Roman" w:eastAsiaTheme="minorHAnsi" w:hAnsi="Times New Roman"/>
                <w:color w:val="000000"/>
                <w:sz w:val="28"/>
                <w:szCs w:val="28"/>
              </w:rPr>
            </w:pPr>
            <w:r w:rsidRPr="00B85B7C">
              <w:rPr>
                <w:rFonts w:ascii="Times New Roman" w:eastAsiaTheme="minorHAnsi" w:hAnsi="Times New Roman"/>
                <w:color w:val="000000"/>
                <w:sz w:val="28"/>
                <w:szCs w:val="28"/>
              </w:rPr>
              <w:t>1,00</w:t>
            </w:r>
          </w:p>
        </w:tc>
        <w:tc>
          <w:tcPr>
            <w:tcW w:w="850" w:type="dxa"/>
            <w:vAlign w:val="center"/>
          </w:tcPr>
          <w:p w:rsidR="00147D80" w:rsidRPr="00B85B7C" w:rsidRDefault="00147D80" w:rsidP="00147D80">
            <w:pPr>
              <w:rPr>
                <w:rFonts w:ascii="Times New Roman" w:eastAsiaTheme="minorHAnsi" w:hAnsi="Times New Roman"/>
                <w:color w:val="000000"/>
                <w:sz w:val="28"/>
                <w:szCs w:val="28"/>
              </w:rPr>
            </w:pPr>
            <w:r w:rsidRPr="00B85B7C">
              <w:rPr>
                <w:rFonts w:ascii="Times New Roman" w:eastAsiaTheme="minorHAnsi" w:hAnsi="Times New Roman"/>
                <w:color w:val="000000"/>
                <w:sz w:val="28"/>
                <w:szCs w:val="28"/>
              </w:rPr>
              <w:t>0,71</w:t>
            </w:r>
          </w:p>
        </w:tc>
        <w:tc>
          <w:tcPr>
            <w:tcW w:w="7938" w:type="dxa"/>
          </w:tcPr>
          <w:p w:rsidR="00147D80" w:rsidRPr="00B85B7C" w:rsidRDefault="00147D80" w:rsidP="000B04DD">
            <w:pPr>
              <w:rPr>
                <w:rFonts w:ascii="Times New Roman" w:eastAsiaTheme="minorHAnsi" w:hAnsi="Times New Roman"/>
                <w:color w:val="000000"/>
                <w:sz w:val="28"/>
                <w:szCs w:val="28"/>
              </w:rPr>
            </w:pPr>
            <w:r w:rsidRPr="00B85B7C">
              <w:rPr>
                <w:rFonts w:ascii="Times New Roman" w:eastAsiaTheme="minorHAnsi" w:hAnsi="Times New Roman"/>
                <w:color w:val="000000"/>
                <w:sz w:val="28"/>
                <w:szCs w:val="28"/>
              </w:rPr>
              <w:t xml:space="preserve">Оценка - 4 балла. Подпрограмма характеризуется достижением всех плановых показателей при неосвоении </w:t>
            </w:r>
            <w:r w:rsidR="00771347" w:rsidRPr="00B85B7C">
              <w:rPr>
                <w:rFonts w:ascii="Times New Roman" w:eastAsiaTheme="minorHAnsi" w:hAnsi="Times New Roman"/>
                <w:color w:val="000000"/>
                <w:sz w:val="28"/>
                <w:szCs w:val="28"/>
              </w:rPr>
              <w:t xml:space="preserve">части </w:t>
            </w:r>
            <w:r w:rsidRPr="00B85B7C">
              <w:rPr>
                <w:rFonts w:ascii="Times New Roman" w:eastAsiaTheme="minorHAnsi" w:hAnsi="Times New Roman"/>
                <w:color w:val="000000"/>
                <w:sz w:val="28"/>
                <w:szCs w:val="28"/>
              </w:rPr>
              <w:t>предусмотренных финансовых средств</w:t>
            </w:r>
            <w:r w:rsidR="00232CF7" w:rsidRPr="00B85B7C">
              <w:rPr>
                <w:rFonts w:ascii="Times New Roman" w:eastAsiaTheme="minorHAnsi" w:hAnsi="Times New Roman"/>
                <w:color w:val="000000"/>
                <w:sz w:val="28"/>
                <w:szCs w:val="28"/>
              </w:rPr>
              <w:t>.</w:t>
            </w:r>
          </w:p>
          <w:p w:rsidR="00232CF7" w:rsidRPr="00B85B7C" w:rsidRDefault="00232CF7" w:rsidP="000B04DD">
            <w:pPr>
              <w:rPr>
                <w:rFonts w:ascii="Times New Roman" w:eastAsiaTheme="minorHAnsi" w:hAnsi="Times New Roman"/>
                <w:color w:val="000000"/>
                <w:sz w:val="28"/>
                <w:szCs w:val="28"/>
              </w:rPr>
            </w:pPr>
            <w:r w:rsidRPr="00B85B7C">
              <w:rPr>
                <w:rFonts w:ascii="Times New Roman" w:eastAsiaTheme="minorHAnsi" w:hAnsi="Times New Roman"/>
                <w:color w:val="000000"/>
                <w:sz w:val="28"/>
                <w:szCs w:val="28"/>
              </w:rPr>
              <w:t>Неполное освоение предусмотренных подпрограммой финансовых средств обусловлено ненадлежащим исполнением подрядчиком обязательств по контракту на устройство запасных эвакуационных путей и выходов в ДОУ № 19, приостановкой до получения у ресурсоснабжающих организаций уточненных технических условий контракта на подготовку проектной и рабочей документации на строительство детского сада в районе домов 31, 32 по ул. Достоевского, а также корректировкой проектных решений по капитальному ремонту открытой спортивной площадки гимназии № 8</w:t>
            </w:r>
          </w:p>
        </w:tc>
      </w:tr>
      <w:tr w:rsidR="00B85B7C" w:rsidRPr="00B85B7C" w:rsidTr="000B04DD">
        <w:tc>
          <w:tcPr>
            <w:tcW w:w="817" w:type="dxa"/>
            <w:vAlign w:val="center"/>
          </w:tcPr>
          <w:p w:rsidR="00B85B7C" w:rsidRPr="00B85B7C" w:rsidRDefault="00B85B7C" w:rsidP="00147D80">
            <w:pPr>
              <w:rPr>
                <w:rFonts w:ascii="Times New Roman" w:eastAsiaTheme="minorHAnsi" w:hAnsi="Times New Roman"/>
                <w:color w:val="000000"/>
                <w:sz w:val="28"/>
                <w:szCs w:val="28"/>
              </w:rPr>
            </w:pPr>
            <w:r w:rsidRPr="00B85B7C">
              <w:rPr>
                <w:rFonts w:ascii="Times New Roman" w:eastAsiaTheme="minorHAnsi" w:hAnsi="Times New Roman"/>
                <w:color w:val="000000"/>
                <w:sz w:val="28"/>
                <w:szCs w:val="28"/>
              </w:rPr>
              <w:t>1.2.</w:t>
            </w:r>
          </w:p>
        </w:tc>
        <w:tc>
          <w:tcPr>
            <w:tcW w:w="4394" w:type="dxa"/>
            <w:vAlign w:val="center"/>
          </w:tcPr>
          <w:p w:rsidR="00B85B7C" w:rsidRPr="00B85B7C" w:rsidRDefault="00B85B7C" w:rsidP="00147D80">
            <w:pPr>
              <w:rPr>
                <w:rFonts w:ascii="Times New Roman" w:eastAsiaTheme="minorHAnsi" w:hAnsi="Times New Roman"/>
                <w:color w:val="000000"/>
                <w:sz w:val="28"/>
                <w:szCs w:val="28"/>
              </w:rPr>
            </w:pPr>
            <w:r w:rsidRPr="00B85B7C">
              <w:rPr>
                <w:rFonts w:ascii="Times New Roman" w:eastAsiaTheme="minorHAnsi" w:hAnsi="Times New Roman"/>
                <w:color w:val="000000"/>
                <w:sz w:val="28"/>
                <w:szCs w:val="28"/>
              </w:rPr>
              <w:t>Подпрограмма «Организация</w:t>
            </w:r>
          </w:p>
        </w:tc>
        <w:tc>
          <w:tcPr>
            <w:tcW w:w="851" w:type="dxa"/>
            <w:vAlign w:val="center"/>
          </w:tcPr>
          <w:p w:rsidR="00B85B7C" w:rsidRPr="00B85B7C" w:rsidRDefault="00B85B7C" w:rsidP="00B85BB9">
            <w:pPr>
              <w:rPr>
                <w:rFonts w:ascii="Times New Roman" w:eastAsiaTheme="minorHAnsi" w:hAnsi="Times New Roman"/>
                <w:color w:val="000000"/>
                <w:sz w:val="28"/>
                <w:szCs w:val="28"/>
              </w:rPr>
            </w:pPr>
            <w:r w:rsidRPr="00B85B7C">
              <w:rPr>
                <w:rFonts w:ascii="Times New Roman" w:eastAsiaTheme="minorHAnsi" w:hAnsi="Times New Roman"/>
                <w:color w:val="000000"/>
                <w:sz w:val="28"/>
                <w:szCs w:val="28"/>
              </w:rPr>
              <w:t>0,99</w:t>
            </w:r>
          </w:p>
        </w:tc>
        <w:tc>
          <w:tcPr>
            <w:tcW w:w="850" w:type="dxa"/>
            <w:vAlign w:val="center"/>
          </w:tcPr>
          <w:p w:rsidR="00B85B7C" w:rsidRPr="00B85B7C" w:rsidRDefault="00B85B7C" w:rsidP="00B85BB9">
            <w:pPr>
              <w:rPr>
                <w:rFonts w:ascii="Times New Roman" w:eastAsiaTheme="minorHAnsi" w:hAnsi="Times New Roman"/>
                <w:color w:val="000000"/>
                <w:sz w:val="28"/>
                <w:szCs w:val="28"/>
              </w:rPr>
            </w:pPr>
            <w:r w:rsidRPr="00B85B7C">
              <w:rPr>
                <w:rFonts w:ascii="Times New Roman" w:eastAsiaTheme="minorHAnsi" w:hAnsi="Times New Roman"/>
                <w:color w:val="000000"/>
                <w:sz w:val="28"/>
                <w:szCs w:val="28"/>
              </w:rPr>
              <w:t>1,00</w:t>
            </w:r>
          </w:p>
        </w:tc>
        <w:tc>
          <w:tcPr>
            <w:tcW w:w="7938" w:type="dxa"/>
          </w:tcPr>
          <w:p w:rsidR="00B85B7C" w:rsidRPr="00B85B7C" w:rsidRDefault="00B85B7C" w:rsidP="000B04DD">
            <w:pPr>
              <w:rPr>
                <w:rFonts w:ascii="Times New Roman" w:eastAsiaTheme="minorHAnsi" w:hAnsi="Times New Roman"/>
                <w:color w:val="000000"/>
                <w:sz w:val="28"/>
                <w:szCs w:val="28"/>
              </w:rPr>
            </w:pPr>
            <w:r w:rsidRPr="00B85B7C">
              <w:rPr>
                <w:rFonts w:ascii="Times New Roman" w:eastAsiaTheme="minorHAnsi" w:hAnsi="Times New Roman"/>
                <w:color w:val="000000"/>
                <w:sz w:val="28"/>
                <w:szCs w:val="28"/>
              </w:rPr>
              <w:t>Оценка - 5 баллов. Подпрограмма характеризуется полным</w:t>
            </w:r>
          </w:p>
        </w:tc>
      </w:tr>
      <w:tr w:rsidR="00B85B7C" w:rsidRPr="00B85B7C" w:rsidTr="000B04DD">
        <w:tc>
          <w:tcPr>
            <w:tcW w:w="817" w:type="dxa"/>
            <w:vAlign w:val="center"/>
          </w:tcPr>
          <w:p w:rsidR="00B85B7C" w:rsidRPr="00B85B7C" w:rsidRDefault="00B85B7C" w:rsidP="00B85BB9">
            <w:pPr>
              <w:jc w:val="center"/>
              <w:rPr>
                <w:rFonts w:ascii="Times New Roman" w:eastAsiaTheme="minorHAnsi" w:hAnsi="Times New Roman"/>
                <w:color w:val="000000"/>
                <w:sz w:val="28"/>
                <w:szCs w:val="28"/>
              </w:rPr>
            </w:pPr>
            <w:r w:rsidRPr="00B85B7C">
              <w:rPr>
                <w:rFonts w:ascii="Times New Roman" w:eastAsiaTheme="minorHAnsi" w:hAnsi="Times New Roman"/>
                <w:color w:val="000000"/>
                <w:sz w:val="28"/>
                <w:szCs w:val="28"/>
              </w:rPr>
              <w:lastRenderedPageBreak/>
              <w:t>1</w:t>
            </w:r>
          </w:p>
        </w:tc>
        <w:tc>
          <w:tcPr>
            <w:tcW w:w="4394" w:type="dxa"/>
            <w:vAlign w:val="center"/>
          </w:tcPr>
          <w:p w:rsidR="00B85B7C" w:rsidRPr="00B85B7C" w:rsidRDefault="00B85B7C" w:rsidP="00B85BB9">
            <w:pPr>
              <w:jc w:val="center"/>
              <w:rPr>
                <w:rFonts w:ascii="Times New Roman" w:eastAsiaTheme="minorHAnsi" w:hAnsi="Times New Roman"/>
                <w:color w:val="000000"/>
                <w:sz w:val="28"/>
                <w:szCs w:val="28"/>
              </w:rPr>
            </w:pPr>
            <w:r w:rsidRPr="00B85B7C">
              <w:rPr>
                <w:rFonts w:ascii="Times New Roman" w:eastAsiaTheme="minorHAnsi" w:hAnsi="Times New Roman"/>
                <w:color w:val="000000"/>
                <w:sz w:val="28"/>
                <w:szCs w:val="28"/>
              </w:rPr>
              <w:t>2</w:t>
            </w:r>
          </w:p>
        </w:tc>
        <w:tc>
          <w:tcPr>
            <w:tcW w:w="851" w:type="dxa"/>
            <w:vAlign w:val="center"/>
          </w:tcPr>
          <w:p w:rsidR="00B85B7C" w:rsidRPr="00B85B7C" w:rsidRDefault="00B85B7C" w:rsidP="00B85BB9">
            <w:pPr>
              <w:jc w:val="center"/>
              <w:rPr>
                <w:rFonts w:ascii="Times New Roman" w:eastAsiaTheme="minorHAnsi" w:hAnsi="Times New Roman"/>
                <w:color w:val="000000"/>
                <w:sz w:val="28"/>
                <w:szCs w:val="28"/>
              </w:rPr>
            </w:pPr>
            <w:r w:rsidRPr="00B85B7C">
              <w:rPr>
                <w:rFonts w:ascii="Times New Roman" w:eastAsiaTheme="minorHAnsi" w:hAnsi="Times New Roman"/>
                <w:color w:val="000000"/>
                <w:sz w:val="28"/>
                <w:szCs w:val="28"/>
              </w:rPr>
              <w:t>3</w:t>
            </w:r>
          </w:p>
        </w:tc>
        <w:tc>
          <w:tcPr>
            <w:tcW w:w="850" w:type="dxa"/>
            <w:vAlign w:val="center"/>
          </w:tcPr>
          <w:p w:rsidR="00B85B7C" w:rsidRPr="00B85B7C" w:rsidRDefault="00B85B7C" w:rsidP="00B85BB9">
            <w:pPr>
              <w:jc w:val="center"/>
              <w:rPr>
                <w:rFonts w:ascii="Times New Roman" w:eastAsiaTheme="minorHAnsi" w:hAnsi="Times New Roman"/>
                <w:color w:val="000000"/>
                <w:sz w:val="28"/>
                <w:szCs w:val="28"/>
              </w:rPr>
            </w:pPr>
            <w:r w:rsidRPr="00B85B7C">
              <w:rPr>
                <w:rFonts w:ascii="Times New Roman" w:eastAsiaTheme="minorHAnsi" w:hAnsi="Times New Roman"/>
                <w:color w:val="000000"/>
                <w:sz w:val="28"/>
                <w:szCs w:val="28"/>
              </w:rPr>
              <w:t>4</w:t>
            </w:r>
          </w:p>
        </w:tc>
        <w:tc>
          <w:tcPr>
            <w:tcW w:w="7938" w:type="dxa"/>
          </w:tcPr>
          <w:p w:rsidR="00B85B7C" w:rsidRPr="00B85B7C" w:rsidRDefault="00B85B7C" w:rsidP="000A5F11">
            <w:pPr>
              <w:jc w:val="center"/>
              <w:rPr>
                <w:rFonts w:ascii="Times New Roman" w:eastAsiaTheme="minorHAnsi" w:hAnsi="Times New Roman"/>
                <w:color w:val="000000"/>
                <w:sz w:val="28"/>
                <w:szCs w:val="28"/>
              </w:rPr>
            </w:pPr>
            <w:r w:rsidRPr="00B85B7C">
              <w:rPr>
                <w:rFonts w:ascii="Times New Roman" w:eastAsiaTheme="minorHAnsi" w:hAnsi="Times New Roman"/>
                <w:color w:val="000000"/>
                <w:sz w:val="28"/>
                <w:szCs w:val="28"/>
              </w:rPr>
              <w:t>5</w:t>
            </w:r>
          </w:p>
        </w:tc>
      </w:tr>
      <w:tr w:rsidR="00B85B7C" w:rsidRPr="00B85B7C" w:rsidTr="000B04DD">
        <w:tc>
          <w:tcPr>
            <w:tcW w:w="817" w:type="dxa"/>
            <w:vAlign w:val="center"/>
          </w:tcPr>
          <w:p w:rsidR="00B85B7C" w:rsidRPr="00B85B7C" w:rsidRDefault="00B85B7C" w:rsidP="00147D80">
            <w:pPr>
              <w:rPr>
                <w:rFonts w:ascii="Times New Roman" w:eastAsiaTheme="minorHAnsi" w:hAnsi="Times New Roman"/>
                <w:color w:val="000000"/>
                <w:sz w:val="28"/>
                <w:szCs w:val="28"/>
              </w:rPr>
            </w:pPr>
          </w:p>
        </w:tc>
        <w:tc>
          <w:tcPr>
            <w:tcW w:w="4394" w:type="dxa"/>
            <w:vAlign w:val="center"/>
          </w:tcPr>
          <w:p w:rsidR="00B85B7C" w:rsidRPr="00B85B7C" w:rsidRDefault="00B85B7C" w:rsidP="00147D80">
            <w:pPr>
              <w:rPr>
                <w:rFonts w:ascii="Times New Roman" w:eastAsiaTheme="minorHAnsi" w:hAnsi="Times New Roman"/>
                <w:color w:val="000000"/>
                <w:sz w:val="28"/>
                <w:szCs w:val="28"/>
              </w:rPr>
            </w:pPr>
            <w:r w:rsidRPr="00B85B7C">
              <w:rPr>
                <w:rFonts w:ascii="Times New Roman" w:eastAsiaTheme="minorHAnsi" w:hAnsi="Times New Roman"/>
                <w:color w:val="000000"/>
                <w:sz w:val="28"/>
                <w:szCs w:val="28"/>
              </w:rPr>
              <w:t>отдыха, оздоровления и занятости детей и молодежи города Мурманска» на 2018-2024 годы</w:t>
            </w:r>
          </w:p>
        </w:tc>
        <w:tc>
          <w:tcPr>
            <w:tcW w:w="851" w:type="dxa"/>
            <w:vAlign w:val="center"/>
          </w:tcPr>
          <w:p w:rsidR="00B85B7C" w:rsidRPr="00B85B7C" w:rsidRDefault="00B85B7C" w:rsidP="00147D80">
            <w:pPr>
              <w:rPr>
                <w:rFonts w:ascii="Times New Roman" w:eastAsiaTheme="minorHAnsi" w:hAnsi="Times New Roman"/>
                <w:color w:val="000000"/>
                <w:sz w:val="28"/>
                <w:szCs w:val="28"/>
              </w:rPr>
            </w:pPr>
          </w:p>
        </w:tc>
        <w:tc>
          <w:tcPr>
            <w:tcW w:w="850" w:type="dxa"/>
            <w:vAlign w:val="center"/>
          </w:tcPr>
          <w:p w:rsidR="00B85B7C" w:rsidRPr="00B85B7C" w:rsidRDefault="00B85B7C" w:rsidP="00147D80">
            <w:pPr>
              <w:rPr>
                <w:rFonts w:ascii="Times New Roman" w:eastAsiaTheme="minorHAnsi" w:hAnsi="Times New Roman"/>
                <w:color w:val="000000"/>
                <w:sz w:val="28"/>
                <w:szCs w:val="28"/>
              </w:rPr>
            </w:pPr>
          </w:p>
        </w:tc>
        <w:tc>
          <w:tcPr>
            <w:tcW w:w="7938" w:type="dxa"/>
          </w:tcPr>
          <w:p w:rsidR="00B85B7C" w:rsidRPr="00B85B7C" w:rsidRDefault="00B85B7C" w:rsidP="000B04DD">
            <w:pPr>
              <w:rPr>
                <w:rFonts w:ascii="Times New Roman" w:eastAsiaTheme="minorHAnsi" w:hAnsi="Times New Roman"/>
                <w:color w:val="000000"/>
                <w:sz w:val="28"/>
                <w:szCs w:val="28"/>
              </w:rPr>
            </w:pPr>
            <w:r w:rsidRPr="00B85B7C">
              <w:rPr>
                <w:rFonts w:ascii="Times New Roman" w:eastAsiaTheme="minorHAnsi" w:hAnsi="Times New Roman"/>
                <w:color w:val="000000"/>
                <w:sz w:val="28"/>
                <w:szCs w:val="28"/>
              </w:rPr>
              <w:t>освоением предусмотренных финансовых ресурсов, что позволило достичь практически всех плановых значений показателей</w:t>
            </w:r>
          </w:p>
        </w:tc>
      </w:tr>
      <w:tr w:rsidR="00B85B7C" w:rsidRPr="00B85B7C" w:rsidTr="000B04DD">
        <w:tc>
          <w:tcPr>
            <w:tcW w:w="817" w:type="dxa"/>
            <w:vAlign w:val="center"/>
          </w:tcPr>
          <w:p w:rsidR="00B85B7C" w:rsidRPr="00B85B7C" w:rsidRDefault="00B85B7C" w:rsidP="00147D80">
            <w:pPr>
              <w:rPr>
                <w:rFonts w:ascii="Times New Roman" w:eastAsiaTheme="minorHAnsi" w:hAnsi="Times New Roman"/>
                <w:color w:val="000000"/>
                <w:sz w:val="28"/>
                <w:szCs w:val="28"/>
              </w:rPr>
            </w:pPr>
            <w:r w:rsidRPr="00B85B7C">
              <w:rPr>
                <w:rFonts w:ascii="Times New Roman" w:eastAsiaTheme="minorHAnsi" w:hAnsi="Times New Roman"/>
                <w:color w:val="000000"/>
                <w:sz w:val="28"/>
                <w:szCs w:val="28"/>
              </w:rPr>
              <w:t>1.3.</w:t>
            </w:r>
          </w:p>
        </w:tc>
        <w:tc>
          <w:tcPr>
            <w:tcW w:w="4394" w:type="dxa"/>
            <w:vAlign w:val="center"/>
          </w:tcPr>
          <w:p w:rsidR="00B85B7C" w:rsidRPr="00B85B7C" w:rsidRDefault="00B85B7C" w:rsidP="00147D80">
            <w:pPr>
              <w:rPr>
                <w:rFonts w:ascii="Times New Roman" w:eastAsiaTheme="minorHAnsi" w:hAnsi="Times New Roman"/>
                <w:color w:val="000000"/>
                <w:sz w:val="28"/>
                <w:szCs w:val="28"/>
              </w:rPr>
            </w:pPr>
            <w:r w:rsidRPr="00B85B7C">
              <w:rPr>
                <w:rFonts w:ascii="Times New Roman" w:eastAsiaTheme="minorHAnsi" w:hAnsi="Times New Roman"/>
                <w:color w:val="000000"/>
                <w:sz w:val="28"/>
                <w:szCs w:val="28"/>
              </w:rPr>
              <w:t>Подпрограмма «Создание современной инфраструктуры учреждений молодежной политики города Мурманска» на 2018-2024 годы</w:t>
            </w:r>
          </w:p>
        </w:tc>
        <w:tc>
          <w:tcPr>
            <w:tcW w:w="851" w:type="dxa"/>
            <w:vAlign w:val="center"/>
          </w:tcPr>
          <w:p w:rsidR="00B85B7C" w:rsidRPr="00B85B7C" w:rsidRDefault="00B85B7C" w:rsidP="00147D80">
            <w:pPr>
              <w:rPr>
                <w:rFonts w:ascii="Times New Roman" w:eastAsiaTheme="minorHAnsi" w:hAnsi="Times New Roman"/>
                <w:color w:val="000000"/>
                <w:sz w:val="28"/>
                <w:szCs w:val="28"/>
              </w:rPr>
            </w:pPr>
            <w:r w:rsidRPr="00B85B7C">
              <w:rPr>
                <w:rFonts w:ascii="Times New Roman" w:eastAsiaTheme="minorHAnsi" w:hAnsi="Times New Roman"/>
                <w:color w:val="000000"/>
                <w:sz w:val="28"/>
                <w:szCs w:val="28"/>
              </w:rPr>
              <w:t>1,00</w:t>
            </w:r>
          </w:p>
        </w:tc>
        <w:tc>
          <w:tcPr>
            <w:tcW w:w="850" w:type="dxa"/>
            <w:vAlign w:val="center"/>
          </w:tcPr>
          <w:p w:rsidR="00B85B7C" w:rsidRPr="00B85B7C" w:rsidRDefault="00B85B7C" w:rsidP="00147D80">
            <w:pPr>
              <w:rPr>
                <w:rFonts w:ascii="Times New Roman" w:eastAsiaTheme="minorHAnsi" w:hAnsi="Times New Roman"/>
                <w:color w:val="000000"/>
                <w:sz w:val="28"/>
                <w:szCs w:val="28"/>
              </w:rPr>
            </w:pPr>
            <w:r w:rsidRPr="00B85B7C">
              <w:rPr>
                <w:rFonts w:ascii="Times New Roman" w:eastAsiaTheme="minorHAnsi" w:hAnsi="Times New Roman"/>
                <w:color w:val="000000"/>
                <w:sz w:val="28"/>
                <w:szCs w:val="28"/>
              </w:rPr>
              <w:t>1,00</w:t>
            </w:r>
          </w:p>
        </w:tc>
        <w:tc>
          <w:tcPr>
            <w:tcW w:w="7938" w:type="dxa"/>
          </w:tcPr>
          <w:p w:rsidR="00B85B7C" w:rsidRPr="00B85B7C" w:rsidRDefault="00B85B7C" w:rsidP="000B04DD">
            <w:pPr>
              <w:rPr>
                <w:rFonts w:ascii="Times New Roman" w:eastAsiaTheme="minorHAnsi" w:hAnsi="Times New Roman"/>
                <w:color w:val="000000"/>
                <w:sz w:val="28"/>
                <w:szCs w:val="28"/>
              </w:rPr>
            </w:pPr>
            <w:r w:rsidRPr="00B85B7C">
              <w:rPr>
                <w:rFonts w:ascii="Times New Roman" w:eastAsiaTheme="minorHAnsi" w:hAnsi="Times New Roman"/>
                <w:color w:val="000000"/>
                <w:sz w:val="28"/>
                <w:szCs w:val="28"/>
              </w:rPr>
              <w:t>Оценка - 5 баллов. Подпрограмма характеризуется полным освоением предусмотренных финансовых ресурсов, что позволило достичь всех плановых значений показателей</w:t>
            </w:r>
          </w:p>
        </w:tc>
      </w:tr>
      <w:tr w:rsidR="00B85B7C" w:rsidRPr="00B85B7C" w:rsidTr="000B04DD">
        <w:tc>
          <w:tcPr>
            <w:tcW w:w="817" w:type="dxa"/>
            <w:vAlign w:val="center"/>
          </w:tcPr>
          <w:p w:rsidR="00B85B7C" w:rsidRPr="00B85B7C" w:rsidRDefault="00B85B7C" w:rsidP="00147D80">
            <w:pPr>
              <w:rPr>
                <w:rFonts w:ascii="Times New Roman" w:eastAsiaTheme="minorHAnsi" w:hAnsi="Times New Roman"/>
                <w:color w:val="000000"/>
                <w:sz w:val="28"/>
                <w:szCs w:val="28"/>
              </w:rPr>
            </w:pPr>
            <w:r w:rsidRPr="00B85B7C">
              <w:rPr>
                <w:rFonts w:ascii="Times New Roman" w:eastAsiaTheme="minorHAnsi" w:hAnsi="Times New Roman"/>
                <w:color w:val="000000"/>
                <w:sz w:val="28"/>
                <w:szCs w:val="28"/>
              </w:rPr>
              <w:t>1.4.</w:t>
            </w:r>
          </w:p>
        </w:tc>
        <w:tc>
          <w:tcPr>
            <w:tcW w:w="4394" w:type="dxa"/>
            <w:vAlign w:val="center"/>
          </w:tcPr>
          <w:p w:rsidR="00B85B7C" w:rsidRPr="00B85B7C" w:rsidRDefault="00B85B7C" w:rsidP="00147D80">
            <w:pPr>
              <w:rPr>
                <w:rFonts w:ascii="Times New Roman" w:eastAsiaTheme="minorHAnsi" w:hAnsi="Times New Roman"/>
                <w:color w:val="000000"/>
                <w:sz w:val="28"/>
                <w:szCs w:val="28"/>
              </w:rPr>
            </w:pPr>
            <w:r w:rsidRPr="00B85B7C">
              <w:rPr>
                <w:rFonts w:ascii="Times New Roman" w:eastAsiaTheme="minorHAnsi" w:hAnsi="Times New Roman"/>
                <w:color w:val="000000"/>
                <w:sz w:val="28"/>
                <w:szCs w:val="28"/>
              </w:rPr>
              <w:t>Подпрограмма «Доступное и качественное дошкольное образование» на 2018-2024 годы</w:t>
            </w:r>
          </w:p>
        </w:tc>
        <w:tc>
          <w:tcPr>
            <w:tcW w:w="851" w:type="dxa"/>
            <w:vAlign w:val="center"/>
          </w:tcPr>
          <w:p w:rsidR="00B85B7C" w:rsidRPr="00B85B7C" w:rsidRDefault="00B85B7C" w:rsidP="00147D80">
            <w:pPr>
              <w:rPr>
                <w:rFonts w:ascii="Times New Roman" w:eastAsiaTheme="minorHAnsi" w:hAnsi="Times New Roman"/>
                <w:color w:val="000000"/>
                <w:sz w:val="28"/>
                <w:szCs w:val="28"/>
              </w:rPr>
            </w:pPr>
            <w:r w:rsidRPr="00B85B7C">
              <w:rPr>
                <w:rFonts w:ascii="Times New Roman" w:eastAsiaTheme="minorHAnsi" w:hAnsi="Times New Roman"/>
                <w:color w:val="000000"/>
                <w:sz w:val="28"/>
                <w:szCs w:val="28"/>
              </w:rPr>
              <w:t>0,97</w:t>
            </w:r>
          </w:p>
        </w:tc>
        <w:tc>
          <w:tcPr>
            <w:tcW w:w="850" w:type="dxa"/>
            <w:vAlign w:val="center"/>
          </w:tcPr>
          <w:p w:rsidR="00B85B7C" w:rsidRPr="00B85B7C" w:rsidRDefault="00B85B7C" w:rsidP="00147D80">
            <w:pPr>
              <w:rPr>
                <w:rFonts w:ascii="Times New Roman" w:eastAsiaTheme="minorHAnsi" w:hAnsi="Times New Roman"/>
                <w:color w:val="000000"/>
                <w:sz w:val="28"/>
                <w:szCs w:val="28"/>
              </w:rPr>
            </w:pPr>
            <w:r w:rsidRPr="00B85B7C">
              <w:rPr>
                <w:rFonts w:ascii="Times New Roman" w:eastAsiaTheme="minorHAnsi" w:hAnsi="Times New Roman"/>
                <w:color w:val="000000"/>
                <w:sz w:val="28"/>
                <w:szCs w:val="28"/>
              </w:rPr>
              <w:t>1,00</w:t>
            </w:r>
          </w:p>
        </w:tc>
        <w:tc>
          <w:tcPr>
            <w:tcW w:w="7938" w:type="dxa"/>
          </w:tcPr>
          <w:p w:rsidR="00B85B7C" w:rsidRPr="00B85B7C" w:rsidRDefault="00B85B7C" w:rsidP="000B04DD">
            <w:pPr>
              <w:rPr>
                <w:rFonts w:ascii="Times New Roman" w:eastAsiaTheme="minorHAnsi" w:hAnsi="Times New Roman"/>
                <w:color w:val="000000"/>
                <w:sz w:val="28"/>
                <w:szCs w:val="28"/>
              </w:rPr>
            </w:pPr>
            <w:r w:rsidRPr="00B85B7C">
              <w:rPr>
                <w:rFonts w:ascii="Times New Roman" w:eastAsiaTheme="minorHAnsi" w:hAnsi="Times New Roman"/>
                <w:color w:val="000000"/>
                <w:sz w:val="28"/>
                <w:szCs w:val="28"/>
              </w:rPr>
              <w:t>Оценка - 5 баллов. Подпрограмма характеризуется полным освоением предусмотренных финансовых ресурсов, что позволило достичь практически всех плановых значений показателей</w:t>
            </w:r>
          </w:p>
        </w:tc>
      </w:tr>
      <w:tr w:rsidR="00B85B7C" w:rsidRPr="00B85B7C" w:rsidTr="000B04DD">
        <w:tc>
          <w:tcPr>
            <w:tcW w:w="817" w:type="dxa"/>
            <w:vAlign w:val="center"/>
          </w:tcPr>
          <w:p w:rsidR="00B85B7C" w:rsidRPr="00B85B7C" w:rsidRDefault="00B85B7C" w:rsidP="00147D80">
            <w:pPr>
              <w:rPr>
                <w:rFonts w:ascii="Times New Roman" w:eastAsiaTheme="minorHAnsi" w:hAnsi="Times New Roman"/>
                <w:color w:val="000000"/>
                <w:sz w:val="28"/>
                <w:szCs w:val="28"/>
              </w:rPr>
            </w:pPr>
            <w:r w:rsidRPr="00B85B7C">
              <w:rPr>
                <w:rFonts w:ascii="Times New Roman" w:eastAsiaTheme="minorHAnsi" w:hAnsi="Times New Roman"/>
                <w:color w:val="000000"/>
                <w:sz w:val="28"/>
                <w:szCs w:val="28"/>
              </w:rPr>
              <w:t>1.5.</w:t>
            </w:r>
          </w:p>
        </w:tc>
        <w:tc>
          <w:tcPr>
            <w:tcW w:w="4394" w:type="dxa"/>
            <w:vAlign w:val="center"/>
          </w:tcPr>
          <w:p w:rsidR="00B85B7C" w:rsidRPr="00B85B7C" w:rsidRDefault="00B85B7C" w:rsidP="00147D80">
            <w:pPr>
              <w:rPr>
                <w:rFonts w:ascii="Times New Roman" w:eastAsiaTheme="minorHAnsi" w:hAnsi="Times New Roman"/>
                <w:color w:val="000000"/>
                <w:sz w:val="28"/>
                <w:szCs w:val="28"/>
              </w:rPr>
            </w:pPr>
            <w:r w:rsidRPr="00B85B7C">
              <w:rPr>
                <w:rFonts w:ascii="Times New Roman" w:eastAsiaTheme="minorHAnsi" w:hAnsi="Times New Roman"/>
                <w:color w:val="000000"/>
                <w:sz w:val="28"/>
                <w:szCs w:val="28"/>
              </w:rPr>
              <w:t>Подпрограмма «Обеспечение предоставления муниципальных услуг (работ) в сфере общего и дополнительного образования» на 2018-2024 годы</w:t>
            </w:r>
          </w:p>
        </w:tc>
        <w:tc>
          <w:tcPr>
            <w:tcW w:w="851" w:type="dxa"/>
            <w:vAlign w:val="center"/>
          </w:tcPr>
          <w:p w:rsidR="00B85B7C" w:rsidRPr="00B85B7C" w:rsidRDefault="00B85B7C" w:rsidP="00147D80">
            <w:pPr>
              <w:rPr>
                <w:rFonts w:ascii="Times New Roman" w:eastAsiaTheme="minorHAnsi" w:hAnsi="Times New Roman"/>
                <w:color w:val="000000"/>
                <w:sz w:val="28"/>
                <w:szCs w:val="28"/>
              </w:rPr>
            </w:pPr>
            <w:r w:rsidRPr="00B85B7C">
              <w:rPr>
                <w:rFonts w:ascii="Times New Roman" w:eastAsiaTheme="minorHAnsi" w:hAnsi="Times New Roman"/>
                <w:color w:val="000000"/>
                <w:sz w:val="28"/>
                <w:szCs w:val="28"/>
              </w:rPr>
              <w:t>1,00</w:t>
            </w:r>
          </w:p>
        </w:tc>
        <w:tc>
          <w:tcPr>
            <w:tcW w:w="850" w:type="dxa"/>
            <w:vAlign w:val="center"/>
          </w:tcPr>
          <w:p w:rsidR="00B85B7C" w:rsidRPr="00B85B7C" w:rsidRDefault="00B85B7C" w:rsidP="00147D80">
            <w:pPr>
              <w:rPr>
                <w:rFonts w:ascii="Times New Roman" w:eastAsiaTheme="minorHAnsi" w:hAnsi="Times New Roman"/>
                <w:color w:val="000000"/>
                <w:sz w:val="28"/>
                <w:szCs w:val="28"/>
              </w:rPr>
            </w:pPr>
            <w:r w:rsidRPr="00B85B7C">
              <w:rPr>
                <w:rFonts w:ascii="Times New Roman" w:eastAsiaTheme="minorHAnsi" w:hAnsi="Times New Roman"/>
                <w:color w:val="000000"/>
                <w:sz w:val="28"/>
                <w:szCs w:val="28"/>
              </w:rPr>
              <w:t>1,00</w:t>
            </w:r>
          </w:p>
        </w:tc>
        <w:tc>
          <w:tcPr>
            <w:tcW w:w="7938" w:type="dxa"/>
          </w:tcPr>
          <w:p w:rsidR="00B85B7C" w:rsidRPr="00B85B7C" w:rsidRDefault="00B85B7C" w:rsidP="000B04DD">
            <w:pPr>
              <w:rPr>
                <w:rFonts w:ascii="Times New Roman" w:eastAsiaTheme="minorHAnsi" w:hAnsi="Times New Roman"/>
                <w:color w:val="000000"/>
                <w:sz w:val="28"/>
                <w:szCs w:val="28"/>
              </w:rPr>
            </w:pPr>
            <w:r w:rsidRPr="00B85B7C">
              <w:rPr>
                <w:rFonts w:ascii="Times New Roman" w:eastAsiaTheme="minorHAnsi" w:hAnsi="Times New Roman"/>
                <w:color w:val="000000"/>
                <w:sz w:val="28"/>
                <w:szCs w:val="28"/>
              </w:rPr>
              <w:t>Оценка - 5 баллов. Подпрограмма характеризуется полным освоением предусмотренных финансовых ресурсов, что позволило достичь всех плановых значений показателей</w:t>
            </w:r>
          </w:p>
        </w:tc>
      </w:tr>
      <w:tr w:rsidR="00B85B7C" w:rsidRPr="00B85B7C" w:rsidTr="000B04DD">
        <w:tc>
          <w:tcPr>
            <w:tcW w:w="817" w:type="dxa"/>
            <w:vAlign w:val="center"/>
          </w:tcPr>
          <w:p w:rsidR="00B85B7C" w:rsidRPr="00B85B7C" w:rsidRDefault="00B85B7C" w:rsidP="00147D80">
            <w:pPr>
              <w:rPr>
                <w:rFonts w:ascii="Times New Roman" w:eastAsiaTheme="minorHAnsi" w:hAnsi="Times New Roman"/>
                <w:color w:val="000000"/>
                <w:sz w:val="28"/>
                <w:szCs w:val="28"/>
              </w:rPr>
            </w:pPr>
            <w:r w:rsidRPr="00B85B7C">
              <w:rPr>
                <w:rFonts w:ascii="Times New Roman" w:eastAsiaTheme="minorHAnsi" w:hAnsi="Times New Roman"/>
                <w:color w:val="000000"/>
                <w:sz w:val="28"/>
                <w:szCs w:val="28"/>
              </w:rPr>
              <w:t>1.6.</w:t>
            </w:r>
          </w:p>
        </w:tc>
        <w:tc>
          <w:tcPr>
            <w:tcW w:w="4394" w:type="dxa"/>
            <w:vAlign w:val="center"/>
          </w:tcPr>
          <w:p w:rsidR="00B85B7C" w:rsidRPr="00B85B7C" w:rsidRDefault="00B85B7C" w:rsidP="00147D80">
            <w:pPr>
              <w:rPr>
                <w:rFonts w:ascii="Times New Roman" w:eastAsiaTheme="minorHAnsi" w:hAnsi="Times New Roman"/>
                <w:color w:val="000000"/>
                <w:sz w:val="28"/>
                <w:szCs w:val="28"/>
              </w:rPr>
            </w:pPr>
            <w:r w:rsidRPr="00B85B7C">
              <w:rPr>
                <w:rFonts w:ascii="Times New Roman" w:eastAsiaTheme="minorHAnsi" w:hAnsi="Times New Roman"/>
                <w:color w:val="000000"/>
                <w:sz w:val="28"/>
                <w:szCs w:val="28"/>
              </w:rPr>
              <w:t>Подпрограмма «Школьное питание» на 2018-2024 годы</w:t>
            </w:r>
          </w:p>
        </w:tc>
        <w:tc>
          <w:tcPr>
            <w:tcW w:w="851" w:type="dxa"/>
            <w:vAlign w:val="center"/>
          </w:tcPr>
          <w:p w:rsidR="00B85B7C" w:rsidRPr="00B85B7C" w:rsidRDefault="00B85B7C" w:rsidP="00147D80">
            <w:pPr>
              <w:rPr>
                <w:rFonts w:ascii="Times New Roman" w:eastAsiaTheme="minorHAnsi" w:hAnsi="Times New Roman"/>
                <w:color w:val="000000"/>
                <w:sz w:val="28"/>
                <w:szCs w:val="28"/>
              </w:rPr>
            </w:pPr>
            <w:r w:rsidRPr="00B85B7C">
              <w:rPr>
                <w:rFonts w:ascii="Times New Roman" w:eastAsiaTheme="minorHAnsi" w:hAnsi="Times New Roman"/>
                <w:color w:val="000000"/>
                <w:sz w:val="28"/>
                <w:szCs w:val="28"/>
              </w:rPr>
              <w:t>0,97</w:t>
            </w:r>
          </w:p>
        </w:tc>
        <w:tc>
          <w:tcPr>
            <w:tcW w:w="850" w:type="dxa"/>
            <w:vAlign w:val="center"/>
          </w:tcPr>
          <w:p w:rsidR="00B85B7C" w:rsidRPr="00B85B7C" w:rsidRDefault="00B85B7C" w:rsidP="00147D80">
            <w:pPr>
              <w:rPr>
                <w:rFonts w:ascii="Times New Roman" w:eastAsiaTheme="minorHAnsi" w:hAnsi="Times New Roman"/>
                <w:color w:val="000000"/>
                <w:sz w:val="28"/>
                <w:szCs w:val="28"/>
              </w:rPr>
            </w:pPr>
            <w:r w:rsidRPr="00B85B7C">
              <w:rPr>
                <w:rFonts w:ascii="Times New Roman" w:eastAsiaTheme="minorHAnsi" w:hAnsi="Times New Roman"/>
                <w:color w:val="000000"/>
                <w:sz w:val="28"/>
                <w:szCs w:val="28"/>
              </w:rPr>
              <w:t>1,00</w:t>
            </w:r>
          </w:p>
        </w:tc>
        <w:tc>
          <w:tcPr>
            <w:tcW w:w="7938" w:type="dxa"/>
          </w:tcPr>
          <w:p w:rsidR="00B85B7C" w:rsidRPr="00B85B7C" w:rsidRDefault="00B85B7C" w:rsidP="000B04DD">
            <w:pPr>
              <w:rPr>
                <w:rFonts w:ascii="Times New Roman" w:eastAsiaTheme="minorHAnsi" w:hAnsi="Times New Roman"/>
                <w:color w:val="000000"/>
                <w:sz w:val="28"/>
                <w:szCs w:val="28"/>
              </w:rPr>
            </w:pPr>
            <w:r w:rsidRPr="00B85B7C">
              <w:rPr>
                <w:rFonts w:ascii="Times New Roman" w:eastAsiaTheme="minorHAnsi" w:hAnsi="Times New Roman"/>
                <w:color w:val="000000"/>
                <w:sz w:val="28"/>
                <w:szCs w:val="28"/>
              </w:rPr>
              <w:t>Оценка - 5 баллов. Подпрограмма характеризуется полным освоением предусмотренных финансовых ресурсов, что позволило достичь практически всех плановых значений показателей</w:t>
            </w:r>
          </w:p>
        </w:tc>
      </w:tr>
      <w:tr w:rsidR="00B85B7C" w:rsidRPr="00B85B7C" w:rsidTr="000B04DD">
        <w:tc>
          <w:tcPr>
            <w:tcW w:w="817" w:type="dxa"/>
            <w:vAlign w:val="center"/>
          </w:tcPr>
          <w:p w:rsidR="00B85B7C" w:rsidRPr="00B85B7C" w:rsidRDefault="00B85B7C" w:rsidP="00147D80">
            <w:pPr>
              <w:rPr>
                <w:rFonts w:ascii="Times New Roman" w:eastAsiaTheme="minorHAnsi" w:hAnsi="Times New Roman"/>
                <w:color w:val="000000"/>
                <w:sz w:val="28"/>
                <w:szCs w:val="28"/>
              </w:rPr>
            </w:pPr>
            <w:r w:rsidRPr="00B85B7C">
              <w:rPr>
                <w:rFonts w:ascii="Times New Roman" w:eastAsiaTheme="minorHAnsi" w:hAnsi="Times New Roman"/>
                <w:color w:val="000000"/>
                <w:sz w:val="28"/>
                <w:szCs w:val="28"/>
              </w:rPr>
              <w:t>1.7.</w:t>
            </w:r>
          </w:p>
        </w:tc>
        <w:tc>
          <w:tcPr>
            <w:tcW w:w="4394" w:type="dxa"/>
            <w:vAlign w:val="center"/>
          </w:tcPr>
          <w:p w:rsidR="00B85B7C" w:rsidRPr="00B85B7C" w:rsidRDefault="00B85B7C" w:rsidP="00147D80">
            <w:pPr>
              <w:rPr>
                <w:rFonts w:ascii="Times New Roman" w:eastAsiaTheme="minorHAnsi" w:hAnsi="Times New Roman"/>
                <w:color w:val="000000"/>
                <w:sz w:val="28"/>
                <w:szCs w:val="28"/>
              </w:rPr>
            </w:pPr>
            <w:r w:rsidRPr="00B85B7C">
              <w:rPr>
                <w:rFonts w:ascii="Times New Roman" w:eastAsiaTheme="minorHAnsi" w:hAnsi="Times New Roman"/>
                <w:color w:val="000000"/>
                <w:sz w:val="28"/>
                <w:szCs w:val="28"/>
              </w:rPr>
              <w:t>Подпрограмма «Молодежь Мурманска» на 2018-2024 годы</w:t>
            </w:r>
          </w:p>
        </w:tc>
        <w:tc>
          <w:tcPr>
            <w:tcW w:w="851" w:type="dxa"/>
            <w:vAlign w:val="center"/>
          </w:tcPr>
          <w:p w:rsidR="00B85B7C" w:rsidRPr="00B85B7C" w:rsidRDefault="00B85B7C" w:rsidP="00147D80">
            <w:pPr>
              <w:rPr>
                <w:rFonts w:ascii="Times New Roman" w:eastAsiaTheme="minorHAnsi" w:hAnsi="Times New Roman"/>
                <w:color w:val="000000"/>
                <w:sz w:val="28"/>
                <w:szCs w:val="28"/>
              </w:rPr>
            </w:pPr>
            <w:r w:rsidRPr="00B85B7C">
              <w:rPr>
                <w:rFonts w:ascii="Times New Roman" w:eastAsiaTheme="minorHAnsi" w:hAnsi="Times New Roman"/>
                <w:color w:val="000000"/>
                <w:sz w:val="28"/>
                <w:szCs w:val="28"/>
              </w:rPr>
              <w:t>0,95</w:t>
            </w:r>
          </w:p>
        </w:tc>
        <w:tc>
          <w:tcPr>
            <w:tcW w:w="850" w:type="dxa"/>
            <w:vAlign w:val="center"/>
          </w:tcPr>
          <w:p w:rsidR="00B85B7C" w:rsidRPr="00B85B7C" w:rsidRDefault="00B85B7C" w:rsidP="00147D80">
            <w:pPr>
              <w:rPr>
                <w:rFonts w:ascii="Times New Roman" w:eastAsiaTheme="minorHAnsi" w:hAnsi="Times New Roman"/>
                <w:color w:val="000000"/>
                <w:sz w:val="28"/>
                <w:szCs w:val="28"/>
              </w:rPr>
            </w:pPr>
            <w:r w:rsidRPr="00B85B7C">
              <w:rPr>
                <w:rFonts w:ascii="Times New Roman" w:eastAsiaTheme="minorHAnsi" w:hAnsi="Times New Roman"/>
                <w:color w:val="000000"/>
                <w:sz w:val="28"/>
                <w:szCs w:val="28"/>
              </w:rPr>
              <w:t>0,99</w:t>
            </w:r>
          </w:p>
        </w:tc>
        <w:tc>
          <w:tcPr>
            <w:tcW w:w="7938" w:type="dxa"/>
          </w:tcPr>
          <w:p w:rsidR="00B85B7C" w:rsidRPr="00B85B7C" w:rsidRDefault="00B85B7C" w:rsidP="000B04DD">
            <w:pPr>
              <w:rPr>
                <w:rFonts w:ascii="Times New Roman" w:eastAsiaTheme="minorHAnsi" w:hAnsi="Times New Roman"/>
                <w:color w:val="000000"/>
                <w:sz w:val="28"/>
                <w:szCs w:val="28"/>
              </w:rPr>
            </w:pPr>
            <w:r w:rsidRPr="00B85B7C">
              <w:rPr>
                <w:rFonts w:ascii="Times New Roman" w:eastAsiaTheme="minorHAnsi" w:hAnsi="Times New Roman"/>
                <w:color w:val="000000"/>
                <w:sz w:val="28"/>
                <w:szCs w:val="28"/>
              </w:rPr>
              <w:t>Оценка - 5 баллов. Подпрограмма характеризуется практически полным освоением предусмотренных финансовых ресурсов, что позволило достичь практически всех плановых значений показателей</w:t>
            </w:r>
          </w:p>
        </w:tc>
      </w:tr>
      <w:tr w:rsidR="00B85B7C" w:rsidRPr="00B85B7C" w:rsidTr="000B04DD">
        <w:tc>
          <w:tcPr>
            <w:tcW w:w="817" w:type="dxa"/>
            <w:vAlign w:val="center"/>
          </w:tcPr>
          <w:p w:rsidR="00B85B7C" w:rsidRPr="00B85B7C" w:rsidRDefault="00B85B7C" w:rsidP="00147D80">
            <w:pPr>
              <w:rPr>
                <w:rFonts w:ascii="Times New Roman" w:eastAsiaTheme="minorHAnsi" w:hAnsi="Times New Roman"/>
                <w:color w:val="000000"/>
                <w:sz w:val="28"/>
                <w:szCs w:val="28"/>
              </w:rPr>
            </w:pPr>
            <w:r w:rsidRPr="00B85B7C">
              <w:rPr>
                <w:rFonts w:ascii="Times New Roman" w:eastAsiaTheme="minorHAnsi" w:hAnsi="Times New Roman"/>
                <w:color w:val="000000"/>
                <w:sz w:val="28"/>
                <w:szCs w:val="28"/>
              </w:rPr>
              <w:t>2.</w:t>
            </w:r>
          </w:p>
        </w:tc>
        <w:tc>
          <w:tcPr>
            <w:tcW w:w="4394" w:type="dxa"/>
            <w:vAlign w:val="center"/>
          </w:tcPr>
          <w:p w:rsidR="00B85B7C" w:rsidRPr="00B85B7C" w:rsidRDefault="00B85B7C" w:rsidP="000B04DD">
            <w:pPr>
              <w:rPr>
                <w:rFonts w:ascii="Times New Roman" w:eastAsiaTheme="minorHAnsi" w:hAnsi="Times New Roman"/>
                <w:color w:val="000000"/>
                <w:sz w:val="28"/>
                <w:szCs w:val="28"/>
              </w:rPr>
            </w:pPr>
            <w:r w:rsidRPr="00B85B7C">
              <w:rPr>
                <w:rFonts w:ascii="Times New Roman" w:eastAsiaTheme="minorHAnsi" w:hAnsi="Times New Roman"/>
                <w:color w:val="000000"/>
                <w:sz w:val="28"/>
                <w:szCs w:val="28"/>
              </w:rPr>
              <w:t xml:space="preserve">МП «Охрана здоровья населения города Мурманска» на 2018-2024 </w:t>
            </w:r>
          </w:p>
        </w:tc>
        <w:tc>
          <w:tcPr>
            <w:tcW w:w="851" w:type="dxa"/>
            <w:vAlign w:val="center"/>
          </w:tcPr>
          <w:p w:rsidR="00B85B7C" w:rsidRPr="00B85B7C" w:rsidRDefault="00B85B7C" w:rsidP="00147D80">
            <w:pPr>
              <w:rPr>
                <w:rFonts w:ascii="Times New Roman" w:eastAsiaTheme="minorHAnsi" w:hAnsi="Times New Roman"/>
                <w:color w:val="000000"/>
                <w:sz w:val="28"/>
                <w:szCs w:val="28"/>
              </w:rPr>
            </w:pPr>
            <w:r w:rsidRPr="00B85B7C">
              <w:rPr>
                <w:rFonts w:ascii="Times New Roman" w:eastAsiaTheme="minorHAnsi" w:hAnsi="Times New Roman"/>
                <w:color w:val="000000"/>
                <w:sz w:val="28"/>
                <w:szCs w:val="28"/>
              </w:rPr>
              <w:t>1,00</w:t>
            </w:r>
          </w:p>
        </w:tc>
        <w:tc>
          <w:tcPr>
            <w:tcW w:w="850" w:type="dxa"/>
            <w:vAlign w:val="center"/>
          </w:tcPr>
          <w:p w:rsidR="00B85B7C" w:rsidRPr="00B85B7C" w:rsidRDefault="00B85B7C" w:rsidP="00147D80">
            <w:pPr>
              <w:rPr>
                <w:rFonts w:ascii="Times New Roman" w:eastAsiaTheme="minorHAnsi" w:hAnsi="Times New Roman"/>
                <w:color w:val="000000"/>
                <w:sz w:val="28"/>
                <w:szCs w:val="28"/>
              </w:rPr>
            </w:pPr>
            <w:r w:rsidRPr="00B85B7C">
              <w:rPr>
                <w:rFonts w:ascii="Times New Roman" w:eastAsiaTheme="minorHAnsi" w:hAnsi="Times New Roman"/>
                <w:color w:val="000000"/>
                <w:sz w:val="28"/>
                <w:szCs w:val="28"/>
              </w:rPr>
              <w:t>1,00</w:t>
            </w:r>
          </w:p>
        </w:tc>
        <w:tc>
          <w:tcPr>
            <w:tcW w:w="7938" w:type="dxa"/>
          </w:tcPr>
          <w:p w:rsidR="00B85B7C" w:rsidRPr="00B85B7C" w:rsidRDefault="00B85B7C" w:rsidP="000B04DD">
            <w:pPr>
              <w:rPr>
                <w:rFonts w:ascii="Times New Roman" w:eastAsiaTheme="minorHAnsi" w:hAnsi="Times New Roman"/>
                <w:color w:val="000000"/>
                <w:sz w:val="28"/>
                <w:szCs w:val="28"/>
              </w:rPr>
            </w:pPr>
            <w:r w:rsidRPr="00B85B7C">
              <w:rPr>
                <w:rFonts w:ascii="Times New Roman" w:eastAsiaTheme="minorHAnsi" w:hAnsi="Times New Roman"/>
                <w:color w:val="000000"/>
                <w:sz w:val="28"/>
                <w:szCs w:val="28"/>
              </w:rPr>
              <w:t xml:space="preserve">МП характеризуется полным освоением предусмотренных финансовых ресурсов, что позволило достичь всех плановых </w:t>
            </w:r>
          </w:p>
        </w:tc>
      </w:tr>
      <w:tr w:rsidR="000B04DD" w:rsidRPr="00B85B7C" w:rsidTr="000B04DD">
        <w:tc>
          <w:tcPr>
            <w:tcW w:w="817" w:type="dxa"/>
            <w:vAlign w:val="center"/>
          </w:tcPr>
          <w:p w:rsidR="000B04DD" w:rsidRPr="00B85B7C" w:rsidRDefault="000B04DD" w:rsidP="00B85BB9">
            <w:pPr>
              <w:jc w:val="center"/>
              <w:rPr>
                <w:rFonts w:ascii="Times New Roman" w:eastAsiaTheme="minorHAnsi" w:hAnsi="Times New Roman"/>
                <w:color w:val="000000"/>
                <w:sz w:val="28"/>
                <w:szCs w:val="28"/>
              </w:rPr>
            </w:pPr>
            <w:r w:rsidRPr="00B85B7C">
              <w:rPr>
                <w:rFonts w:ascii="Times New Roman" w:eastAsiaTheme="minorHAnsi" w:hAnsi="Times New Roman"/>
                <w:color w:val="000000"/>
                <w:sz w:val="28"/>
                <w:szCs w:val="28"/>
              </w:rPr>
              <w:lastRenderedPageBreak/>
              <w:t>1</w:t>
            </w:r>
          </w:p>
        </w:tc>
        <w:tc>
          <w:tcPr>
            <w:tcW w:w="4394" w:type="dxa"/>
            <w:vAlign w:val="center"/>
          </w:tcPr>
          <w:p w:rsidR="000B04DD" w:rsidRPr="00B85B7C" w:rsidRDefault="000B04DD" w:rsidP="00B85BB9">
            <w:pPr>
              <w:jc w:val="center"/>
              <w:rPr>
                <w:rFonts w:ascii="Times New Roman" w:eastAsiaTheme="minorHAnsi" w:hAnsi="Times New Roman"/>
                <w:color w:val="000000"/>
                <w:sz w:val="28"/>
                <w:szCs w:val="28"/>
              </w:rPr>
            </w:pPr>
            <w:r w:rsidRPr="00B85B7C">
              <w:rPr>
                <w:rFonts w:ascii="Times New Roman" w:eastAsiaTheme="minorHAnsi" w:hAnsi="Times New Roman"/>
                <w:color w:val="000000"/>
                <w:sz w:val="28"/>
                <w:szCs w:val="28"/>
              </w:rPr>
              <w:t>2</w:t>
            </w:r>
          </w:p>
        </w:tc>
        <w:tc>
          <w:tcPr>
            <w:tcW w:w="851" w:type="dxa"/>
            <w:vAlign w:val="center"/>
          </w:tcPr>
          <w:p w:rsidR="000B04DD" w:rsidRPr="00B85B7C" w:rsidRDefault="000B04DD" w:rsidP="00B85BB9">
            <w:pPr>
              <w:jc w:val="center"/>
              <w:rPr>
                <w:rFonts w:ascii="Times New Roman" w:eastAsiaTheme="minorHAnsi" w:hAnsi="Times New Roman"/>
                <w:color w:val="000000"/>
                <w:sz w:val="28"/>
                <w:szCs w:val="28"/>
              </w:rPr>
            </w:pPr>
            <w:r w:rsidRPr="00B85B7C">
              <w:rPr>
                <w:rFonts w:ascii="Times New Roman" w:eastAsiaTheme="minorHAnsi" w:hAnsi="Times New Roman"/>
                <w:color w:val="000000"/>
                <w:sz w:val="28"/>
                <w:szCs w:val="28"/>
              </w:rPr>
              <w:t>3</w:t>
            </w:r>
          </w:p>
        </w:tc>
        <w:tc>
          <w:tcPr>
            <w:tcW w:w="850" w:type="dxa"/>
            <w:vAlign w:val="center"/>
          </w:tcPr>
          <w:p w:rsidR="000B04DD" w:rsidRPr="00B85B7C" w:rsidRDefault="000B04DD" w:rsidP="00B85BB9">
            <w:pPr>
              <w:jc w:val="center"/>
              <w:rPr>
                <w:rFonts w:ascii="Times New Roman" w:eastAsiaTheme="minorHAnsi" w:hAnsi="Times New Roman"/>
                <w:color w:val="000000"/>
                <w:sz w:val="28"/>
                <w:szCs w:val="28"/>
              </w:rPr>
            </w:pPr>
            <w:r w:rsidRPr="00B85B7C">
              <w:rPr>
                <w:rFonts w:ascii="Times New Roman" w:eastAsiaTheme="minorHAnsi" w:hAnsi="Times New Roman"/>
                <w:color w:val="000000"/>
                <w:sz w:val="28"/>
                <w:szCs w:val="28"/>
              </w:rPr>
              <w:t>4</w:t>
            </w:r>
          </w:p>
        </w:tc>
        <w:tc>
          <w:tcPr>
            <w:tcW w:w="7938" w:type="dxa"/>
          </w:tcPr>
          <w:p w:rsidR="000B04DD" w:rsidRPr="00B85B7C" w:rsidRDefault="000B04DD" w:rsidP="000A5F11">
            <w:pPr>
              <w:jc w:val="center"/>
              <w:rPr>
                <w:rFonts w:ascii="Times New Roman" w:eastAsiaTheme="minorHAnsi" w:hAnsi="Times New Roman"/>
                <w:color w:val="000000"/>
                <w:sz w:val="28"/>
                <w:szCs w:val="28"/>
              </w:rPr>
            </w:pPr>
            <w:r w:rsidRPr="00B85B7C">
              <w:rPr>
                <w:rFonts w:ascii="Times New Roman" w:eastAsiaTheme="minorHAnsi" w:hAnsi="Times New Roman"/>
                <w:color w:val="000000"/>
                <w:sz w:val="28"/>
                <w:szCs w:val="28"/>
              </w:rPr>
              <w:t>5</w:t>
            </w:r>
          </w:p>
        </w:tc>
      </w:tr>
      <w:tr w:rsidR="000B04DD" w:rsidRPr="00B85B7C" w:rsidTr="000B04DD">
        <w:tc>
          <w:tcPr>
            <w:tcW w:w="817" w:type="dxa"/>
            <w:vAlign w:val="center"/>
          </w:tcPr>
          <w:p w:rsidR="000B04DD" w:rsidRPr="00B85B7C" w:rsidRDefault="000B04DD" w:rsidP="00147D80">
            <w:pPr>
              <w:rPr>
                <w:rFonts w:ascii="Times New Roman" w:eastAsiaTheme="minorHAnsi" w:hAnsi="Times New Roman"/>
                <w:color w:val="000000"/>
                <w:sz w:val="28"/>
                <w:szCs w:val="28"/>
              </w:rPr>
            </w:pPr>
          </w:p>
        </w:tc>
        <w:tc>
          <w:tcPr>
            <w:tcW w:w="4394" w:type="dxa"/>
            <w:vAlign w:val="center"/>
          </w:tcPr>
          <w:p w:rsidR="000B04DD" w:rsidRPr="00B85B7C" w:rsidRDefault="000B04DD" w:rsidP="00147D80">
            <w:pPr>
              <w:rPr>
                <w:rFonts w:ascii="Times New Roman" w:eastAsiaTheme="minorHAnsi" w:hAnsi="Times New Roman"/>
                <w:color w:val="000000"/>
                <w:sz w:val="28"/>
                <w:szCs w:val="28"/>
              </w:rPr>
            </w:pPr>
            <w:r w:rsidRPr="00B85B7C">
              <w:rPr>
                <w:rFonts w:ascii="Times New Roman" w:eastAsiaTheme="minorHAnsi" w:hAnsi="Times New Roman"/>
                <w:color w:val="000000"/>
                <w:sz w:val="28"/>
                <w:szCs w:val="28"/>
              </w:rPr>
              <w:t>годы</w:t>
            </w:r>
          </w:p>
        </w:tc>
        <w:tc>
          <w:tcPr>
            <w:tcW w:w="851" w:type="dxa"/>
            <w:vAlign w:val="center"/>
          </w:tcPr>
          <w:p w:rsidR="000B04DD" w:rsidRPr="00B85B7C" w:rsidRDefault="000B04DD" w:rsidP="00147D80">
            <w:pPr>
              <w:rPr>
                <w:rFonts w:ascii="Times New Roman" w:eastAsiaTheme="minorHAnsi" w:hAnsi="Times New Roman"/>
                <w:color w:val="000000"/>
                <w:sz w:val="28"/>
                <w:szCs w:val="28"/>
              </w:rPr>
            </w:pPr>
          </w:p>
        </w:tc>
        <w:tc>
          <w:tcPr>
            <w:tcW w:w="850" w:type="dxa"/>
            <w:vAlign w:val="center"/>
          </w:tcPr>
          <w:p w:rsidR="000B04DD" w:rsidRPr="00B85B7C" w:rsidRDefault="000B04DD" w:rsidP="00147D80">
            <w:pPr>
              <w:rPr>
                <w:rFonts w:ascii="Times New Roman" w:eastAsiaTheme="minorHAnsi" w:hAnsi="Times New Roman"/>
                <w:color w:val="000000"/>
                <w:sz w:val="28"/>
                <w:szCs w:val="28"/>
              </w:rPr>
            </w:pPr>
          </w:p>
        </w:tc>
        <w:tc>
          <w:tcPr>
            <w:tcW w:w="7938" w:type="dxa"/>
          </w:tcPr>
          <w:p w:rsidR="000B04DD" w:rsidRPr="00B85B7C" w:rsidRDefault="000B04DD" w:rsidP="000B04DD">
            <w:pPr>
              <w:rPr>
                <w:rFonts w:ascii="Times New Roman" w:eastAsiaTheme="minorHAnsi" w:hAnsi="Times New Roman"/>
                <w:color w:val="000000"/>
                <w:sz w:val="28"/>
                <w:szCs w:val="28"/>
              </w:rPr>
            </w:pPr>
            <w:r w:rsidRPr="00B85B7C">
              <w:rPr>
                <w:rFonts w:ascii="Times New Roman" w:eastAsiaTheme="minorHAnsi" w:hAnsi="Times New Roman"/>
                <w:color w:val="000000"/>
                <w:sz w:val="28"/>
                <w:szCs w:val="28"/>
              </w:rPr>
              <w:t>значений показателей</w:t>
            </w:r>
          </w:p>
        </w:tc>
      </w:tr>
      <w:tr w:rsidR="00B85B7C" w:rsidRPr="00B85B7C" w:rsidTr="000B04DD">
        <w:tc>
          <w:tcPr>
            <w:tcW w:w="817" w:type="dxa"/>
            <w:vAlign w:val="center"/>
          </w:tcPr>
          <w:p w:rsidR="00B85B7C" w:rsidRPr="00B85B7C" w:rsidRDefault="00B85B7C" w:rsidP="00147D80">
            <w:pPr>
              <w:rPr>
                <w:rFonts w:ascii="Times New Roman" w:eastAsiaTheme="minorHAnsi" w:hAnsi="Times New Roman"/>
                <w:color w:val="000000"/>
                <w:sz w:val="28"/>
                <w:szCs w:val="28"/>
              </w:rPr>
            </w:pPr>
            <w:r w:rsidRPr="00B85B7C">
              <w:rPr>
                <w:rFonts w:ascii="Times New Roman" w:eastAsiaTheme="minorHAnsi" w:hAnsi="Times New Roman"/>
                <w:color w:val="000000"/>
                <w:sz w:val="28"/>
                <w:szCs w:val="28"/>
              </w:rPr>
              <w:t>2.1.</w:t>
            </w:r>
          </w:p>
        </w:tc>
        <w:tc>
          <w:tcPr>
            <w:tcW w:w="4394" w:type="dxa"/>
            <w:vAlign w:val="center"/>
          </w:tcPr>
          <w:p w:rsidR="00B85B7C" w:rsidRPr="00B85B7C" w:rsidRDefault="00B85B7C" w:rsidP="00147D80">
            <w:pPr>
              <w:rPr>
                <w:rFonts w:ascii="Times New Roman" w:eastAsiaTheme="minorHAnsi" w:hAnsi="Times New Roman"/>
                <w:color w:val="000000"/>
                <w:sz w:val="28"/>
                <w:szCs w:val="28"/>
              </w:rPr>
            </w:pPr>
            <w:r w:rsidRPr="00B85B7C">
              <w:rPr>
                <w:rFonts w:ascii="Times New Roman" w:eastAsiaTheme="minorHAnsi" w:hAnsi="Times New Roman"/>
                <w:color w:val="000000"/>
                <w:sz w:val="28"/>
                <w:szCs w:val="28"/>
              </w:rPr>
              <w:t>Подпрограмма «Формирование здорового образа жизни населения города Мурманска» на 2018-2024 годы</w:t>
            </w:r>
          </w:p>
        </w:tc>
        <w:tc>
          <w:tcPr>
            <w:tcW w:w="851" w:type="dxa"/>
            <w:vAlign w:val="center"/>
          </w:tcPr>
          <w:p w:rsidR="00B85B7C" w:rsidRPr="00B85B7C" w:rsidRDefault="00B85B7C" w:rsidP="00147D80">
            <w:pPr>
              <w:rPr>
                <w:rFonts w:ascii="Times New Roman" w:eastAsiaTheme="minorHAnsi" w:hAnsi="Times New Roman"/>
                <w:color w:val="000000"/>
                <w:sz w:val="28"/>
                <w:szCs w:val="28"/>
              </w:rPr>
            </w:pPr>
            <w:r w:rsidRPr="00B85B7C">
              <w:rPr>
                <w:rFonts w:ascii="Times New Roman" w:eastAsiaTheme="minorHAnsi" w:hAnsi="Times New Roman"/>
                <w:color w:val="000000"/>
                <w:sz w:val="28"/>
                <w:szCs w:val="28"/>
              </w:rPr>
              <w:t>1,00</w:t>
            </w:r>
          </w:p>
        </w:tc>
        <w:tc>
          <w:tcPr>
            <w:tcW w:w="850" w:type="dxa"/>
            <w:vAlign w:val="center"/>
          </w:tcPr>
          <w:p w:rsidR="00B85B7C" w:rsidRPr="00B85B7C" w:rsidRDefault="00B85B7C" w:rsidP="00147D80">
            <w:pPr>
              <w:rPr>
                <w:rFonts w:ascii="Times New Roman" w:eastAsiaTheme="minorHAnsi" w:hAnsi="Times New Roman"/>
                <w:color w:val="000000"/>
                <w:sz w:val="28"/>
                <w:szCs w:val="28"/>
              </w:rPr>
            </w:pPr>
            <w:r w:rsidRPr="00B85B7C">
              <w:rPr>
                <w:rFonts w:ascii="Times New Roman" w:eastAsiaTheme="minorHAnsi" w:hAnsi="Times New Roman"/>
                <w:color w:val="000000"/>
                <w:sz w:val="28"/>
                <w:szCs w:val="28"/>
              </w:rPr>
              <w:t>1,00</w:t>
            </w:r>
          </w:p>
        </w:tc>
        <w:tc>
          <w:tcPr>
            <w:tcW w:w="7938" w:type="dxa"/>
          </w:tcPr>
          <w:p w:rsidR="00B85B7C" w:rsidRPr="00B85B7C" w:rsidRDefault="00B85B7C" w:rsidP="000B04DD">
            <w:pPr>
              <w:rPr>
                <w:rFonts w:ascii="Times New Roman" w:eastAsiaTheme="minorHAnsi" w:hAnsi="Times New Roman"/>
                <w:color w:val="000000"/>
                <w:sz w:val="28"/>
                <w:szCs w:val="28"/>
              </w:rPr>
            </w:pPr>
            <w:r w:rsidRPr="00B85B7C">
              <w:rPr>
                <w:rFonts w:ascii="Times New Roman" w:eastAsiaTheme="minorHAnsi" w:hAnsi="Times New Roman"/>
                <w:color w:val="000000"/>
                <w:sz w:val="28"/>
                <w:szCs w:val="28"/>
              </w:rPr>
              <w:t>Оценка - 5 баллов. Подпрограмма характеризуется полным освоением предусмотренных финансовых ресурсов, что позволило достичь всех плановых значений показателей</w:t>
            </w:r>
          </w:p>
        </w:tc>
      </w:tr>
      <w:tr w:rsidR="00B85B7C" w:rsidRPr="00B85B7C" w:rsidTr="000B04DD">
        <w:tc>
          <w:tcPr>
            <w:tcW w:w="817" w:type="dxa"/>
            <w:vAlign w:val="center"/>
          </w:tcPr>
          <w:p w:rsidR="00B85B7C" w:rsidRPr="00B85B7C" w:rsidRDefault="00B85B7C" w:rsidP="00147D80">
            <w:pPr>
              <w:rPr>
                <w:rFonts w:ascii="Times New Roman" w:eastAsiaTheme="minorHAnsi" w:hAnsi="Times New Roman"/>
                <w:color w:val="000000"/>
                <w:sz w:val="28"/>
                <w:szCs w:val="28"/>
              </w:rPr>
            </w:pPr>
            <w:r w:rsidRPr="00B85B7C">
              <w:rPr>
                <w:rFonts w:ascii="Times New Roman" w:eastAsiaTheme="minorHAnsi" w:hAnsi="Times New Roman"/>
                <w:color w:val="000000"/>
                <w:sz w:val="28"/>
                <w:szCs w:val="28"/>
              </w:rPr>
              <w:t>2.2.</w:t>
            </w:r>
          </w:p>
        </w:tc>
        <w:tc>
          <w:tcPr>
            <w:tcW w:w="4394" w:type="dxa"/>
            <w:vAlign w:val="center"/>
          </w:tcPr>
          <w:p w:rsidR="00B85B7C" w:rsidRPr="00B85B7C" w:rsidRDefault="00B85B7C" w:rsidP="00147D80">
            <w:pPr>
              <w:rPr>
                <w:rFonts w:ascii="Times New Roman" w:eastAsiaTheme="minorHAnsi" w:hAnsi="Times New Roman"/>
                <w:color w:val="000000"/>
                <w:sz w:val="28"/>
                <w:szCs w:val="28"/>
              </w:rPr>
            </w:pPr>
            <w:r w:rsidRPr="00B85B7C">
              <w:rPr>
                <w:rFonts w:ascii="Times New Roman" w:eastAsiaTheme="minorHAnsi" w:hAnsi="Times New Roman"/>
                <w:color w:val="000000"/>
                <w:sz w:val="28"/>
                <w:szCs w:val="28"/>
              </w:rPr>
              <w:t>Подпрограмма «Диспансеризация муниципальных служащих города Мурманска» на 2018-2024 годы</w:t>
            </w:r>
          </w:p>
        </w:tc>
        <w:tc>
          <w:tcPr>
            <w:tcW w:w="851" w:type="dxa"/>
            <w:vAlign w:val="center"/>
          </w:tcPr>
          <w:p w:rsidR="00B85B7C" w:rsidRPr="00B85B7C" w:rsidRDefault="00B85B7C" w:rsidP="00147D80">
            <w:pPr>
              <w:rPr>
                <w:rFonts w:ascii="Times New Roman" w:eastAsiaTheme="minorHAnsi" w:hAnsi="Times New Roman"/>
                <w:color w:val="000000"/>
                <w:sz w:val="28"/>
                <w:szCs w:val="28"/>
              </w:rPr>
            </w:pPr>
            <w:r w:rsidRPr="00B85B7C">
              <w:rPr>
                <w:rFonts w:ascii="Times New Roman" w:eastAsiaTheme="minorHAnsi" w:hAnsi="Times New Roman"/>
                <w:color w:val="000000"/>
                <w:sz w:val="28"/>
                <w:szCs w:val="28"/>
              </w:rPr>
              <w:t>1,01</w:t>
            </w:r>
          </w:p>
        </w:tc>
        <w:tc>
          <w:tcPr>
            <w:tcW w:w="850" w:type="dxa"/>
            <w:vAlign w:val="center"/>
          </w:tcPr>
          <w:p w:rsidR="00B85B7C" w:rsidRPr="00B85B7C" w:rsidRDefault="00B85B7C" w:rsidP="00147D80">
            <w:pPr>
              <w:rPr>
                <w:rFonts w:ascii="Times New Roman" w:eastAsiaTheme="minorHAnsi" w:hAnsi="Times New Roman"/>
                <w:color w:val="000000"/>
                <w:sz w:val="28"/>
                <w:szCs w:val="28"/>
              </w:rPr>
            </w:pPr>
            <w:r w:rsidRPr="00B85B7C">
              <w:rPr>
                <w:rFonts w:ascii="Times New Roman" w:eastAsiaTheme="minorHAnsi" w:hAnsi="Times New Roman"/>
                <w:color w:val="000000"/>
                <w:sz w:val="28"/>
                <w:szCs w:val="28"/>
              </w:rPr>
              <w:t>0,99</w:t>
            </w:r>
          </w:p>
        </w:tc>
        <w:tc>
          <w:tcPr>
            <w:tcW w:w="7938" w:type="dxa"/>
          </w:tcPr>
          <w:p w:rsidR="00B85B7C" w:rsidRPr="00B85B7C" w:rsidRDefault="00B85B7C" w:rsidP="000B04DD">
            <w:pPr>
              <w:rPr>
                <w:rFonts w:ascii="Times New Roman" w:eastAsiaTheme="minorHAnsi" w:hAnsi="Times New Roman"/>
                <w:color w:val="000000"/>
                <w:sz w:val="28"/>
                <w:szCs w:val="28"/>
              </w:rPr>
            </w:pPr>
            <w:r w:rsidRPr="00B85B7C">
              <w:rPr>
                <w:rFonts w:ascii="Times New Roman" w:eastAsiaTheme="minorHAnsi" w:hAnsi="Times New Roman"/>
                <w:color w:val="000000"/>
                <w:sz w:val="28"/>
                <w:szCs w:val="28"/>
              </w:rPr>
              <w:t xml:space="preserve">Оценка - 5 баллов. Подпрограмма характеризуется практически полным освоением предусмотренных финансовых ресурсов и незначительным перевыполнением плановых значений показателей </w:t>
            </w:r>
          </w:p>
        </w:tc>
      </w:tr>
      <w:tr w:rsidR="00B85B7C" w:rsidRPr="00B85B7C" w:rsidTr="000B04DD">
        <w:tc>
          <w:tcPr>
            <w:tcW w:w="817" w:type="dxa"/>
            <w:vAlign w:val="center"/>
          </w:tcPr>
          <w:p w:rsidR="00B85B7C" w:rsidRPr="00B85B7C" w:rsidRDefault="00B85B7C" w:rsidP="000B04DD">
            <w:pPr>
              <w:rPr>
                <w:rFonts w:ascii="Times New Roman" w:eastAsiaTheme="minorHAnsi" w:hAnsi="Times New Roman"/>
                <w:color w:val="000000"/>
                <w:sz w:val="28"/>
                <w:szCs w:val="28"/>
              </w:rPr>
            </w:pPr>
            <w:r w:rsidRPr="00B85B7C">
              <w:rPr>
                <w:rFonts w:ascii="Times New Roman" w:eastAsiaTheme="minorHAnsi" w:hAnsi="Times New Roman"/>
                <w:color w:val="000000"/>
                <w:sz w:val="28"/>
                <w:szCs w:val="28"/>
              </w:rPr>
              <w:t>2.</w:t>
            </w:r>
            <w:r w:rsidR="000B04DD">
              <w:rPr>
                <w:rFonts w:ascii="Times New Roman" w:eastAsiaTheme="minorHAnsi" w:hAnsi="Times New Roman"/>
                <w:color w:val="000000"/>
                <w:sz w:val="28"/>
                <w:szCs w:val="28"/>
              </w:rPr>
              <w:t>3</w:t>
            </w:r>
            <w:r w:rsidRPr="00B85B7C">
              <w:rPr>
                <w:rFonts w:ascii="Times New Roman" w:eastAsiaTheme="minorHAnsi" w:hAnsi="Times New Roman"/>
                <w:color w:val="000000"/>
                <w:sz w:val="28"/>
                <w:szCs w:val="28"/>
              </w:rPr>
              <w:t>.</w:t>
            </w:r>
          </w:p>
        </w:tc>
        <w:tc>
          <w:tcPr>
            <w:tcW w:w="4394" w:type="dxa"/>
            <w:vAlign w:val="center"/>
          </w:tcPr>
          <w:p w:rsidR="00B85B7C" w:rsidRPr="00B85B7C" w:rsidRDefault="00B85B7C" w:rsidP="00147D80">
            <w:pPr>
              <w:rPr>
                <w:rFonts w:ascii="Times New Roman" w:eastAsiaTheme="minorHAnsi" w:hAnsi="Times New Roman"/>
                <w:color w:val="000000"/>
                <w:sz w:val="28"/>
                <w:szCs w:val="28"/>
              </w:rPr>
            </w:pPr>
            <w:r w:rsidRPr="00B85B7C">
              <w:rPr>
                <w:rFonts w:ascii="Times New Roman" w:eastAsiaTheme="minorHAnsi" w:hAnsi="Times New Roman"/>
                <w:color w:val="000000"/>
                <w:sz w:val="28"/>
                <w:szCs w:val="28"/>
              </w:rPr>
              <w:t>Подпрограмма «Комплексные меры по профилактике наркомании в городе Мурманске» на 2018-2024 годы</w:t>
            </w:r>
          </w:p>
        </w:tc>
        <w:tc>
          <w:tcPr>
            <w:tcW w:w="851" w:type="dxa"/>
            <w:vAlign w:val="center"/>
          </w:tcPr>
          <w:p w:rsidR="00B85B7C" w:rsidRPr="00B85B7C" w:rsidRDefault="00B85B7C" w:rsidP="00147D80">
            <w:pPr>
              <w:rPr>
                <w:rFonts w:ascii="Times New Roman" w:eastAsiaTheme="minorHAnsi" w:hAnsi="Times New Roman"/>
                <w:color w:val="000000"/>
                <w:sz w:val="28"/>
                <w:szCs w:val="28"/>
              </w:rPr>
            </w:pPr>
            <w:r w:rsidRPr="00B85B7C">
              <w:rPr>
                <w:rFonts w:ascii="Times New Roman" w:eastAsiaTheme="minorHAnsi" w:hAnsi="Times New Roman"/>
                <w:color w:val="000000"/>
                <w:sz w:val="28"/>
                <w:szCs w:val="28"/>
              </w:rPr>
              <w:t>1,00</w:t>
            </w:r>
          </w:p>
        </w:tc>
        <w:tc>
          <w:tcPr>
            <w:tcW w:w="850" w:type="dxa"/>
            <w:vAlign w:val="center"/>
          </w:tcPr>
          <w:p w:rsidR="00B85B7C" w:rsidRPr="00B85B7C" w:rsidRDefault="00B85B7C" w:rsidP="00147D80">
            <w:pPr>
              <w:rPr>
                <w:rFonts w:ascii="Times New Roman" w:eastAsiaTheme="minorHAnsi" w:hAnsi="Times New Roman"/>
                <w:color w:val="000000"/>
                <w:sz w:val="28"/>
                <w:szCs w:val="28"/>
              </w:rPr>
            </w:pPr>
            <w:r w:rsidRPr="00B85B7C">
              <w:rPr>
                <w:rFonts w:ascii="Times New Roman" w:eastAsiaTheme="minorHAnsi" w:hAnsi="Times New Roman"/>
                <w:color w:val="000000"/>
                <w:sz w:val="28"/>
                <w:szCs w:val="28"/>
              </w:rPr>
              <w:t>1,00</w:t>
            </w:r>
          </w:p>
        </w:tc>
        <w:tc>
          <w:tcPr>
            <w:tcW w:w="7938" w:type="dxa"/>
          </w:tcPr>
          <w:p w:rsidR="00B85B7C" w:rsidRPr="00B85B7C" w:rsidRDefault="00B85B7C" w:rsidP="000B04DD">
            <w:pPr>
              <w:rPr>
                <w:rFonts w:ascii="Times New Roman" w:eastAsiaTheme="minorHAnsi" w:hAnsi="Times New Roman"/>
                <w:color w:val="000000"/>
                <w:sz w:val="28"/>
                <w:szCs w:val="28"/>
              </w:rPr>
            </w:pPr>
            <w:r w:rsidRPr="00B85B7C">
              <w:rPr>
                <w:rFonts w:ascii="Times New Roman" w:eastAsiaTheme="minorHAnsi" w:hAnsi="Times New Roman"/>
                <w:color w:val="000000"/>
                <w:sz w:val="28"/>
                <w:szCs w:val="28"/>
              </w:rPr>
              <w:t>Оценка - 5 баллов. Подпрограмма характеризуется полным освоением предусмотренных финансовых ресурсов, что позволило достичь всех плановых значений показателей</w:t>
            </w:r>
          </w:p>
        </w:tc>
      </w:tr>
      <w:tr w:rsidR="00B85B7C" w:rsidRPr="00B85B7C" w:rsidTr="000B04DD">
        <w:tc>
          <w:tcPr>
            <w:tcW w:w="817" w:type="dxa"/>
            <w:vAlign w:val="center"/>
          </w:tcPr>
          <w:p w:rsidR="00B85B7C" w:rsidRPr="00B85B7C" w:rsidRDefault="00B85B7C" w:rsidP="00147D80">
            <w:pPr>
              <w:rPr>
                <w:rFonts w:ascii="Times New Roman" w:eastAsiaTheme="minorHAnsi" w:hAnsi="Times New Roman"/>
                <w:color w:val="000000"/>
                <w:sz w:val="28"/>
                <w:szCs w:val="28"/>
              </w:rPr>
            </w:pPr>
            <w:r w:rsidRPr="00B85B7C">
              <w:rPr>
                <w:rFonts w:ascii="Times New Roman" w:eastAsiaTheme="minorHAnsi" w:hAnsi="Times New Roman"/>
                <w:color w:val="000000"/>
                <w:sz w:val="28"/>
                <w:szCs w:val="28"/>
              </w:rPr>
              <w:t>3.</w:t>
            </w:r>
          </w:p>
        </w:tc>
        <w:tc>
          <w:tcPr>
            <w:tcW w:w="4394" w:type="dxa"/>
            <w:vAlign w:val="center"/>
          </w:tcPr>
          <w:p w:rsidR="00B85B7C" w:rsidRPr="00B85B7C" w:rsidRDefault="00B85B7C" w:rsidP="00147D80">
            <w:pPr>
              <w:rPr>
                <w:rFonts w:ascii="Times New Roman" w:eastAsiaTheme="minorHAnsi" w:hAnsi="Times New Roman"/>
                <w:color w:val="000000"/>
                <w:sz w:val="28"/>
                <w:szCs w:val="28"/>
              </w:rPr>
            </w:pPr>
            <w:r w:rsidRPr="00B85B7C">
              <w:rPr>
                <w:rFonts w:ascii="Times New Roman" w:eastAsiaTheme="minorHAnsi" w:hAnsi="Times New Roman"/>
                <w:color w:val="000000"/>
                <w:sz w:val="28"/>
                <w:szCs w:val="28"/>
              </w:rPr>
              <w:t>МП «Развитие культуры» на 2018-2024 годы</w:t>
            </w:r>
          </w:p>
        </w:tc>
        <w:tc>
          <w:tcPr>
            <w:tcW w:w="851" w:type="dxa"/>
            <w:vAlign w:val="center"/>
          </w:tcPr>
          <w:p w:rsidR="00B85B7C" w:rsidRPr="00B85B7C" w:rsidRDefault="00B85B7C" w:rsidP="00147D80">
            <w:pPr>
              <w:rPr>
                <w:rFonts w:ascii="Times New Roman" w:eastAsiaTheme="minorHAnsi" w:hAnsi="Times New Roman"/>
                <w:color w:val="000000"/>
                <w:sz w:val="28"/>
                <w:szCs w:val="28"/>
              </w:rPr>
            </w:pPr>
            <w:r w:rsidRPr="00B85B7C">
              <w:rPr>
                <w:rFonts w:ascii="Times New Roman" w:eastAsiaTheme="minorHAnsi" w:hAnsi="Times New Roman"/>
                <w:color w:val="000000"/>
                <w:sz w:val="28"/>
                <w:szCs w:val="28"/>
              </w:rPr>
              <w:t>1,02</w:t>
            </w:r>
          </w:p>
        </w:tc>
        <w:tc>
          <w:tcPr>
            <w:tcW w:w="850" w:type="dxa"/>
            <w:vAlign w:val="center"/>
          </w:tcPr>
          <w:p w:rsidR="00B85B7C" w:rsidRPr="00B85B7C" w:rsidRDefault="00B85B7C" w:rsidP="00147D80">
            <w:pPr>
              <w:rPr>
                <w:rFonts w:ascii="Times New Roman" w:eastAsiaTheme="minorHAnsi" w:hAnsi="Times New Roman"/>
                <w:color w:val="000000"/>
                <w:sz w:val="28"/>
                <w:szCs w:val="28"/>
              </w:rPr>
            </w:pPr>
            <w:r w:rsidRPr="00B85B7C">
              <w:rPr>
                <w:rFonts w:ascii="Times New Roman" w:eastAsiaTheme="minorHAnsi" w:hAnsi="Times New Roman"/>
                <w:color w:val="000000"/>
                <w:sz w:val="28"/>
                <w:szCs w:val="28"/>
              </w:rPr>
              <w:t>0,99</w:t>
            </w:r>
          </w:p>
        </w:tc>
        <w:tc>
          <w:tcPr>
            <w:tcW w:w="7938" w:type="dxa"/>
          </w:tcPr>
          <w:p w:rsidR="00B85B7C" w:rsidRPr="00B85B7C" w:rsidRDefault="00B85B7C" w:rsidP="000B04DD">
            <w:pPr>
              <w:rPr>
                <w:rFonts w:ascii="Times New Roman" w:eastAsiaTheme="minorHAnsi" w:hAnsi="Times New Roman"/>
                <w:color w:val="000000"/>
                <w:sz w:val="28"/>
                <w:szCs w:val="28"/>
              </w:rPr>
            </w:pPr>
            <w:r w:rsidRPr="00B85B7C">
              <w:rPr>
                <w:rFonts w:ascii="Times New Roman" w:eastAsiaTheme="minorHAnsi" w:hAnsi="Times New Roman"/>
                <w:color w:val="000000"/>
                <w:sz w:val="28"/>
                <w:szCs w:val="28"/>
              </w:rPr>
              <w:t>МП характеризуется практически полным освоением предусмотренных финансовых ресурсов и незначительным перевыполнением плановых значений показателей</w:t>
            </w:r>
          </w:p>
        </w:tc>
      </w:tr>
      <w:tr w:rsidR="00B85B7C" w:rsidRPr="00B85B7C" w:rsidTr="000B04DD">
        <w:tc>
          <w:tcPr>
            <w:tcW w:w="817" w:type="dxa"/>
            <w:vAlign w:val="center"/>
          </w:tcPr>
          <w:p w:rsidR="00B85B7C" w:rsidRPr="00B85B7C" w:rsidRDefault="00B85B7C" w:rsidP="00147D80">
            <w:pPr>
              <w:rPr>
                <w:rFonts w:ascii="Times New Roman" w:eastAsiaTheme="minorHAnsi" w:hAnsi="Times New Roman"/>
                <w:color w:val="000000"/>
                <w:sz w:val="28"/>
                <w:szCs w:val="28"/>
              </w:rPr>
            </w:pPr>
            <w:r w:rsidRPr="00B85B7C">
              <w:rPr>
                <w:rFonts w:ascii="Times New Roman" w:eastAsiaTheme="minorHAnsi" w:hAnsi="Times New Roman"/>
                <w:color w:val="000000"/>
                <w:sz w:val="28"/>
                <w:szCs w:val="28"/>
              </w:rPr>
              <w:t>3.1.</w:t>
            </w:r>
          </w:p>
        </w:tc>
        <w:tc>
          <w:tcPr>
            <w:tcW w:w="4394" w:type="dxa"/>
            <w:vAlign w:val="center"/>
          </w:tcPr>
          <w:p w:rsidR="00B85B7C" w:rsidRPr="00B85B7C" w:rsidRDefault="00B85B7C" w:rsidP="00147D80">
            <w:pPr>
              <w:rPr>
                <w:rFonts w:ascii="Times New Roman" w:eastAsiaTheme="minorHAnsi" w:hAnsi="Times New Roman"/>
                <w:color w:val="000000"/>
                <w:sz w:val="28"/>
                <w:szCs w:val="28"/>
              </w:rPr>
            </w:pPr>
            <w:r w:rsidRPr="00B85B7C">
              <w:rPr>
                <w:rFonts w:ascii="Times New Roman" w:eastAsiaTheme="minorHAnsi" w:hAnsi="Times New Roman"/>
                <w:color w:val="000000"/>
                <w:sz w:val="28"/>
                <w:szCs w:val="28"/>
              </w:rPr>
              <w:t>Подпрограмма «Развитие и модернизация муниципальных учреждений в сфере культуры и искусства» на 2018-2024 годы</w:t>
            </w:r>
          </w:p>
        </w:tc>
        <w:tc>
          <w:tcPr>
            <w:tcW w:w="851" w:type="dxa"/>
            <w:vAlign w:val="center"/>
          </w:tcPr>
          <w:p w:rsidR="00B85B7C" w:rsidRPr="00B85B7C" w:rsidRDefault="00B85B7C" w:rsidP="00147D80">
            <w:pPr>
              <w:rPr>
                <w:rFonts w:ascii="Times New Roman" w:eastAsiaTheme="minorHAnsi" w:hAnsi="Times New Roman"/>
                <w:color w:val="000000"/>
                <w:sz w:val="28"/>
                <w:szCs w:val="28"/>
              </w:rPr>
            </w:pPr>
            <w:r w:rsidRPr="00B85B7C">
              <w:rPr>
                <w:rFonts w:ascii="Times New Roman" w:eastAsiaTheme="minorHAnsi" w:hAnsi="Times New Roman"/>
                <w:color w:val="000000"/>
                <w:sz w:val="28"/>
                <w:szCs w:val="28"/>
              </w:rPr>
              <w:t>1,00</w:t>
            </w:r>
          </w:p>
        </w:tc>
        <w:tc>
          <w:tcPr>
            <w:tcW w:w="850" w:type="dxa"/>
            <w:vAlign w:val="center"/>
          </w:tcPr>
          <w:p w:rsidR="00B85B7C" w:rsidRPr="00B85B7C" w:rsidRDefault="00B85B7C" w:rsidP="00147D80">
            <w:pPr>
              <w:rPr>
                <w:rFonts w:ascii="Times New Roman" w:eastAsiaTheme="minorHAnsi" w:hAnsi="Times New Roman"/>
                <w:color w:val="000000"/>
                <w:sz w:val="28"/>
                <w:szCs w:val="28"/>
              </w:rPr>
            </w:pPr>
            <w:r w:rsidRPr="00B85B7C">
              <w:rPr>
                <w:rFonts w:ascii="Times New Roman" w:eastAsiaTheme="minorHAnsi" w:hAnsi="Times New Roman"/>
                <w:color w:val="000000"/>
                <w:sz w:val="28"/>
                <w:szCs w:val="28"/>
              </w:rPr>
              <w:t>0,96</w:t>
            </w:r>
          </w:p>
        </w:tc>
        <w:tc>
          <w:tcPr>
            <w:tcW w:w="7938" w:type="dxa"/>
          </w:tcPr>
          <w:p w:rsidR="00B85B7C" w:rsidRPr="00B85B7C" w:rsidRDefault="00B85B7C" w:rsidP="000B04DD">
            <w:pPr>
              <w:rPr>
                <w:rFonts w:ascii="Times New Roman" w:eastAsiaTheme="minorHAnsi" w:hAnsi="Times New Roman"/>
                <w:color w:val="000000"/>
                <w:sz w:val="28"/>
                <w:szCs w:val="28"/>
              </w:rPr>
            </w:pPr>
            <w:r w:rsidRPr="00B85B7C">
              <w:rPr>
                <w:rFonts w:ascii="Times New Roman" w:eastAsiaTheme="minorHAnsi" w:hAnsi="Times New Roman"/>
                <w:color w:val="000000"/>
                <w:sz w:val="28"/>
                <w:szCs w:val="28"/>
              </w:rPr>
              <w:t>Оценка - 5 баллов. Подпрограмма характеризуется практически полным освоением предусмотренных финансовых ресурсов, что позволило достичь всех плановых значений показателей</w:t>
            </w:r>
          </w:p>
        </w:tc>
      </w:tr>
      <w:tr w:rsidR="00B85B7C" w:rsidRPr="00B85B7C" w:rsidTr="000B04DD">
        <w:tc>
          <w:tcPr>
            <w:tcW w:w="817" w:type="dxa"/>
            <w:vAlign w:val="center"/>
          </w:tcPr>
          <w:p w:rsidR="00B85B7C" w:rsidRPr="00B85B7C" w:rsidRDefault="00B85B7C" w:rsidP="00147D80">
            <w:pPr>
              <w:rPr>
                <w:rFonts w:ascii="Times New Roman" w:eastAsiaTheme="minorHAnsi" w:hAnsi="Times New Roman"/>
                <w:color w:val="000000"/>
                <w:sz w:val="28"/>
                <w:szCs w:val="28"/>
              </w:rPr>
            </w:pPr>
            <w:r w:rsidRPr="00B85B7C">
              <w:rPr>
                <w:rFonts w:ascii="Times New Roman" w:eastAsiaTheme="minorHAnsi" w:hAnsi="Times New Roman"/>
                <w:color w:val="000000"/>
                <w:sz w:val="28"/>
                <w:szCs w:val="28"/>
              </w:rPr>
              <w:t>3.2.</w:t>
            </w:r>
          </w:p>
        </w:tc>
        <w:tc>
          <w:tcPr>
            <w:tcW w:w="4394" w:type="dxa"/>
            <w:vAlign w:val="center"/>
          </w:tcPr>
          <w:p w:rsidR="00B85B7C" w:rsidRPr="00B85B7C" w:rsidRDefault="00B85B7C" w:rsidP="00147D80">
            <w:pPr>
              <w:rPr>
                <w:rFonts w:ascii="Times New Roman" w:eastAsiaTheme="minorHAnsi" w:hAnsi="Times New Roman"/>
                <w:color w:val="000000"/>
                <w:sz w:val="28"/>
                <w:szCs w:val="28"/>
              </w:rPr>
            </w:pPr>
            <w:r w:rsidRPr="00B85B7C">
              <w:rPr>
                <w:rFonts w:ascii="Times New Roman" w:eastAsiaTheme="minorHAnsi" w:hAnsi="Times New Roman"/>
                <w:color w:val="000000"/>
                <w:sz w:val="28"/>
                <w:szCs w:val="28"/>
              </w:rPr>
              <w:t>Подпрограмма «Строительство, благоустройство, ремонт и содержание общественных территорий города Мурманска» на 2018-2024 годы</w:t>
            </w:r>
          </w:p>
        </w:tc>
        <w:tc>
          <w:tcPr>
            <w:tcW w:w="851" w:type="dxa"/>
            <w:vAlign w:val="center"/>
          </w:tcPr>
          <w:p w:rsidR="00B85B7C" w:rsidRPr="00B85B7C" w:rsidRDefault="00B85B7C" w:rsidP="00147D80">
            <w:pPr>
              <w:rPr>
                <w:rFonts w:ascii="Times New Roman" w:eastAsiaTheme="minorHAnsi" w:hAnsi="Times New Roman"/>
                <w:color w:val="000000"/>
                <w:sz w:val="28"/>
                <w:szCs w:val="28"/>
              </w:rPr>
            </w:pPr>
            <w:r w:rsidRPr="00B85B7C">
              <w:rPr>
                <w:rFonts w:ascii="Times New Roman" w:eastAsiaTheme="minorHAnsi" w:hAnsi="Times New Roman"/>
                <w:color w:val="000000"/>
                <w:sz w:val="28"/>
                <w:szCs w:val="28"/>
              </w:rPr>
              <w:t>1,00</w:t>
            </w:r>
          </w:p>
        </w:tc>
        <w:tc>
          <w:tcPr>
            <w:tcW w:w="850" w:type="dxa"/>
            <w:vAlign w:val="center"/>
          </w:tcPr>
          <w:p w:rsidR="00B85B7C" w:rsidRPr="00B85B7C" w:rsidRDefault="00B85B7C" w:rsidP="00147D80">
            <w:pPr>
              <w:rPr>
                <w:rFonts w:ascii="Times New Roman" w:eastAsiaTheme="minorHAnsi" w:hAnsi="Times New Roman"/>
                <w:color w:val="000000"/>
                <w:sz w:val="28"/>
                <w:szCs w:val="28"/>
              </w:rPr>
            </w:pPr>
            <w:r w:rsidRPr="00B85B7C">
              <w:rPr>
                <w:rFonts w:ascii="Times New Roman" w:eastAsiaTheme="minorHAnsi" w:hAnsi="Times New Roman"/>
                <w:color w:val="000000"/>
                <w:sz w:val="28"/>
                <w:szCs w:val="28"/>
              </w:rPr>
              <w:t>1,00</w:t>
            </w:r>
          </w:p>
        </w:tc>
        <w:tc>
          <w:tcPr>
            <w:tcW w:w="7938" w:type="dxa"/>
          </w:tcPr>
          <w:p w:rsidR="00B85B7C" w:rsidRPr="00B85B7C" w:rsidRDefault="00B85B7C" w:rsidP="000B04DD">
            <w:pPr>
              <w:rPr>
                <w:rFonts w:ascii="Times New Roman" w:eastAsiaTheme="minorHAnsi" w:hAnsi="Times New Roman"/>
                <w:color w:val="000000"/>
                <w:sz w:val="28"/>
                <w:szCs w:val="28"/>
              </w:rPr>
            </w:pPr>
            <w:r w:rsidRPr="00B85B7C">
              <w:rPr>
                <w:rFonts w:ascii="Times New Roman" w:eastAsiaTheme="minorHAnsi" w:hAnsi="Times New Roman"/>
                <w:color w:val="000000"/>
                <w:sz w:val="28"/>
                <w:szCs w:val="28"/>
              </w:rPr>
              <w:t>Оценка - 5 баллов. Подпрограмма характеризуется полным освоением предусмотренных финансовых ресурсов, что позволило достичь всех плановых значений показателей</w:t>
            </w:r>
          </w:p>
        </w:tc>
      </w:tr>
      <w:tr w:rsidR="00B85B7C" w:rsidRPr="00B85B7C" w:rsidTr="000B04DD">
        <w:tc>
          <w:tcPr>
            <w:tcW w:w="817" w:type="dxa"/>
            <w:vAlign w:val="center"/>
          </w:tcPr>
          <w:p w:rsidR="00B85B7C" w:rsidRPr="00B85B7C" w:rsidRDefault="00B85B7C" w:rsidP="00147D80">
            <w:pPr>
              <w:rPr>
                <w:rFonts w:ascii="Times New Roman" w:eastAsiaTheme="minorHAnsi" w:hAnsi="Times New Roman"/>
                <w:color w:val="000000"/>
                <w:sz w:val="28"/>
                <w:szCs w:val="28"/>
              </w:rPr>
            </w:pPr>
            <w:r w:rsidRPr="00B85B7C">
              <w:rPr>
                <w:rFonts w:ascii="Times New Roman" w:eastAsiaTheme="minorHAnsi" w:hAnsi="Times New Roman"/>
                <w:color w:val="000000"/>
                <w:sz w:val="28"/>
                <w:szCs w:val="28"/>
              </w:rPr>
              <w:t>3.3.</w:t>
            </w:r>
          </w:p>
        </w:tc>
        <w:tc>
          <w:tcPr>
            <w:tcW w:w="4394" w:type="dxa"/>
            <w:vAlign w:val="center"/>
          </w:tcPr>
          <w:p w:rsidR="00B85B7C" w:rsidRPr="00B85B7C" w:rsidRDefault="00B85B7C" w:rsidP="000B04DD">
            <w:pPr>
              <w:rPr>
                <w:rFonts w:ascii="Times New Roman" w:eastAsiaTheme="minorHAnsi" w:hAnsi="Times New Roman"/>
                <w:color w:val="000000"/>
                <w:sz w:val="28"/>
                <w:szCs w:val="28"/>
              </w:rPr>
            </w:pPr>
            <w:r w:rsidRPr="00B85B7C">
              <w:rPr>
                <w:rFonts w:ascii="Times New Roman" w:eastAsiaTheme="minorHAnsi" w:hAnsi="Times New Roman"/>
                <w:color w:val="000000"/>
                <w:sz w:val="28"/>
                <w:szCs w:val="28"/>
              </w:rPr>
              <w:t xml:space="preserve">Подпрограмма «Поддержка традиций и народного творчества, </w:t>
            </w:r>
          </w:p>
        </w:tc>
        <w:tc>
          <w:tcPr>
            <w:tcW w:w="851" w:type="dxa"/>
            <w:vAlign w:val="center"/>
          </w:tcPr>
          <w:p w:rsidR="00B85B7C" w:rsidRPr="00B85B7C" w:rsidRDefault="00B85B7C" w:rsidP="00147D80">
            <w:pPr>
              <w:rPr>
                <w:rFonts w:ascii="Times New Roman" w:eastAsiaTheme="minorHAnsi" w:hAnsi="Times New Roman"/>
                <w:color w:val="000000"/>
                <w:sz w:val="28"/>
                <w:szCs w:val="28"/>
              </w:rPr>
            </w:pPr>
            <w:r w:rsidRPr="00B85B7C">
              <w:rPr>
                <w:rFonts w:ascii="Times New Roman" w:eastAsiaTheme="minorHAnsi" w:hAnsi="Times New Roman"/>
                <w:color w:val="000000"/>
                <w:sz w:val="28"/>
                <w:szCs w:val="28"/>
              </w:rPr>
              <w:t>1,08</w:t>
            </w:r>
          </w:p>
        </w:tc>
        <w:tc>
          <w:tcPr>
            <w:tcW w:w="850" w:type="dxa"/>
            <w:vAlign w:val="center"/>
          </w:tcPr>
          <w:p w:rsidR="00B85B7C" w:rsidRPr="00B85B7C" w:rsidRDefault="00B85B7C" w:rsidP="00147D80">
            <w:pPr>
              <w:rPr>
                <w:rFonts w:ascii="Times New Roman" w:eastAsiaTheme="minorHAnsi" w:hAnsi="Times New Roman"/>
                <w:color w:val="000000"/>
                <w:sz w:val="28"/>
                <w:szCs w:val="28"/>
              </w:rPr>
            </w:pPr>
            <w:r w:rsidRPr="00B85B7C">
              <w:rPr>
                <w:rFonts w:ascii="Times New Roman" w:eastAsiaTheme="minorHAnsi" w:hAnsi="Times New Roman"/>
                <w:color w:val="000000"/>
                <w:sz w:val="28"/>
                <w:szCs w:val="28"/>
              </w:rPr>
              <w:t>1,00</w:t>
            </w:r>
          </w:p>
        </w:tc>
        <w:tc>
          <w:tcPr>
            <w:tcW w:w="7938" w:type="dxa"/>
          </w:tcPr>
          <w:p w:rsidR="00B85B7C" w:rsidRPr="00B85B7C" w:rsidRDefault="00B85B7C" w:rsidP="000B04DD">
            <w:pPr>
              <w:rPr>
                <w:rFonts w:ascii="Times New Roman" w:eastAsiaTheme="minorHAnsi" w:hAnsi="Times New Roman"/>
                <w:color w:val="000000"/>
                <w:sz w:val="28"/>
                <w:szCs w:val="28"/>
              </w:rPr>
            </w:pPr>
            <w:r w:rsidRPr="00B85B7C">
              <w:rPr>
                <w:rFonts w:ascii="Times New Roman" w:eastAsiaTheme="minorHAnsi" w:hAnsi="Times New Roman"/>
                <w:color w:val="000000"/>
                <w:sz w:val="28"/>
                <w:szCs w:val="28"/>
              </w:rPr>
              <w:t xml:space="preserve">Оценка - 5 баллов. Подпрограмма характеризуется полным освоением предусмотренных финансовых ресурсов и </w:t>
            </w:r>
          </w:p>
        </w:tc>
      </w:tr>
      <w:tr w:rsidR="000B04DD" w:rsidRPr="00B85B7C" w:rsidTr="000B04DD">
        <w:tc>
          <w:tcPr>
            <w:tcW w:w="817" w:type="dxa"/>
            <w:vAlign w:val="center"/>
          </w:tcPr>
          <w:p w:rsidR="000B04DD" w:rsidRPr="00B85B7C" w:rsidRDefault="000B04DD" w:rsidP="00B85BB9">
            <w:pPr>
              <w:jc w:val="center"/>
              <w:rPr>
                <w:rFonts w:ascii="Times New Roman" w:eastAsiaTheme="minorHAnsi" w:hAnsi="Times New Roman"/>
                <w:color w:val="000000"/>
                <w:sz w:val="28"/>
                <w:szCs w:val="28"/>
              </w:rPr>
            </w:pPr>
            <w:r w:rsidRPr="00B85B7C">
              <w:rPr>
                <w:rFonts w:ascii="Times New Roman" w:eastAsiaTheme="minorHAnsi" w:hAnsi="Times New Roman"/>
                <w:color w:val="000000"/>
                <w:sz w:val="28"/>
                <w:szCs w:val="28"/>
              </w:rPr>
              <w:lastRenderedPageBreak/>
              <w:t>1</w:t>
            </w:r>
          </w:p>
        </w:tc>
        <w:tc>
          <w:tcPr>
            <w:tcW w:w="4394" w:type="dxa"/>
            <w:vAlign w:val="center"/>
          </w:tcPr>
          <w:p w:rsidR="000B04DD" w:rsidRPr="00B85B7C" w:rsidRDefault="000B04DD" w:rsidP="00B85BB9">
            <w:pPr>
              <w:jc w:val="center"/>
              <w:rPr>
                <w:rFonts w:ascii="Times New Roman" w:eastAsiaTheme="minorHAnsi" w:hAnsi="Times New Roman"/>
                <w:color w:val="000000"/>
                <w:sz w:val="28"/>
                <w:szCs w:val="28"/>
              </w:rPr>
            </w:pPr>
            <w:r w:rsidRPr="00B85B7C">
              <w:rPr>
                <w:rFonts w:ascii="Times New Roman" w:eastAsiaTheme="minorHAnsi" w:hAnsi="Times New Roman"/>
                <w:color w:val="000000"/>
                <w:sz w:val="28"/>
                <w:szCs w:val="28"/>
              </w:rPr>
              <w:t>2</w:t>
            </w:r>
          </w:p>
        </w:tc>
        <w:tc>
          <w:tcPr>
            <w:tcW w:w="851" w:type="dxa"/>
            <w:vAlign w:val="center"/>
          </w:tcPr>
          <w:p w:rsidR="000B04DD" w:rsidRPr="00B85B7C" w:rsidRDefault="000B04DD" w:rsidP="00B85BB9">
            <w:pPr>
              <w:jc w:val="center"/>
              <w:rPr>
                <w:rFonts w:ascii="Times New Roman" w:eastAsiaTheme="minorHAnsi" w:hAnsi="Times New Roman"/>
                <w:color w:val="000000"/>
                <w:sz w:val="28"/>
                <w:szCs w:val="28"/>
              </w:rPr>
            </w:pPr>
            <w:r w:rsidRPr="00B85B7C">
              <w:rPr>
                <w:rFonts w:ascii="Times New Roman" w:eastAsiaTheme="minorHAnsi" w:hAnsi="Times New Roman"/>
                <w:color w:val="000000"/>
                <w:sz w:val="28"/>
                <w:szCs w:val="28"/>
              </w:rPr>
              <w:t>3</w:t>
            </w:r>
          </w:p>
        </w:tc>
        <w:tc>
          <w:tcPr>
            <w:tcW w:w="850" w:type="dxa"/>
            <w:vAlign w:val="center"/>
          </w:tcPr>
          <w:p w:rsidR="000B04DD" w:rsidRPr="00B85B7C" w:rsidRDefault="000B04DD" w:rsidP="00B85BB9">
            <w:pPr>
              <w:jc w:val="center"/>
              <w:rPr>
                <w:rFonts w:ascii="Times New Roman" w:eastAsiaTheme="minorHAnsi" w:hAnsi="Times New Roman"/>
                <w:color w:val="000000"/>
                <w:sz w:val="28"/>
                <w:szCs w:val="28"/>
              </w:rPr>
            </w:pPr>
            <w:r w:rsidRPr="00B85B7C">
              <w:rPr>
                <w:rFonts w:ascii="Times New Roman" w:eastAsiaTheme="minorHAnsi" w:hAnsi="Times New Roman"/>
                <w:color w:val="000000"/>
                <w:sz w:val="28"/>
                <w:szCs w:val="28"/>
              </w:rPr>
              <w:t>4</w:t>
            </w:r>
          </w:p>
        </w:tc>
        <w:tc>
          <w:tcPr>
            <w:tcW w:w="7938" w:type="dxa"/>
          </w:tcPr>
          <w:p w:rsidR="000B04DD" w:rsidRPr="00B85B7C" w:rsidRDefault="000B04DD" w:rsidP="000A5F11">
            <w:pPr>
              <w:jc w:val="center"/>
              <w:rPr>
                <w:rFonts w:ascii="Times New Roman" w:eastAsiaTheme="minorHAnsi" w:hAnsi="Times New Roman"/>
                <w:color w:val="000000"/>
                <w:sz w:val="28"/>
                <w:szCs w:val="28"/>
              </w:rPr>
            </w:pPr>
            <w:r w:rsidRPr="00B85B7C">
              <w:rPr>
                <w:rFonts w:ascii="Times New Roman" w:eastAsiaTheme="minorHAnsi" w:hAnsi="Times New Roman"/>
                <w:color w:val="000000"/>
                <w:sz w:val="28"/>
                <w:szCs w:val="28"/>
              </w:rPr>
              <w:t>5</w:t>
            </w:r>
          </w:p>
        </w:tc>
      </w:tr>
      <w:tr w:rsidR="000B04DD" w:rsidRPr="00B85B7C" w:rsidTr="000B04DD">
        <w:tc>
          <w:tcPr>
            <w:tcW w:w="817" w:type="dxa"/>
            <w:vAlign w:val="center"/>
          </w:tcPr>
          <w:p w:rsidR="000B04DD" w:rsidRPr="00B85B7C" w:rsidRDefault="000B04DD" w:rsidP="00147D80">
            <w:pPr>
              <w:rPr>
                <w:rFonts w:ascii="Times New Roman" w:eastAsiaTheme="minorHAnsi" w:hAnsi="Times New Roman"/>
                <w:color w:val="000000"/>
                <w:sz w:val="28"/>
                <w:szCs w:val="28"/>
              </w:rPr>
            </w:pPr>
          </w:p>
        </w:tc>
        <w:tc>
          <w:tcPr>
            <w:tcW w:w="4394" w:type="dxa"/>
            <w:vAlign w:val="center"/>
          </w:tcPr>
          <w:p w:rsidR="000B04DD" w:rsidRPr="00B85B7C" w:rsidRDefault="000B04DD" w:rsidP="00147D80">
            <w:pPr>
              <w:rPr>
                <w:rFonts w:ascii="Times New Roman" w:eastAsiaTheme="minorHAnsi" w:hAnsi="Times New Roman"/>
                <w:color w:val="000000"/>
                <w:sz w:val="28"/>
                <w:szCs w:val="28"/>
              </w:rPr>
            </w:pPr>
            <w:r w:rsidRPr="00B85B7C">
              <w:rPr>
                <w:rFonts w:ascii="Times New Roman" w:eastAsiaTheme="minorHAnsi" w:hAnsi="Times New Roman"/>
                <w:color w:val="000000"/>
                <w:sz w:val="28"/>
                <w:szCs w:val="28"/>
              </w:rPr>
              <w:t>развитие творческого потенциала жителей города» на 2018-2024 годы</w:t>
            </w:r>
          </w:p>
        </w:tc>
        <w:tc>
          <w:tcPr>
            <w:tcW w:w="851" w:type="dxa"/>
            <w:vAlign w:val="center"/>
          </w:tcPr>
          <w:p w:rsidR="000B04DD" w:rsidRPr="00B85B7C" w:rsidRDefault="000B04DD" w:rsidP="00147D80">
            <w:pPr>
              <w:rPr>
                <w:rFonts w:ascii="Times New Roman" w:eastAsiaTheme="minorHAnsi" w:hAnsi="Times New Roman"/>
                <w:color w:val="000000"/>
                <w:sz w:val="28"/>
                <w:szCs w:val="28"/>
              </w:rPr>
            </w:pPr>
          </w:p>
        </w:tc>
        <w:tc>
          <w:tcPr>
            <w:tcW w:w="850" w:type="dxa"/>
            <w:vAlign w:val="center"/>
          </w:tcPr>
          <w:p w:rsidR="000B04DD" w:rsidRPr="00B85B7C" w:rsidRDefault="000B04DD" w:rsidP="00147D80">
            <w:pPr>
              <w:rPr>
                <w:rFonts w:ascii="Times New Roman" w:eastAsiaTheme="minorHAnsi" w:hAnsi="Times New Roman"/>
                <w:color w:val="000000"/>
                <w:sz w:val="28"/>
                <w:szCs w:val="28"/>
              </w:rPr>
            </w:pPr>
          </w:p>
        </w:tc>
        <w:tc>
          <w:tcPr>
            <w:tcW w:w="7938" w:type="dxa"/>
          </w:tcPr>
          <w:p w:rsidR="000B04DD" w:rsidRPr="00B85B7C" w:rsidRDefault="000B04DD" w:rsidP="000B04DD">
            <w:pPr>
              <w:rPr>
                <w:rFonts w:ascii="Times New Roman" w:eastAsiaTheme="minorHAnsi" w:hAnsi="Times New Roman"/>
                <w:color w:val="000000"/>
                <w:sz w:val="28"/>
                <w:szCs w:val="28"/>
              </w:rPr>
            </w:pPr>
            <w:r w:rsidRPr="00B85B7C">
              <w:rPr>
                <w:rFonts w:ascii="Times New Roman" w:eastAsiaTheme="minorHAnsi" w:hAnsi="Times New Roman"/>
                <w:color w:val="000000"/>
                <w:sz w:val="28"/>
                <w:szCs w:val="28"/>
              </w:rPr>
              <w:t>незначительным перевыполнением плановых значений показателей</w:t>
            </w:r>
          </w:p>
        </w:tc>
      </w:tr>
      <w:tr w:rsidR="00B85B7C" w:rsidRPr="00B85B7C" w:rsidTr="000B04DD">
        <w:tc>
          <w:tcPr>
            <w:tcW w:w="817" w:type="dxa"/>
            <w:vAlign w:val="center"/>
          </w:tcPr>
          <w:p w:rsidR="00B85B7C" w:rsidRPr="00B85B7C" w:rsidRDefault="00B85B7C" w:rsidP="00147D80">
            <w:pPr>
              <w:rPr>
                <w:rFonts w:ascii="Times New Roman" w:eastAsiaTheme="minorHAnsi" w:hAnsi="Times New Roman"/>
                <w:color w:val="000000"/>
                <w:sz w:val="28"/>
                <w:szCs w:val="28"/>
              </w:rPr>
            </w:pPr>
            <w:r w:rsidRPr="00B85B7C">
              <w:rPr>
                <w:rFonts w:ascii="Times New Roman" w:eastAsiaTheme="minorHAnsi" w:hAnsi="Times New Roman"/>
                <w:color w:val="000000"/>
                <w:sz w:val="28"/>
                <w:szCs w:val="28"/>
              </w:rPr>
              <w:t>3.4.</w:t>
            </w:r>
          </w:p>
        </w:tc>
        <w:tc>
          <w:tcPr>
            <w:tcW w:w="4394" w:type="dxa"/>
            <w:vAlign w:val="center"/>
          </w:tcPr>
          <w:p w:rsidR="00B85B7C" w:rsidRPr="00B85B7C" w:rsidRDefault="00B85B7C" w:rsidP="00147D80">
            <w:pPr>
              <w:rPr>
                <w:rFonts w:ascii="Times New Roman" w:eastAsiaTheme="minorHAnsi" w:hAnsi="Times New Roman"/>
                <w:color w:val="000000"/>
                <w:sz w:val="28"/>
                <w:szCs w:val="28"/>
              </w:rPr>
            </w:pPr>
            <w:r w:rsidRPr="00B85B7C">
              <w:rPr>
                <w:rFonts w:ascii="Times New Roman" w:eastAsiaTheme="minorHAnsi" w:hAnsi="Times New Roman"/>
                <w:color w:val="000000"/>
                <w:sz w:val="28"/>
                <w:szCs w:val="28"/>
              </w:rPr>
              <w:t>Подпрограмма «Эффективное оказание муниципальных услуг и выполнение работ в сфере культуры и искусства» на 2018-2024 годы</w:t>
            </w:r>
          </w:p>
        </w:tc>
        <w:tc>
          <w:tcPr>
            <w:tcW w:w="851" w:type="dxa"/>
            <w:vAlign w:val="center"/>
          </w:tcPr>
          <w:p w:rsidR="00B85B7C" w:rsidRPr="00B85B7C" w:rsidRDefault="00B85B7C" w:rsidP="00147D80">
            <w:pPr>
              <w:rPr>
                <w:rFonts w:ascii="Times New Roman" w:eastAsiaTheme="minorHAnsi" w:hAnsi="Times New Roman"/>
                <w:color w:val="000000"/>
                <w:sz w:val="28"/>
                <w:szCs w:val="28"/>
              </w:rPr>
            </w:pPr>
            <w:r w:rsidRPr="00B85B7C">
              <w:rPr>
                <w:rFonts w:ascii="Times New Roman" w:eastAsiaTheme="minorHAnsi" w:hAnsi="Times New Roman"/>
                <w:color w:val="000000"/>
                <w:sz w:val="28"/>
                <w:szCs w:val="28"/>
              </w:rPr>
              <w:t>0,99</w:t>
            </w:r>
          </w:p>
        </w:tc>
        <w:tc>
          <w:tcPr>
            <w:tcW w:w="850" w:type="dxa"/>
            <w:vAlign w:val="center"/>
          </w:tcPr>
          <w:p w:rsidR="00B85B7C" w:rsidRPr="00B85B7C" w:rsidRDefault="00B85B7C" w:rsidP="00147D80">
            <w:pPr>
              <w:rPr>
                <w:rFonts w:ascii="Times New Roman" w:eastAsiaTheme="minorHAnsi" w:hAnsi="Times New Roman"/>
                <w:color w:val="000000"/>
                <w:sz w:val="28"/>
                <w:szCs w:val="28"/>
              </w:rPr>
            </w:pPr>
            <w:r w:rsidRPr="00B85B7C">
              <w:rPr>
                <w:rFonts w:ascii="Times New Roman" w:eastAsiaTheme="minorHAnsi" w:hAnsi="Times New Roman"/>
                <w:color w:val="000000"/>
                <w:sz w:val="28"/>
                <w:szCs w:val="28"/>
              </w:rPr>
              <w:t>0,99</w:t>
            </w:r>
          </w:p>
        </w:tc>
        <w:tc>
          <w:tcPr>
            <w:tcW w:w="7938" w:type="dxa"/>
          </w:tcPr>
          <w:p w:rsidR="00B85B7C" w:rsidRPr="00B85B7C" w:rsidRDefault="00B85B7C" w:rsidP="000B04DD">
            <w:pPr>
              <w:rPr>
                <w:rFonts w:ascii="Times New Roman" w:eastAsiaTheme="minorHAnsi" w:hAnsi="Times New Roman"/>
                <w:color w:val="000000"/>
                <w:sz w:val="28"/>
                <w:szCs w:val="28"/>
              </w:rPr>
            </w:pPr>
            <w:r w:rsidRPr="00B85B7C">
              <w:rPr>
                <w:rFonts w:ascii="Times New Roman" w:eastAsiaTheme="minorHAnsi" w:hAnsi="Times New Roman"/>
                <w:color w:val="000000"/>
                <w:sz w:val="28"/>
                <w:szCs w:val="28"/>
              </w:rPr>
              <w:t>Оценка - 5 баллов. Подпрограмма характеризуется практически полным освоением предусмотренных финансовых ресурсов, что позволило достичь практически всех плановых значений показателей</w:t>
            </w:r>
          </w:p>
        </w:tc>
      </w:tr>
      <w:tr w:rsidR="00B85B7C" w:rsidRPr="00B85B7C" w:rsidTr="000B04DD">
        <w:tc>
          <w:tcPr>
            <w:tcW w:w="817" w:type="dxa"/>
            <w:vAlign w:val="center"/>
          </w:tcPr>
          <w:p w:rsidR="00B85B7C" w:rsidRPr="00B85B7C" w:rsidRDefault="00B85B7C" w:rsidP="00147D80">
            <w:pPr>
              <w:rPr>
                <w:rFonts w:ascii="Times New Roman" w:eastAsiaTheme="minorHAnsi" w:hAnsi="Times New Roman"/>
                <w:color w:val="000000"/>
                <w:sz w:val="28"/>
                <w:szCs w:val="28"/>
              </w:rPr>
            </w:pPr>
            <w:r w:rsidRPr="00B85B7C">
              <w:rPr>
                <w:rFonts w:ascii="Times New Roman" w:eastAsiaTheme="minorHAnsi" w:hAnsi="Times New Roman"/>
                <w:color w:val="000000"/>
                <w:sz w:val="28"/>
                <w:szCs w:val="28"/>
              </w:rPr>
              <w:t>4.</w:t>
            </w:r>
          </w:p>
        </w:tc>
        <w:tc>
          <w:tcPr>
            <w:tcW w:w="4394" w:type="dxa"/>
            <w:vAlign w:val="center"/>
          </w:tcPr>
          <w:p w:rsidR="00B85B7C" w:rsidRPr="00B85B7C" w:rsidRDefault="00B85B7C" w:rsidP="00147D80">
            <w:pPr>
              <w:rPr>
                <w:rFonts w:ascii="Times New Roman" w:eastAsiaTheme="minorHAnsi" w:hAnsi="Times New Roman"/>
                <w:color w:val="000000"/>
                <w:sz w:val="28"/>
                <w:szCs w:val="28"/>
              </w:rPr>
            </w:pPr>
            <w:r w:rsidRPr="00B85B7C">
              <w:rPr>
                <w:rFonts w:ascii="Times New Roman" w:eastAsiaTheme="minorHAnsi" w:hAnsi="Times New Roman"/>
                <w:color w:val="000000"/>
                <w:sz w:val="28"/>
                <w:szCs w:val="28"/>
              </w:rPr>
              <w:t>МП «Развитие конкурентоспособной экономики» на 2018-2024 годы</w:t>
            </w:r>
          </w:p>
        </w:tc>
        <w:tc>
          <w:tcPr>
            <w:tcW w:w="851" w:type="dxa"/>
            <w:vAlign w:val="center"/>
          </w:tcPr>
          <w:p w:rsidR="00B85B7C" w:rsidRPr="00B85B7C" w:rsidRDefault="00B85B7C" w:rsidP="00147D80">
            <w:pPr>
              <w:rPr>
                <w:rFonts w:ascii="Times New Roman" w:eastAsiaTheme="minorHAnsi" w:hAnsi="Times New Roman"/>
                <w:color w:val="000000"/>
                <w:sz w:val="28"/>
                <w:szCs w:val="28"/>
              </w:rPr>
            </w:pPr>
            <w:r w:rsidRPr="00B85B7C">
              <w:rPr>
                <w:rFonts w:ascii="Times New Roman" w:eastAsiaTheme="minorHAnsi" w:hAnsi="Times New Roman"/>
                <w:color w:val="000000"/>
                <w:sz w:val="28"/>
                <w:szCs w:val="28"/>
              </w:rPr>
              <w:t>0,99</w:t>
            </w:r>
          </w:p>
        </w:tc>
        <w:tc>
          <w:tcPr>
            <w:tcW w:w="850" w:type="dxa"/>
            <w:vAlign w:val="center"/>
          </w:tcPr>
          <w:p w:rsidR="00B85B7C" w:rsidRPr="00B85B7C" w:rsidRDefault="00B85B7C" w:rsidP="00147D80">
            <w:pPr>
              <w:rPr>
                <w:rFonts w:ascii="Times New Roman" w:eastAsiaTheme="minorHAnsi" w:hAnsi="Times New Roman"/>
                <w:color w:val="000000"/>
                <w:sz w:val="28"/>
                <w:szCs w:val="28"/>
              </w:rPr>
            </w:pPr>
            <w:r w:rsidRPr="00B85B7C">
              <w:rPr>
                <w:rFonts w:ascii="Times New Roman" w:eastAsiaTheme="minorHAnsi" w:hAnsi="Times New Roman"/>
                <w:color w:val="000000"/>
                <w:sz w:val="28"/>
                <w:szCs w:val="28"/>
              </w:rPr>
              <w:t>0,96</w:t>
            </w:r>
          </w:p>
        </w:tc>
        <w:tc>
          <w:tcPr>
            <w:tcW w:w="7938" w:type="dxa"/>
          </w:tcPr>
          <w:p w:rsidR="00B85B7C" w:rsidRPr="00B85B7C" w:rsidRDefault="00B85B7C" w:rsidP="000B04DD">
            <w:pPr>
              <w:rPr>
                <w:rFonts w:ascii="Times New Roman" w:eastAsiaTheme="minorHAnsi" w:hAnsi="Times New Roman"/>
                <w:color w:val="000000"/>
                <w:sz w:val="28"/>
                <w:szCs w:val="28"/>
              </w:rPr>
            </w:pPr>
            <w:r w:rsidRPr="00B85B7C">
              <w:rPr>
                <w:rFonts w:ascii="Times New Roman" w:eastAsiaTheme="minorHAnsi" w:hAnsi="Times New Roman"/>
                <w:color w:val="000000"/>
                <w:sz w:val="28"/>
                <w:szCs w:val="28"/>
              </w:rPr>
              <w:t>МП характеризуется практически полным освоением предусмотренных финансовых ресурсов, что позволило достичь практически всех плановых значений показателей</w:t>
            </w:r>
          </w:p>
        </w:tc>
      </w:tr>
      <w:tr w:rsidR="00B85B7C" w:rsidRPr="00B85B7C" w:rsidTr="000B04DD">
        <w:tc>
          <w:tcPr>
            <w:tcW w:w="817" w:type="dxa"/>
            <w:vAlign w:val="center"/>
          </w:tcPr>
          <w:p w:rsidR="00B85B7C" w:rsidRPr="00B85B7C" w:rsidRDefault="00B85B7C" w:rsidP="00147D80">
            <w:pPr>
              <w:rPr>
                <w:rFonts w:ascii="Times New Roman" w:eastAsiaTheme="minorHAnsi" w:hAnsi="Times New Roman"/>
                <w:color w:val="000000"/>
                <w:sz w:val="28"/>
                <w:szCs w:val="28"/>
              </w:rPr>
            </w:pPr>
            <w:r w:rsidRPr="00B85B7C">
              <w:rPr>
                <w:rFonts w:ascii="Times New Roman" w:eastAsiaTheme="minorHAnsi" w:hAnsi="Times New Roman"/>
                <w:color w:val="000000"/>
                <w:sz w:val="28"/>
                <w:szCs w:val="28"/>
              </w:rPr>
              <w:t>4.1.</w:t>
            </w:r>
          </w:p>
        </w:tc>
        <w:tc>
          <w:tcPr>
            <w:tcW w:w="4394" w:type="dxa"/>
            <w:vAlign w:val="center"/>
          </w:tcPr>
          <w:p w:rsidR="00B85B7C" w:rsidRPr="00B85B7C" w:rsidRDefault="00B85B7C" w:rsidP="00147D80">
            <w:pPr>
              <w:rPr>
                <w:rFonts w:ascii="Times New Roman" w:eastAsiaTheme="minorHAnsi" w:hAnsi="Times New Roman"/>
                <w:color w:val="000000"/>
                <w:sz w:val="28"/>
                <w:szCs w:val="28"/>
              </w:rPr>
            </w:pPr>
            <w:r w:rsidRPr="00B85B7C">
              <w:rPr>
                <w:rFonts w:ascii="Times New Roman" w:eastAsiaTheme="minorHAnsi" w:hAnsi="Times New Roman"/>
                <w:color w:val="000000"/>
                <w:sz w:val="28"/>
                <w:szCs w:val="28"/>
              </w:rPr>
              <w:t>Подпрограмма «Повышение инвестиционной и туристской привлекательности города Мурманска» на 2018-2024 годы</w:t>
            </w:r>
          </w:p>
        </w:tc>
        <w:tc>
          <w:tcPr>
            <w:tcW w:w="851" w:type="dxa"/>
            <w:vAlign w:val="center"/>
          </w:tcPr>
          <w:p w:rsidR="00B85B7C" w:rsidRPr="00B85B7C" w:rsidRDefault="00B85B7C" w:rsidP="00147D80">
            <w:pPr>
              <w:rPr>
                <w:rFonts w:ascii="Times New Roman" w:eastAsiaTheme="minorHAnsi" w:hAnsi="Times New Roman"/>
                <w:color w:val="000000"/>
                <w:sz w:val="28"/>
                <w:szCs w:val="28"/>
              </w:rPr>
            </w:pPr>
            <w:r w:rsidRPr="00B85B7C">
              <w:rPr>
                <w:rFonts w:ascii="Times New Roman" w:eastAsiaTheme="minorHAnsi" w:hAnsi="Times New Roman"/>
                <w:color w:val="000000"/>
                <w:sz w:val="28"/>
                <w:szCs w:val="28"/>
              </w:rPr>
              <w:t>1,02</w:t>
            </w:r>
          </w:p>
        </w:tc>
        <w:tc>
          <w:tcPr>
            <w:tcW w:w="850" w:type="dxa"/>
            <w:vAlign w:val="center"/>
          </w:tcPr>
          <w:p w:rsidR="00B85B7C" w:rsidRPr="00B85B7C" w:rsidRDefault="00B85B7C" w:rsidP="00147D80">
            <w:pPr>
              <w:rPr>
                <w:rFonts w:ascii="Times New Roman" w:eastAsiaTheme="minorHAnsi" w:hAnsi="Times New Roman"/>
                <w:color w:val="000000"/>
                <w:sz w:val="28"/>
                <w:szCs w:val="28"/>
              </w:rPr>
            </w:pPr>
            <w:r w:rsidRPr="00B85B7C">
              <w:rPr>
                <w:rFonts w:ascii="Times New Roman" w:eastAsiaTheme="minorHAnsi" w:hAnsi="Times New Roman"/>
                <w:color w:val="000000"/>
                <w:sz w:val="28"/>
                <w:szCs w:val="28"/>
              </w:rPr>
              <w:t>0,94</w:t>
            </w:r>
          </w:p>
        </w:tc>
        <w:tc>
          <w:tcPr>
            <w:tcW w:w="7938" w:type="dxa"/>
          </w:tcPr>
          <w:p w:rsidR="00B85B7C" w:rsidRPr="00B85B7C" w:rsidRDefault="00B85B7C" w:rsidP="000B04DD">
            <w:pPr>
              <w:rPr>
                <w:rFonts w:ascii="Times New Roman" w:eastAsiaTheme="minorHAnsi" w:hAnsi="Times New Roman"/>
                <w:color w:val="000000"/>
                <w:sz w:val="28"/>
                <w:szCs w:val="28"/>
              </w:rPr>
            </w:pPr>
            <w:r w:rsidRPr="00B85B7C">
              <w:rPr>
                <w:rFonts w:ascii="Times New Roman" w:eastAsiaTheme="minorHAnsi" w:hAnsi="Times New Roman"/>
                <w:color w:val="000000"/>
                <w:sz w:val="28"/>
                <w:szCs w:val="28"/>
              </w:rPr>
              <w:t>Оценка - 4 балла. Подпрограмма характеризуется незначительным перевыполнением плановых значений показателей при неосвоении части предусмотренных финансовых средств.</w:t>
            </w:r>
          </w:p>
          <w:p w:rsidR="00B85B7C" w:rsidRPr="00B85B7C" w:rsidRDefault="00B85B7C" w:rsidP="000B04DD">
            <w:pPr>
              <w:rPr>
                <w:rFonts w:ascii="Times New Roman" w:eastAsiaTheme="minorHAnsi" w:hAnsi="Times New Roman"/>
                <w:color w:val="000000"/>
                <w:sz w:val="28"/>
                <w:szCs w:val="28"/>
              </w:rPr>
            </w:pPr>
            <w:r w:rsidRPr="00B85B7C">
              <w:rPr>
                <w:rFonts w:ascii="Times New Roman" w:hAnsi="Times New Roman"/>
                <w:sz w:val="28"/>
                <w:szCs w:val="28"/>
              </w:rPr>
              <w:t>Неполное освоение предусмотренных подпрограммой финансовых средств обусловлено отменой запланированной командировки специалистов КЭР на Российский инвестиционный форум (г. Сочи), а также экономией по заключенным муниципальным контрактам</w:t>
            </w:r>
          </w:p>
        </w:tc>
      </w:tr>
      <w:tr w:rsidR="00B85B7C" w:rsidRPr="00B85B7C" w:rsidTr="000B04DD">
        <w:tc>
          <w:tcPr>
            <w:tcW w:w="817" w:type="dxa"/>
            <w:vAlign w:val="center"/>
          </w:tcPr>
          <w:p w:rsidR="00B85B7C" w:rsidRPr="00B85B7C" w:rsidRDefault="00B85B7C" w:rsidP="00147D80">
            <w:pPr>
              <w:rPr>
                <w:rFonts w:ascii="Times New Roman" w:eastAsiaTheme="minorHAnsi" w:hAnsi="Times New Roman"/>
                <w:color w:val="000000"/>
                <w:sz w:val="28"/>
                <w:szCs w:val="28"/>
              </w:rPr>
            </w:pPr>
            <w:r w:rsidRPr="00B85B7C">
              <w:rPr>
                <w:rFonts w:ascii="Times New Roman" w:eastAsiaTheme="minorHAnsi" w:hAnsi="Times New Roman"/>
                <w:color w:val="000000"/>
                <w:sz w:val="28"/>
                <w:szCs w:val="28"/>
              </w:rPr>
              <w:t>4.2.</w:t>
            </w:r>
          </w:p>
        </w:tc>
        <w:tc>
          <w:tcPr>
            <w:tcW w:w="4394" w:type="dxa"/>
            <w:vAlign w:val="center"/>
          </w:tcPr>
          <w:p w:rsidR="00B85B7C" w:rsidRPr="00B85B7C" w:rsidRDefault="00B85B7C" w:rsidP="00147D80">
            <w:pPr>
              <w:rPr>
                <w:rFonts w:ascii="Times New Roman" w:eastAsiaTheme="minorHAnsi" w:hAnsi="Times New Roman"/>
                <w:color w:val="000000"/>
                <w:sz w:val="28"/>
                <w:szCs w:val="28"/>
              </w:rPr>
            </w:pPr>
            <w:r w:rsidRPr="00B85B7C">
              <w:rPr>
                <w:rFonts w:ascii="Times New Roman" w:eastAsiaTheme="minorHAnsi" w:hAnsi="Times New Roman"/>
                <w:color w:val="000000"/>
                <w:sz w:val="28"/>
                <w:szCs w:val="28"/>
              </w:rPr>
              <w:t>Подпрограмма «Развитие и поддержка малого и среднего предпринимательства в городе Мурманске» на 2018-2024 годы</w:t>
            </w:r>
          </w:p>
        </w:tc>
        <w:tc>
          <w:tcPr>
            <w:tcW w:w="851" w:type="dxa"/>
            <w:vAlign w:val="center"/>
          </w:tcPr>
          <w:p w:rsidR="00B85B7C" w:rsidRPr="00B85B7C" w:rsidRDefault="00B85B7C" w:rsidP="00147D80">
            <w:pPr>
              <w:rPr>
                <w:rFonts w:ascii="Times New Roman" w:eastAsiaTheme="minorHAnsi" w:hAnsi="Times New Roman"/>
                <w:color w:val="000000"/>
                <w:sz w:val="28"/>
                <w:szCs w:val="28"/>
              </w:rPr>
            </w:pPr>
            <w:r w:rsidRPr="00B85B7C">
              <w:rPr>
                <w:rFonts w:ascii="Times New Roman" w:eastAsiaTheme="minorHAnsi" w:hAnsi="Times New Roman"/>
                <w:color w:val="000000"/>
                <w:sz w:val="28"/>
                <w:szCs w:val="28"/>
              </w:rPr>
              <w:t>0,96</w:t>
            </w:r>
          </w:p>
        </w:tc>
        <w:tc>
          <w:tcPr>
            <w:tcW w:w="850" w:type="dxa"/>
            <w:vAlign w:val="center"/>
          </w:tcPr>
          <w:p w:rsidR="00B85B7C" w:rsidRPr="00B85B7C" w:rsidRDefault="00B85B7C" w:rsidP="00147D80">
            <w:pPr>
              <w:rPr>
                <w:rFonts w:ascii="Times New Roman" w:eastAsiaTheme="minorHAnsi" w:hAnsi="Times New Roman"/>
                <w:color w:val="000000"/>
                <w:sz w:val="28"/>
                <w:szCs w:val="28"/>
              </w:rPr>
            </w:pPr>
            <w:r w:rsidRPr="00B85B7C">
              <w:rPr>
                <w:rFonts w:ascii="Times New Roman" w:eastAsiaTheme="minorHAnsi" w:hAnsi="Times New Roman"/>
                <w:color w:val="000000"/>
                <w:sz w:val="28"/>
                <w:szCs w:val="28"/>
              </w:rPr>
              <w:t>0,97</w:t>
            </w:r>
          </w:p>
        </w:tc>
        <w:tc>
          <w:tcPr>
            <w:tcW w:w="7938" w:type="dxa"/>
          </w:tcPr>
          <w:p w:rsidR="00B85B7C" w:rsidRPr="00B85B7C" w:rsidRDefault="00B85B7C" w:rsidP="000B04DD">
            <w:pPr>
              <w:rPr>
                <w:rFonts w:ascii="Times New Roman" w:eastAsiaTheme="minorHAnsi" w:hAnsi="Times New Roman"/>
                <w:color w:val="000000"/>
                <w:sz w:val="28"/>
                <w:szCs w:val="28"/>
              </w:rPr>
            </w:pPr>
            <w:r w:rsidRPr="00B85B7C">
              <w:rPr>
                <w:rFonts w:ascii="Times New Roman" w:eastAsiaTheme="minorHAnsi" w:hAnsi="Times New Roman"/>
                <w:color w:val="000000"/>
                <w:sz w:val="28"/>
                <w:szCs w:val="28"/>
              </w:rPr>
              <w:t>Оценка - 5 баллов. Подпрограмма характеризуется практически полным освоением предусмотренных финансовых ресурсов, что позволило достичь практически всех плановых значений показателей</w:t>
            </w:r>
          </w:p>
        </w:tc>
      </w:tr>
      <w:tr w:rsidR="00B85B7C" w:rsidRPr="00B85B7C" w:rsidTr="000B04DD">
        <w:tc>
          <w:tcPr>
            <w:tcW w:w="817" w:type="dxa"/>
            <w:vAlign w:val="center"/>
          </w:tcPr>
          <w:p w:rsidR="00B85B7C" w:rsidRPr="00B85B7C" w:rsidRDefault="00B85B7C" w:rsidP="00147D80">
            <w:pPr>
              <w:rPr>
                <w:rFonts w:ascii="Times New Roman" w:eastAsiaTheme="minorHAnsi" w:hAnsi="Times New Roman"/>
                <w:color w:val="000000"/>
                <w:sz w:val="28"/>
                <w:szCs w:val="28"/>
              </w:rPr>
            </w:pPr>
            <w:r w:rsidRPr="00B85B7C">
              <w:rPr>
                <w:rFonts w:ascii="Times New Roman" w:eastAsiaTheme="minorHAnsi" w:hAnsi="Times New Roman"/>
                <w:color w:val="000000"/>
                <w:sz w:val="28"/>
                <w:szCs w:val="28"/>
              </w:rPr>
              <w:t>5.</w:t>
            </w:r>
          </w:p>
        </w:tc>
        <w:tc>
          <w:tcPr>
            <w:tcW w:w="4394" w:type="dxa"/>
            <w:vAlign w:val="center"/>
          </w:tcPr>
          <w:p w:rsidR="00B85B7C" w:rsidRPr="00B85B7C" w:rsidRDefault="00B85B7C" w:rsidP="00147D80">
            <w:pPr>
              <w:rPr>
                <w:rFonts w:ascii="Times New Roman" w:eastAsiaTheme="minorHAnsi" w:hAnsi="Times New Roman"/>
                <w:color w:val="000000"/>
                <w:sz w:val="28"/>
                <w:szCs w:val="28"/>
              </w:rPr>
            </w:pPr>
            <w:r w:rsidRPr="00B85B7C">
              <w:rPr>
                <w:rFonts w:ascii="Times New Roman" w:eastAsiaTheme="minorHAnsi" w:hAnsi="Times New Roman"/>
                <w:color w:val="000000"/>
                <w:sz w:val="28"/>
                <w:szCs w:val="28"/>
              </w:rPr>
              <w:t>МП «Управление имуществом и жилищная политика» на 2018-2024 годы</w:t>
            </w:r>
          </w:p>
        </w:tc>
        <w:tc>
          <w:tcPr>
            <w:tcW w:w="851" w:type="dxa"/>
            <w:vAlign w:val="center"/>
          </w:tcPr>
          <w:p w:rsidR="00B85B7C" w:rsidRPr="00B85B7C" w:rsidRDefault="00B85B7C" w:rsidP="00147D80">
            <w:pPr>
              <w:rPr>
                <w:rFonts w:ascii="Times New Roman" w:eastAsiaTheme="minorHAnsi" w:hAnsi="Times New Roman"/>
                <w:color w:val="000000"/>
                <w:sz w:val="28"/>
                <w:szCs w:val="28"/>
              </w:rPr>
            </w:pPr>
            <w:r w:rsidRPr="00B85B7C">
              <w:rPr>
                <w:rFonts w:ascii="Times New Roman" w:eastAsiaTheme="minorHAnsi" w:hAnsi="Times New Roman"/>
                <w:color w:val="000000"/>
                <w:sz w:val="28"/>
                <w:szCs w:val="28"/>
              </w:rPr>
              <w:t>1,02</w:t>
            </w:r>
          </w:p>
        </w:tc>
        <w:tc>
          <w:tcPr>
            <w:tcW w:w="850" w:type="dxa"/>
            <w:vAlign w:val="center"/>
          </w:tcPr>
          <w:p w:rsidR="00B85B7C" w:rsidRPr="00B85B7C" w:rsidRDefault="00B85B7C" w:rsidP="00D86B06">
            <w:pPr>
              <w:rPr>
                <w:rFonts w:ascii="Times New Roman" w:eastAsiaTheme="minorHAnsi" w:hAnsi="Times New Roman"/>
                <w:color w:val="000000"/>
                <w:sz w:val="28"/>
                <w:szCs w:val="28"/>
              </w:rPr>
            </w:pPr>
            <w:r w:rsidRPr="00B85B7C">
              <w:rPr>
                <w:rFonts w:ascii="Times New Roman" w:eastAsiaTheme="minorHAnsi" w:hAnsi="Times New Roman"/>
                <w:color w:val="000000"/>
                <w:sz w:val="28"/>
                <w:szCs w:val="28"/>
              </w:rPr>
              <w:t>0,96</w:t>
            </w:r>
          </w:p>
        </w:tc>
        <w:tc>
          <w:tcPr>
            <w:tcW w:w="7938" w:type="dxa"/>
          </w:tcPr>
          <w:p w:rsidR="00B85B7C" w:rsidRPr="00B85B7C" w:rsidRDefault="00B85B7C" w:rsidP="000B04DD">
            <w:pPr>
              <w:rPr>
                <w:rFonts w:ascii="Times New Roman" w:eastAsiaTheme="minorHAnsi" w:hAnsi="Times New Roman"/>
                <w:color w:val="000000"/>
                <w:sz w:val="28"/>
                <w:szCs w:val="28"/>
              </w:rPr>
            </w:pPr>
            <w:r w:rsidRPr="00B85B7C">
              <w:rPr>
                <w:rFonts w:ascii="Times New Roman" w:eastAsiaTheme="minorHAnsi" w:hAnsi="Times New Roman"/>
                <w:color w:val="000000"/>
                <w:sz w:val="28"/>
                <w:szCs w:val="28"/>
              </w:rPr>
              <w:t>МП характеризуется практически полным освоением предусмотренных финансовых ресурсов и незначительным перевыполнением плановых значений показателей</w:t>
            </w:r>
          </w:p>
        </w:tc>
      </w:tr>
      <w:tr w:rsidR="000B04DD" w:rsidRPr="00B85B7C" w:rsidTr="000B04DD">
        <w:tc>
          <w:tcPr>
            <w:tcW w:w="817" w:type="dxa"/>
            <w:vAlign w:val="center"/>
          </w:tcPr>
          <w:p w:rsidR="000B04DD" w:rsidRPr="00B85B7C" w:rsidRDefault="000B04DD" w:rsidP="00B85BB9">
            <w:pPr>
              <w:jc w:val="center"/>
              <w:rPr>
                <w:rFonts w:ascii="Times New Roman" w:eastAsiaTheme="minorHAnsi" w:hAnsi="Times New Roman"/>
                <w:color w:val="000000"/>
                <w:sz w:val="28"/>
                <w:szCs w:val="28"/>
              </w:rPr>
            </w:pPr>
            <w:r w:rsidRPr="00B85B7C">
              <w:rPr>
                <w:rFonts w:ascii="Times New Roman" w:eastAsiaTheme="minorHAnsi" w:hAnsi="Times New Roman"/>
                <w:color w:val="000000"/>
                <w:sz w:val="28"/>
                <w:szCs w:val="28"/>
              </w:rPr>
              <w:lastRenderedPageBreak/>
              <w:t>1</w:t>
            </w:r>
          </w:p>
        </w:tc>
        <w:tc>
          <w:tcPr>
            <w:tcW w:w="4394" w:type="dxa"/>
            <w:vAlign w:val="center"/>
          </w:tcPr>
          <w:p w:rsidR="000B04DD" w:rsidRPr="00B85B7C" w:rsidRDefault="000B04DD" w:rsidP="00B85BB9">
            <w:pPr>
              <w:jc w:val="center"/>
              <w:rPr>
                <w:rFonts w:ascii="Times New Roman" w:eastAsiaTheme="minorHAnsi" w:hAnsi="Times New Roman"/>
                <w:color w:val="000000"/>
                <w:sz w:val="28"/>
                <w:szCs w:val="28"/>
              </w:rPr>
            </w:pPr>
            <w:r w:rsidRPr="00B85B7C">
              <w:rPr>
                <w:rFonts w:ascii="Times New Roman" w:eastAsiaTheme="minorHAnsi" w:hAnsi="Times New Roman"/>
                <w:color w:val="000000"/>
                <w:sz w:val="28"/>
                <w:szCs w:val="28"/>
              </w:rPr>
              <w:t>2</w:t>
            </w:r>
          </w:p>
        </w:tc>
        <w:tc>
          <w:tcPr>
            <w:tcW w:w="851" w:type="dxa"/>
            <w:vAlign w:val="center"/>
          </w:tcPr>
          <w:p w:rsidR="000B04DD" w:rsidRPr="00B85B7C" w:rsidRDefault="000B04DD" w:rsidP="00B85BB9">
            <w:pPr>
              <w:jc w:val="center"/>
              <w:rPr>
                <w:rFonts w:ascii="Times New Roman" w:eastAsiaTheme="minorHAnsi" w:hAnsi="Times New Roman"/>
                <w:color w:val="000000"/>
                <w:sz w:val="28"/>
                <w:szCs w:val="28"/>
              </w:rPr>
            </w:pPr>
            <w:r w:rsidRPr="00B85B7C">
              <w:rPr>
                <w:rFonts w:ascii="Times New Roman" w:eastAsiaTheme="minorHAnsi" w:hAnsi="Times New Roman"/>
                <w:color w:val="000000"/>
                <w:sz w:val="28"/>
                <w:szCs w:val="28"/>
              </w:rPr>
              <w:t>3</w:t>
            </w:r>
          </w:p>
        </w:tc>
        <w:tc>
          <w:tcPr>
            <w:tcW w:w="850" w:type="dxa"/>
            <w:vAlign w:val="center"/>
          </w:tcPr>
          <w:p w:rsidR="000B04DD" w:rsidRPr="00B85B7C" w:rsidRDefault="000B04DD" w:rsidP="00B85BB9">
            <w:pPr>
              <w:jc w:val="center"/>
              <w:rPr>
                <w:rFonts w:ascii="Times New Roman" w:eastAsiaTheme="minorHAnsi" w:hAnsi="Times New Roman"/>
                <w:color w:val="000000"/>
                <w:sz w:val="28"/>
                <w:szCs w:val="28"/>
              </w:rPr>
            </w:pPr>
            <w:r w:rsidRPr="00B85B7C">
              <w:rPr>
                <w:rFonts w:ascii="Times New Roman" w:eastAsiaTheme="minorHAnsi" w:hAnsi="Times New Roman"/>
                <w:color w:val="000000"/>
                <w:sz w:val="28"/>
                <w:szCs w:val="28"/>
              </w:rPr>
              <w:t>4</w:t>
            </w:r>
          </w:p>
        </w:tc>
        <w:tc>
          <w:tcPr>
            <w:tcW w:w="7938" w:type="dxa"/>
          </w:tcPr>
          <w:p w:rsidR="000B04DD" w:rsidRPr="00B85B7C" w:rsidRDefault="000B04DD" w:rsidP="000A5F11">
            <w:pPr>
              <w:jc w:val="center"/>
              <w:rPr>
                <w:rFonts w:ascii="Times New Roman" w:eastAsiaTheme="minorHAnsi" w:hAnsi="Times New Roman"/>
                <w:color w:val="000000"/>
                <w:sz w:val="28"/>
                <w:szCs w:val="28"/>
              </w:rPr>
            </w:pPr>
            <w:r w:rsidRPr="00B85B7C">
              <w:rPr>
                <w:rFonts w:ascii="Times New Roman" w:eastAsiaTheme="minorHAnsi" w:hAnsi="Times New Roman"/>
                <w:color w:val="000000"/>
                <w:sz w:val="28"/>
                <w:szCs w:val="28"/>
              </w:rPr>
              <w:t>5</w:t>
            </w:r>
          </w:p>
        </w:tc>
      </w:tr>
      <w:tr w:rsidR="00B85B7C" w:rsidRPr="00B85B7C" w:rsidTr="000B04DD">
        <w:tc>
          <w:tcPr>
            <w:tcW w:w="817" w:type="dxa"/>
            <w:vAlign w:val="center"/>
          </w:tcPr>
          <w:p w:rsidR="00B85B7C" w:rsidRPr="00B85B7C" w:rsidRDefault="00B85B7C" w:rsidP="00147D80">
            <w:pPr>
              <w:rPr>
                <w:rFonts w:ascii="Times New Roman" w:eastAsiaTheme="minorHAnsi" w:hAnsi="Times New Roman"/>
                <w:color w:val="000000"/>
                <w:sz w:val="28"/>
                <w:szCs w:val="28"/>
              </w:rPr>
            </w:pPr>
            <w:r w:rsidRPr="00B85B7C">
              <w:rPr>
                <w:rFonts w:ascii="Times New Roman" w:eastAsiaTheme="minorHAnsi" w:hAnsi="Times New Roman"/>
                <w:color w:val="000000"/>
                <w:sz w:val="28"/>
                <w:szCs w:val="28"/>
              </w:rPr>
              <w:t>5.1.</w:t>
            </w:r>
          </w:p>
        </w:tc>
        <w:tc>
          <w:tcPr>
            <w:tcW w:w="4394" w:type="dxa"/>
            <w:vAlign w:val="center"/>
          </w:tcPr>
          <w:p w:rsidR="00B85B7C" w:rsidRPr="00B85B7C" w:rsidRDefault="00B85B7C" w:rsidP="00147D80">
            <w:pPr>
              <w:rPr>
                <w:rFonts w:ascii="Times New Roman" w:eastAsiaTheme="minorHAnsi" w:hAnsi="Times New Roman"/>
                <w:color w:val="000000"/>
                <w:sz w:val="28"/>
                <w:szCs w:val="28"/>
              </w:rPr>
            </w:pPr>
            <w:r w:rsidRPr="00B85B7C">
              <w:rPr>
                <w:rFonts w:ascii="Times New Roman" w:eastAsiaTheme="minorHAnsi" w:hAnsi="Times New Roman"/>
                <w:color w:val="000000"/>
                <w:sz w:val="28"/>
                <w:szCs w:val="28"/>
              </w:rPr>
              <w:t>Подпрограмма «Переселение граждан из многоквартирных домов, признанных аварийными до 01.01.2017» на 2018-2024 годы</w:t>
            </w:r>
          </w:p>
        </w:tc>
        <w:tc>
          <w:tcPr>
            <w:tcW w:w="851" w:type="dxa"/>
            <w:vAlign w:val="center"/>
          </w:tcPr>
          <w:p w:rsidR="00B85B7C" w:rsidRPr="00B85B7C" w:rsidRDefault="00B85B7C" w:rsidP="00147D80">
            <w:pPr>
              <w:rPr>
                <w:rFonts w:ascii="Times New Roman" w:eastAsiaTheme="minorHAnsi" w:hAnsi="Times New Roman"/>
                <w:color w:val="000000"/>
                <w:sz w:val="28"/>
                <w:szCs w:val="28"/>
              </w:rPr>
            </w:pPr>
            <w:r w:rsidRPr="00B85B7C">
              <w:rPr>
                <w:rFonts w:ascii="Times New Roman" w:eastAsiaTheme="minorHAnsi" w:hAnsi="Times New Roman"/>
                <w:color w:val="000000"/>
                <w:sz w:val="28"/>
                <w:szCs w:val="28"/>
              </w:rPr>
              <w:t>1,16</w:t>
            </w:r>
          </w:p>
        </w:tc>
        <w:tc>
          <w:tcPr>
            <w:tcW w:w="850" w:type="dxa"/>
            <w:vAlign w:val="center"/>
          </w:tcPr>
          <w:p w:rsidR="00B85B7C" w:rsidRPr="00B85B7C" w:rsidRDefault="00B85B7C" w:rsidP="00147D80">
            <w:pPr>
              <w:rPr>
                <w:rFonts w:ascii="Times New Roman" w:eastAsiaTheme="minorHAnsi" w:hAnsi="Times New Roman"/>
                <w:color w:val="000000"/>
                <w:sz w:val="28"/>
                <w:szCs w:val="28"/>
              </w:rPr>
            </w:pPr>
            <w:r w:rsidRPr="00B85B7C">
              <w:rPr>
                <w:rFonts w:ascii="Times New Roman" w:eastAsiaTheme="minorHAnsi" w:hAnsi="Times New Roman"/>
                <w:color w:val="000000"/>
                <w:sz w:val="28"/>
                <w:szCs w:val="28"/>
              </w:rPr>
              <w:t>0,92</w:t>
            </w:r>
          </w:p>
        </w:tc>
        <w:tc>
          <w:tcPr>
            <w:tcW w:w="7938" w:type="dxa"/>
          </w:tcPr>
          <w:p w:rsidR="00B85B7C" w:rsidRPr="00B85B7C" w:rsidRDefault="00B85B7C" w:rsidP="000B04DD">
            <w:pPr>
              <w:rPr>
                <w:rFonts w:ascii="Times New Roman" w:eastAsiaTheme="minorHAnsi" w:hAnsi="Times New Roman"/>
                <w:color w:val="000000"/>
                <w:sz w:val="28"/>
                <w:szCs w:val="28"/>
              </w:rPr>
            </w:pPr>
            <w:r w:rsidRPr="00B85B7C">
              <w:rPr>
                <w:rFonts w:ascii="Times New Roman" w:eastAsiaTheme="minorHAnsi" w:hAnsi="Times New Roman"/>
                <w:color w:val="000000"/>
                <w:sz w:val="28"/>
                <w:szCs w:val="28"/>
              </w:rPr>
              <w:t>Оценка - 4 балла. Подпрограмма характеризуется перевыполнением планового показателя цели (количество граждан, переселенных из аварийных многоквартирных домов, - 123,1% от плана) при незначительном неосвоении предусмотренных финансовых средств.</w:t>
            </w:r>
          </w:p>
          <w:p w:rsidR="00B85B7C" w:rsidRPr="00B85B7C" w:rsidRDefault="00B85B7C" w:rsidP="000B04DD">
            <w:pPr>
              <w:rPr>
                <w:rFonts w:ascii="Times New Roman" w:eastAsiaTheme="minorHAnsi" w:hAnsi="Times New Roman"/>
                <w:color w:val="000000"/>
                <w:sz w:val="28"/>
                <w:szCs w:val="28"/>
              </w:rPr>
            </w:pPr>
            <w:r w:rsidRPr="00B85B7C">
              <w:rPr>
                <w:rFonts w:ascii="Times New Roman" w:eastAsiaTheme="minorHAnsi" w:hAnsi="Times New Roman"/>
                <w:color w:val="000000"/>
                <w:sz w:val="28"/>
                <w:szCs w:val="28"/>
              </w:rPr>
              <w:t>Неполное освоение предусмотренных подпрограммой финансовых ресурсов обусловлено снижением стоимости работ по ограничению доступа в аварийные МКД и инженерных изысканий в целях строительства МКД по ул. Кирпичной по итогам конкурсных процедур</w:t>
            </w:r>
          </w:p>
        </w:tc>
      </w:tr>
      <w:tr w:rsidR="00B85B7C" w:rsidRPr="00B85B7C" w:rsidTr="000B04DD">
        <w:tc>
          <w:tcPr>
            <w:tcW w:w="817" w:type="dxa"/>
            <w:vAlign w:val="center"/>
          </w:tcPr>
          <w:p w:rsidR="00B85B7C" w:rsidRPr="00B85B7C" w:rsidRDefault="00B85B7C" w:rsidP="00147D80">
            <w:pPr>
              <w:rPr>
                <w:rFonts w:ascii="Times New Roman" w:eastAsiaTheme="minorHAnsi" w:hAnsi="Times New Roman"/>
                <w:color w:val="000000"/>
                <w:sz w:val="28"/>
                <w:szCs w:val="28"/>
              </w:rPr>
            </w:pPr>
            <w:r w:rsidRPr="00B85B7C">
              <w:rPr>
                <w:rFonts w:ascii="Times New Roman" w:eastAsiaTheme="minorHAnsi" w:hAnsi="Times New Roman"/>
                <w:color w:val="000000"/>
                <w:sz w:val="28"/>
                <w:szCs w:val="28"/>
              </w:rPr>
              <w:t>5.2.</w:t>
            </w:r>
          </w:p>
        </w:tc>
        <w:tc>
          <w:tcPr>
            <w:tcW w:w="4394" w:type="dxa"/>
            <w:vAlign w:val="center"/>
          </w:tcPr>
          <w:p w:rsidR="00B85B7C" w:rsidRPr="00B85B7C" w:rsidRDefault="00B85B7C" w:rsidP="00147D80">
            <w:pPr>
              <w:rPr>
                <w:rFonts w:ascii="Times New Roman" w:eastAsiaTheme="minorHAnsi" w:hAnsi="Times New Roman"/>
                <w:color w:val="000000"/>
                <w:sz w:val="28"/>
                <w:szCs w:val="28"/>
              </w:rPr>
            </w:pPr>
            <w:r w:rsidRPr="00B85B7C">
              <w:rPr>
                <w:rFonts w:ascii="Times New Roman" w:eastAsiaTheme="minorHAnsi" w:hAnsi="Times New Roman"/>
                <w:color w:val="000000"/>
                <w:sz w:val="28"/>
                <w:szCs w:val="28"/>
              </w:rPr>
              <w:t>Подпрограмма «Обеспечение благоустроенным жильем жителей города Мурманска, проживающих в многоквартирных домах пониженной капитальности, имеющих не все виды благоустройства» на 2018-2024 годы</w:t>
            </w:r>
          </w:p>
        </w:tc>
        <w:tc>
          <w:tcPr>
            <w:tcW w:w="851" w:type="dxa"/>
            <w:vAlign w:val="center"/>
          </w:tcPr>
          <w:p w:rsidR="00B85B7C" w:rsidRPr="00B85B7C" w:rsidRDefault="00B85B7C" w:rsidP="00147D80">
            <w:pPr>
              <w:rPr>
                <w:rFonts w:ascii="Times New Roman" w:eastAsiaTheme="minorHAnsi" w:hAnsi="Times New Roman"/>
                <w:color w:val="000000"/>
                <w:sz w:val="28"/>
                <w:szCs w:val="28"/>
              </w:rPr>
            </w:pPr>
            <w:r w:rsidRPr="00B85B7C">
              <w:rPr>
                <w:rFonts w:ascii="Times New Roman" w:eastAsiaTheme="minorHAnsi" w:hAnsi="Times New Roman"/>
                <w:color w:val="000000"/>
                <w:sz w:val="28"/>
                <w:szCs w:val="28"/>
              </w:rPr>
              <w:t>0,74</w:t>
            </w:r>
          </w:p>
        </w:tc>
        <w:tc>
          <w:tcPr>
            <w:tcW w:w="850" w:type="dxa"/>
            <w:vAlign w:val="center"/>
          </w:tcPr>
          <w:p w:rsidR="00B85B7C" w:rsidRPr="00B85B7C" w:rsidRDefault="00B85B7C" w:rsidP="00147D80">
            <w:pPr>
              <w:rPr>
                <w:rFonts w:ascii="Times New Roman" w:eastAsiaTheme="minorHAnsi" w:hAnsi="Times New Roman"/>
                <w:color w:val="000000"/>
                <w:sz w:val="28"/>
                <w:szCs w:val="28"/>
              </w:rPr>
            </w:pPr>
            <w:r w:rsidRPr="00B85B7C">
              <w:rPr>
                <w:rFonts w:ascii="Times New Roman" w:eastAsiaTheme="minorHAnsi" w:hAnsi="Times New Roman"/>
                <w:color w:val="000000"/>
                <w:sz w:val="28"/>
                <w:szCs w:val="28"/>
              </w:rPr>
              <w:t>0,90</w:t>
            </w:r>
          </w:p>
        </w:tc>
        <w:tc>
          <w:tcPr>
            <w:tcW w:w="7938" w:type="dxa"/>
          </w:tcPr>
          <w:p w:rsidR="00B85B7C" w:rsidRPr="00B85B7C" w:rsidRDefault="00B85B7C" w:rsidP="000B04DD">
            <w:pPr>
              <w:rPr>
                <w:rFonts w:ascii="Times New Roman" w:eastAsiaTheme="minorHAnsi" w:hAnsi="Times New Roman"/>
                <w:color w:val="000000"/>
                <w:sz w:val="28"/>
                <w:szCs w:val="28"/>
              </w:rPr>
            </w:pPr>
            <w:r w:rsidRPr="00B85B7C">
              <w:rPr>
                <w:rFonts w:ascii="Times New Roman" w:eastAsiaTheme="minorHAnsi" w:hAnsi="Times New Roman"/>
                <w:color w:val="000000"/>
                <w:sz w:val="28"/>
                <w:szCs w:val="28"/>
              </w:rPr>
              <w:t xml:space="preserve">Оценка - 4 балла. Подпрограмма характеризуется недостижением ряда плановых показателей и незначительным неосвоением предусмотренных финансовых средств </w:t>
            </w:r>
          </w:p>
          <w:p w:rsidR="00B85B7C" w:rsidRPr="00B85B7C" w:rsidRDefault="00B85B7C" w:rsidP="000B04DD">
            <w:pPr>
              <w:rPr>
                <w:rFonts w:ascii="Times New Roman" w:eastAsiaTheme="minorHAnsi" w:hAnsi="Times New Roman"/>
                <w:color w:val="000000"/>
                <w:sz w:val="28"/>
                <w:szCs w:val="28"/>
              </w:rPr>
            </w:pPr>
            <w:r w:rsidRPr="00B85B7C">
              <w:rPr>
                <w:rFonts w:ascii="Times New Roman" w:eastAsiaTheme="minorHAnsi" w:hAnsi="Times New Roman"/>
                <w:color w:val="000000"/>
                <w:sz w:val="28"/>
                <w:szCs w:val="28"/>
              </w:rPr>
              <w:t>Неполное достижение плановых показателей ( в частности, количества переселенных граждан) и неосвоение части предусмотренных подпрограммой финансовых средств обусловлено длительными сроками оформления договоров социального найма и мены</w:t>
            </w:r>
          </w:p>
        </w:tc>
      </w:tr>
      <w:tr w:rsidR="00B85B7C" w:rsidRPr="00B85B7C" w:rsidTr="000B04DD">
        <w:tc>
          <w:tcPr>
            <w:tcW w:w="817" w:type="dxa"/>
            <w:vAlign w:val="center"/>
          </w:tcPr>
          <w:p w:rsidR="00B85B7C" w:rsidRPr="00B85B7C" w:rsidRDefault="00B85B7C" w:rsidP="00147D80">
            <w:pPr>
              <w:rPr>
                <w:rFonts w:ascii="Times New Roman" w:eastAsiaTheme="minorHAnsi" w:hAnsi="Times New Roman"/>
                <w:color w:val="000000"/>
                <w:sz w:val="28"/>
                <w:szCs w:val="28"/>
              </w:rPr>
            </w:pPr>
            <w:r w:rsidRPr="00B85B7C">
              <w:rPr>
                <w:rFonts w:ascii="Times New Roman" w:eastAsiaTheme="minorHAnsi" w:hAnsi="Times New Roman"/>
                <w:color w:val="000000"/>
                <w:sz w:val="28"/>
                <w:szCs w:val="28"/>
              </w:rPr>
              <w:t>5.3.</w:t>
            </w:r>
          </w:p>
        </w:tc>
        <w:tc>
          <w:tcPr>
            <w:tcW w:w="4394" w:type="dxa"/>
            <w:vAlign w:val="center"/>
          </w:tcPr>
          <w:p w:rsidR="00B85B7C" w:rsidRPr="00B85B7C" w:rsidRDefault="00B85B7C" w:rsidP="00147D80">
            <w:pPr>
              <w:rPr>
                <w:rFonts w:ascii="Times New Roman" w:eastAsiaTheme="minorHAnsi" w:hAnsi="Times New Roman"/>
                <w:color w:val="000000"/>
                <w:sz w:val="28"/>
                <w:szCs w:val="28"/>
              </w:rPr>
            </w:pPr>
            <w:r w:rsidRPr="00B85B7C">
              <w:rPr>
                <w:rFonts w:ascii="Times New Roman" w:eastAsiaTheme="minorHAnsi" w:hAnsi="Times New Roman"/>
                <w:color w:val="000000"/>
                <w:sz w:val="28"/>
                <w:szCs w:val="28"/>
              </w:rPr>
              <w:t>Подпрограмма «Обеспечение жильем молодых и многодетных семей города Мурманска» на 2018-2024 годы</w:t>
            </w:r>
          </w:p>
        </w:tc>
        <w:tc>
          <w:tcPr>
            <w:tcW w:w="851" w:type="dxa"/>
            <w:vAlign w:val="center"/>
          </w:tcPr>
          <w:p w:rsidR="00B85B7C" w:rsidRPr="00B85B7C" w:rsidRDefault="00B85B7C" w:rsidP="00147D80">
            <w:pPr>
              <w:rPr>
                <w:rFonts w:ascii="Times New Roman" w:eastAsiaTheme="minorHAnsi" w:hAnsi="Times New Roman"/>
                <w:color w:val="000000"/>
                <w:sz w:val="28"/>
                <w:szCs w:val="28"/>
              </w:rPr>
            </w:pPr>
            <w:r w:rsidRPr="00B85B7C">
              <w:rPr>
                <w:rFonts w:ascii="Times New Roman" w:eastAsiaTheme="minorHAnsi" w:hAnsi="Times New Roman"/>
                <w:color w:val="000000"/>
                <w:sz w:val="28"/>
                <w:szCs w:val="28"/>
              </w:rPr>
              <w:t>1,00</w:t>
            </w:r>
          </w:p>
        </w:tc>
        <w:tc>
          <w:tcPr>
            <w:tcW w:w="850" w:type="dxa"/>
            <w:vAlign w:val="center"/>
          </w:tcPr>
          <w:p w:rsidR="00B85B7C" w:rsidRPr="00B85B7C" w:rsidRDefault="00B85B7C" w:rsidP="00147D80">
            <w:pPr>
              <w:rPr>
                <w:rFonts w:ascii="Times New Roman" w:eastAsiaTheme="minorHAnsi" w:hAnsi="Times New Roman"/>
                <w:color w:val="000000"/>
                <w:sz w:val="28"/>
                <w:szCs w:val="28"/>
              </w:rPr>
            </w:pPr>
            <w:r w:rsidRPr="00B85B7C">
              <w:rPr>
                <w:rFonts w:ascii="Times New Roman" w:eastAsiaTheme="minorHAnsi" w:hAnsi="Times New Roman"/>
                <w:color w:val="000000"/>
                <w:sz w:val="28"/>
                <w:szCs w:val="28"/>
              </w:rPr>
              <w:t>1,08</w:t>
            </w:r>
          </w:p>
        </w:tc>
        <w:tc>
          <w:tcPr>
            <w:tcW w:w="7938" w:type="dxa"/>
          </w:tcPr>
          <w:p w:rsidR="00B85B7C" w:rsidRPr="00B85B7C" w:rsidRDefault="00B85B7C" w:rsidP="000B04DD">
            <w:pPr>
              <w:rPr>
                <w:rFonts w:ascii="Times New Roman" w:eastAsiaTheme="minorHAnsi" w:hAnsi="Times New Roman"/>
                <w:color w:val="000000"/>
                <w:sz w:val="28"/>
                <w:szCs w:val="28"/>
              </w:rPr>
            </w:pPr>
            <w:r w:rsidRPr="00B85B7C">
              <w:rPr>
                <w:rFonts w:ascii="Times New Roman" w:eastAsiaTheme="minorHAnsi" w:hAnsi="Times New Roman"/>
                <w:color w:val="000000"/>
                <w:sz w:val="28"/>
                <w:szCs w:val="28"/>
              </w:rPr>
              <w:t>Оценка - 3 балла. Подпрограмма характеризуется достижением всех плановых значений показателей.</w:t>
            </w:r>
          </w:p>
          <w:p w:rsidR="00B85B7C" w:rsidRPr="00B85B7C" w:rsidRDefault="00B85B7C" w:rsidP="000B04DD">
            <w:pPr>
              <w:rPr>
                <w:rFonts w:ascii="Times New Roman" w:eastAsiaTheme="minorHAnsi" w:hAnsi="Times New Roman"/>
                <w:color w:val="000000"/>
                <w:sz w:val="28"/>
                <w:szCs w:val="28"/>
              </w:rPr>
            </w:pPr>
            <w:r w:rsidRPr="00B85B7C">
              <w:rPr>
                <w:rFonts w:ascii="Times New Roman" w:eastAsiaTheme="minorHAnsi" w:hAnsi="Times New Roman"/>
                <w:color w:val="000000"/>
                <w:sz w:val="28"/>
                <w:szCs w:val="28"/>
              </w:rPr>
              <w:t>Превышение фактического значения финансирования мероприятий подпрограммы за счет внебюджетных источников над плановым обусловлено увеличением площади квартир, приобретаемых молодыми и многодетными семьями.</w:t>
            </w:r>
          </w:p>
        </w:tc>
      </w:tr>
      <w:tr w:rsidR="00B85B7C" w:rsidRPr="00B85B7C" w:rsidTr="000B04DD">
        <w:tc>
          <w:tcPr>
            <w:tcW w:w="817" w:type="dxa"/>
            <w:vAlign w:val="center"/>
          </w:tcPr>
          <w:p w:rsidR="00B85B7C" w:rsidRPr="00B85B7C" w:rsidRDefault="00B85B7C" w:rsidP="00147D80">
            <w:pPr>
              <w:rPr>
                <w:rFonts w:ascii="Times New Roman" w:eastAsiaTheme="minorHAnsi" w:hAnsi="Times New Roman"/>
                <w:color w:val="000000"/>
                <w:sz w:val="28"/>
                <w:szCs w:val="28"/>
              </w:rPr>
            </w:pPr>
            <w:r w:rsidRPr="00B85B7C">
              <w:rPr>
                <w:rFonts w:ascii="Times New Roman" w:eastAsiaTheme="minorHAnsi" w:hAnsi="Times New Roman"/>
                <w:color w:val="000000"/>
                <w:sz w:val="28"/>
                <w:szCs w:val="28"/>
              </w:rPr>
              <w:t>5.4.</w:t>
            </w:r>
          </w:p>
        </w:tc>
        <w:tc>
          <w:tcPr>
            <w:tcW w:w="4394" w:type="dxa"/>
            <w:vAlign w:val="center"/>
          </w:tcPr>
          <w:p w:rsidR="00B85B7C" w:rsidRPr="00B85B7C" w:rsidRDefault="00B85B7C" w:rsidP="000B04DD">
            <w:pPr>
              <w:rPr>
                <w:rFonts w:ascii="Times New Roman" w:eastAsiaTheme="minorHAnsi" w:hAnsi="Times New Roman"/>
                <w:color w:val="000000"/>
                <w:sz w:val="28"/>
                <w:szCs w:val="28"/>
              </w:rPr>
            </w:pPr>
            <w:r w:rsidRPr="00B85B7C">
              <w:rPr>
                <w:rFonts w:ascii="Times New Roman" w:eastAsiaTheme="minorHAnsi" w:hAnsi="Times New Roman"/>
                <w:color w:val="000000"/>
                <w:sz w:val="28"/>
                <w:szCs w:val="28"/>
              </w:rPr>
              <w:t xml:space="preserve">Подпрограмма «Переустройство и (или) перепланировка пустующих муниципальных нежилых </w:t>
            </w:r>
          </w:p>
        </w:tc>
        <w:tc>
          <w:tcPr>
            <w:tcW w:w="851" w:type="dxa"/>
            <w:vAlign w:val="center"/>
          </w:tcPr>
          <w:p w:rsidR="00B85B7C" w:rsidRPr="00B85B7C" w:rsidRDefault="00B85B7C" w:rsidP="00147D80">
            <w:pPr>
              <w:rPr>
                <w:rFonts w:ascii="Times New Roman" w:eastAsiaTheme="minorHAnsi" w:hAnsi="Times New Roman"/>
                <w:color w:val="000000"/>
                <w:sz w:val="28"/>
                <w:szCs w:val="28"/>
              </w:rPr>
            </w:pPr>
            <w:r w:rsidRPr="00B85B7C">
              <w:rPr>
                <w:rFonts w:ascii="Times New Roman" w:eastAsiaTheme="minorHAnsi" w:hAnsi="Times New Roman"/>
                <w:color w:val="000000"/>
                <w:sz w:val="28"/>
                <w:szCs w:val="28"/>
              </w:rPr>
              <w:t>1,00</w:t>
            </w:r>
          </w:p>
        </w:tc>
        <w:tc>
          <w:tcPr>
            <w:tcW w:w="850" w:type="dxa"/>
            <w:vAlign w:val="center"/>
          </w:tcPr>
          <w:p w:rsidR="00B85B7C" w:rsidRPr="00B85B7C" w:rsidRDefault="00B85B7C" w:rsidP="00147D80">
            <w:pPr>
              <w:rPr>
                <w:rFonts w:ascii="Times New Roman" w:eastAsiaTheme="minorHAnsi" w:hAnsi="Times New Roman"/>
                <w:color w:val="000000"/>
                <w:sz w:val="28"/>
                <w:szCs w:val="28"/>
              </w:rPr>
            </w:pPr>
            <w:r w:rsidRPr="00B85B7C">
              <w:rPr>
                <w:rFonts w:ascii="Times New Roman" w:eastAsiaTheme="minorHAnsi" w:hAnsi="Times New Roman"/>
                <w:color w:val="000000"/>
                <w:sz w:val="28"/>
                <w:szCs w:val="28"/>
              </w:rPr>
              <w:t>1,00</w:t>
            </w:r>
          </w:p>
        </w:tc>
        <w:tc>
          <w:tcPr>
            <w:tcW w:w="7938" w:type="dxa"/>
          </w:tcPr>
          <w:p w:rsidR="00B85B7C" w:rsidRPr="00B85B7C" w:rsidRDefault="00B85B7C" w:rsidP="000B04DD">
            <w:pPr>
              <w:rPr>
                <w:rFonts w:ascii="Times New Roman" w:eastAsiaTheme="minorHAnsi" w:hAnsi="Times New Roman"/>
                <w:color w:val="000000"/>
                <w:sz w:val="28"/>
                <w:szCs w:val="28"/>
              </w:rPr>
            </w:pPr>
            <w:r w:rsidRPr="00B85B7C">
              <w:rPr>
                <w:rFonts w:ascii="Times New Roman" w:eastAsiaTheme="minorHAnsi" w:hAnsi="Times New Roman"/>
                <w:color w:val="000000"/>
                <w:sz w:val="28"/>
                <w:szCs w:val="28"/>
              </w:rPr>
              <w:t>Оценка - 5 баллов. Подпрограмма характеризуется полным освоением предусмотренных финансовых ресурсов, что позволило достичь всех плановых значений показателей</w:t>
            </w:r>
          </w:p>
        </w:tc>
      </w:tr>
      <w:tr w:rsidR="000B04DD" w:rsidRPr="00B85B7C" w:rsidTr="000B04DD">
        <w:tc>
          <w:tcPr>
            <w:tcW w:w="817" w:type="dxa"/>
            <w:vAlign w:val="center"/>
          </w:tcPr>
          <w:p w:rsidR="000B04DD" w:rsidRPr="00B85B7C" w:rsidRDefault="000B04DD" w:rsidP="00B85BB9">
            <w:pPr>
              <w:jc w:val="center"/>
              <w:rPr>
                <w:rFonts w:ascii="Times New Roman" w:eastAsiaTheme="minorHAnsi" w:hAnsi="Times New Roman"/>
                <w:color w:val="000000"/>
                <w:sz w:val="28"/>
                <w:szCs w:val="28"/>
              </w:rPr>
            </w:pPr>
            <w:r w:rsidRPr="00B85B7C">
              <w:rPr>
                <w:rFonts w:ascii="Times New Roman" w:eastAsiaTheme="minorHAnsi" w:hAnsi="Times New Roman"/>
                <w:color w:val="000000"/>
                <w:sz w:val="28"/>
                <w:szCs w:val="28"/>
              </w:rPr>
              <w:lastRenderedPageBreak/>
              <w:t>1</w:t>
            </w:r>
          </w:p>
        </w:tc>
        <w:tc>
          <w:tcPr>
            <w:tcW w:w="4394" w:type="dxa"/>
            <w:vAlign w:val="center"/>
          </w:tcPr>
          <w:p w:rsidR="000B04DD" w:rsidRPr="00B85B7C" w:rsidRDefault="000B04DD" w:rsidP="00B85BB9">
            <w:pPr>
              <w:jc w:val="center"/>
              <w:rPr>
                <w:rFonts w:ascii="Times New Roman" w:eastAsiaTheme="minorHAnsi" w:hAnsi="Times New Roman"/>
                <w:color w:val="000000"/>
                <w:sz w:val="28"/>
                <w:szCs w:val="28"/>
              </w:rPr>
            </w:pPr>
            <w:r w:rsidRPr="00B85B7C">
              <w:rPr>
                <w:rFonts w:ascii="Times New Roman" w:eastAsiaTheme="minorHAnsi" w:hAnsi="Times New Roman"/>
                <w:color w:val="000000"/>
                <w:sz w:val="28"/>
                <w:szCs w:val="28"/>
              </w:rPr>
              <w:t>2</w:t>
            </w:r>
          </w:p>
        </w:tc>
        <w:tc>
          <w:tcPr>
            <w:tcW w:w="851" w:type="dxa"/>
            <w:vAlign w:val="center"/>
          </w:tcPr>
          <w:p w:rsidR="000B04DD" w:rsidRPr="00B85B7C" w:rsidRDefault="000B04DD" w:rsidP="00B85BB9">
            <w:pPr>
              <w:jc w:val="center"/>
              <w:rPr>
                <w:rFonts w:ascii="Times New Roman" w:eastAsiaTheme="minorHAnsi" w:hAnsi="Times New Roman"/>
                <w:color w:val="000000"/>
                <w:sz w:val="28"/>
                <w:szCs w:val="28"/>
              </w:rPr>
            </w:pPr>
            <w:r w:rsidRPr="00B85B7C">
              <w:rPr>
                <w:rFonts w:ascii="Times New Roman" w:eastAsiaTheme="minorHAnsi" w:hAnsi="Times New Roman"/>
                <w:color w:val="000000"/>
                <w:sz w:val="28"/>
                <w:szCs w:val="28"/>
              </w:rPr>
              <w:t>3</w:t>
            </w:r>
          </w:p>
        </w:tc>
        <w:tc>
          <w:tcPr>
            <w:tcW w:w="850" w:type="dxa"/>
            <w:vAlign w:val="center"/>
          </w:tcPr>
          <w:p w:rsidR="000B04DD" w:rsidRPr="00B85B7C" w:rsidRDefault="000B04DD" w:rsidP="00B85BB9">
            <w:pPr>
              <w:jc w:val="center"/>
              <w:rPr>
                <w:rFonts w:ascii="Times New Roman" w:eastAsiaTheme="minorHAnsi" w:hAnsi="Times New Roman"/>
                <w:color w:val="000000"/>
                <w:sz w:val="28"/>
                <w:szCs w:val="28"/>
              </w:rPr>
            </w:pPr>
            <w:r w:rsidRPr="00B85B7C">
              <w:rPr>
                <w:rFonts w:ascii="Times New Roman" w:eastAsiaTheme="minorHAnsi" w:hAnsi="Times New Roman"/>
                <w:color w:val="000000"/>
                <w:sz w:val="28"/>
                <w:szCs w:val="28"/>
              </w:rPr>
              <w:t>4</w:t>
            </w:r>
          </w:p>
        </w:tc>
        <w:tc>
          <w:tcPr>
            <w:tcW w:w="7938" w:type="dxa"/>
          </w:tcPr>
          <w:p w:rsidR="000B04DD" w:rsidRPr="00B85B7C" w:rsidRDefault="000B04DD" w:rsidP="000A5F11">
            <w:pPr>
              <w:jc w:val="center"/>
              <w:rPr>
                <w:rFonts w:ascii="Times New Roman" w:eastAsiaTheme="minorHAnsi" w:hAnsi="Times New Roman"/>
                <w:color w:val="000000"/>
                <w:sz w:val="28"/>
                <w:szCs w:val="28"/>
              </w:rPr>
            </w:pPr>
            <w:r w:rsidRPr="00B85B7C">
              <w:rPr>
                <w:rFonts w:ascii="Times New Roman" w:eastAsiaTheme="minorHAnsi" w:hAnsi="Times New Roman"/>
                <w:color w:val="000000"/>
                <w:sz w:val="28"/>
                <w:szCs w:val="28"/>
              </w:rPr>
              <w:t>5</w:t>
            </w:r>
          </w:p>
        </w:tc>
      </w:tr>
      <w:tr w:rsidR="000B04DD" w:rsidRPr="00B85B7C" w:rsidTr="000B04DD">
        <w:tc>
          <w:tcPr>
            <w:tcW w:w="817" w:type="dxa"/>
            <w:vAlign w:val="center"/>
          </w:tcPr>
          <w:p w:rsidR="000B04DD" w:rsidRPr="00B85B7C" w:rsidRDefault="000B04DD" w:rsidP="00147D80">
            <w:pPr>
              <w:rPr>
                <w:rFonts w:ascii="Times New Roman" w:eastAsiaTheme="minorHAnsi" w:hAnsi="Times New Roman"/>
                <w:color w:val="000000"/>
                <w:sz w:val="28"/>
                <w:szCs w:val="28"/>
              </w:rPr>
            </w:pPr>
          </w:p>
        </w:tc>
        <w:tc>
          <w:tcPr>
            <w:tcW w:w="4394" w:type="dxa"/>
            <w:vAlign w:val="center"/>
          </w:tcPr>
          <w:p w:rsidR="000B04DD" w:rsidRPr="00B85B7C" w:rsidRDefault="000B04DD" w:rsidP="00147D80">
            <w:pPr>
              <w:rPr>
                <w:rFonts w:ascii="Times New Roman" w:eastAsiaTheme="minorHAnsi" w:hAnsi="Times New Roman"/>
                <w:color w:val="000000"/>
                <w:sz w:val="28"/>
                <w:szCs w:val="28"/>
              </w:rPr>
            </w:pPr>
            <w:r w:rsidRPr="00B85B7C">
              <w:rPr>
                <w:rFonts w:ascii="Times New Roman" w:eastAsiaTheme="minorHAnsi" w:hAnsi="Times New Roman"/>
                <w:color w:val="000000"/>
                <w:sz w:val="28"/>
                <w:szCs w:val="28"/>
              </w:rPr>
              <w:t>помещений для перевода их в муниципальные жилые помещения» на 2018-2024 годы</w:t>
            </w:r>
          </w:p>
        </w:tc>
        <w:tc>
          <w:tcPr>
            <w:tcW w:w="851" w:type="dxa"/>
            <w:vAlign w:val="center"/>
          </w:tcPr>
          <w:p w:rsidR="000B04DD" w:rsidRPr="00B85B7C" w:rsidRDefault="000B04DD" w:rsidP="00147D80">
            <w:pPr>
              <w:rPr>
                <w:rFonts w:ascii="Times New Roman" w:eastAsiaTheme="minorHAnsi" w:hAnsi="Times New Roman"/>
                <w:color w:val="000000"/>
                <w:sz w:val="28"/>
                <w:szCs w:val="28"/>
              </w:rPr>
            </w:pPr>
          </w:p>
        </w:tc>
        <w:tc>
          <w:tcPr>
            <w:tcW w:w="850" w:type="dxa"/>
            <w:vAlign w:val="center"/>
          </w:tcPr>
          <w:p w:rsidR="000B04DD" w:rsidRPr="00B85B7C" w:rsidRDefault="000B04DD" w:rsidP="00147D80">
            <w:pPr>
              <w:rPr>
                <w:rFonts w:ascii="Times New Roman" w:eastAsiaTheme="minorHAnsi" w:hAnsi="Times New Roman"/>
                <w:color w:val="000000"/>
                <w:sz w:val="28"/>
                <w:szCs w:val="28"/>
              </w:rPr>
            </w:pPr>
          </w:p>
        </w:tc>
        <w:tc>
          <w:tcPr>
            <w:tcW w:w="7938" w:type="dxa"/>
          </w:tcPr>
          <w:p w:rsidR="000B04DD" w:rsidRPr="00B85B7C" w:rsidRDefault="000B04DD" w:rsidP="000B04DD">
            <w:pPr>
              <w:rPr>
                <w:rFonts w:ascii="Times New Roman" w:eastAsiaTheme="minorHAnsi" w:hAnsi="Times New Roman"/>
                <w:color w:val="000000"/>
                <w:sz w:val="28"/>
                <w:szCs w:val="28"/>
              </w:rPr>
            </w:pPr>
          </w:p>
        </w:tc>
      </w:tr>
      <w:tr w:rsidR="00B85B7C" w:rsidRPr="00B85B7C" w:rsidTr="000B04DD">
        <w:tc>
          <w:tcPr>
            <w:tcW w:w="817" w:type="dxa"/>
            <w:vAlign w:val="center"/>
          </w:tcPr>
          <w:p w:rsidR="00B85B7C" w:rsidRPr="00B85B7C" w:rsidRDefault="00B85B7C" w:rsidP="00147D80">
            <w:pPr>
              <w:rPr>
                <w:rFonts w:ascii="Times New Roman" w:eastAsiaTheme="minorHAnsi" w:hAnsi="Times New Roman"/>
                <w:color w:val="000000"/>
                <w:sz w:val="28"/>
                <w:szCs w:val="28"/>
              </w:rPr>
            </w:pPr>
            <w:r w:rsidRPr="00B85B7C">
              <w:rPr>
                <w:rFonts w:ascii="Times New Roman" w:eastAsiaTheme="minorHAnsi" w:hAnsi="Times New Roman"/>
                <w:color w:val="000000"/>
                <w:sz w:val="28"/>
                <w:szCs w:val="28"/>
              </w:rPr>
              <w:t>5.5.</w:t>
            </w:r>
          </w:p>
        </w:tc>
        <w:tc>
          <w:tcPr>
            <w:tcW w:w="4394" w:type="dxa"/>
            <w:vAlign w:val="center"/>
          </w:tcPr>
          <w:p w:rsidR="00B85B7C" w:rsidRPr="00B85B7C" w:rsidRDefault="00B85B7C" w:rsidP="00147D80">
            <w:pPr>
              <w:rPr>
                <w:rFonts w:ascii="Times New Roman" w:eastAsiaTheme="minorHAnsi" w:hAnsi="Times New Roman"/>
                <w:color w:val="000000"/>
                <w:sz w:val="28"/>
                <w:szCs w:val="28"/>
              </w:rPr>
            </w:pPr>
            <w:r w:rsidRPr="00B85B7C">
              <w:rPr>
                <w:rFonts w:ascii="Times New Roman" w:eastAsiaTheme="minorHAnsi" w:hAnsi="Times New Roman"/>
                <w:color w:val="000000"/>
                <w:sz w:val="28"/>
                <w:szCs w:val="28"/>
              </w:rPr>
              <w:t>Подпрограмма «Улучшение жилищных условий малоимущих граждан, состоящих на учете в качестве нуждающихся в жилых помещениях, предоставляемых по договорам социального найма» на 2018-2024 годы</w:t>
            </w:r>
          </w:p>
        </w:tc>
        <w:tc>
          <w:tcPr>
            <w:tcW w:w="851" w:type="dxa"/>
            <w:vAlign w:val="center"/>
          </w:tcPr>
          <w:p w:rsidR="00B85B7C" w:rsidRPr="00B85B7C" w:rsidRDefault="00B85B7C" w:rsidP="00147D80">
            <w:pPr>
              <w:rPr>
                <w:rFonts w:ascii="Times New Roman" w:eastAsiaTheme="minorHAnsi" w:hAnsi="Times New Roman"/>
                <w:color w:val="000000"/>
                <w:sz w:val="28"/>
                <w:szCs w:val="28"/>
              </w:rPr>
            </w:pPr>
            <w:r w:rsidRPr="00B85B7C">
              <w:rPr>
                <w:rFonts w:ascii="Times New Roman" w:eastAsiaTheme="minorHAnsi" w:hAnsi="Times New Roman"/>
                <w:color w:val="000000"/>
                <w:sz w:val="28"/>
                <w:szCs w:val="28"/>
              </w:rPr>
              <w:t>1,22</w:t>
            </w:r>
          </w:p>
        </w:tc>
        <w:tc>
          <w:tcPr>
            <w:tcW w:w="850" w:type="dxa"/>
            <w:vAlign w:val="center"/>
          </w:tcPr>
          <w:p w:rsidR="00B85B7C" w:rsidRPr="00B85B7C" w:rsidRDefault="00B85B7C" w:rsidP="00147D80">
            <w:pPr>
              <w:rPr>
                <w:rFonts w:ascii="Times New Roman" w:eastAsiaTheme="minorHAnsi" w:hAnsi="Times New Roman"/>
                <w:color w:val="000000"/>
                <w:sz w:val="28"/>
                <w:szCs w:val="28"/>
              </w:rPr>
            </w:pPr>
            <w:r w:rsidRPr="00B85B7C">
              <w:rPr>
                <w:rFonts w:ascii="Times New Roman" w:eastAsiaTheme="minorHAnsi" w:hAnsi="Times New Roman"/>
                <w:color w:val="000000"/>
                <w:sz w:val="28"/>
                <w:szCs w:val="28"/>
              </w:rPr>
              <w:t>1,00</w:t>
            </w:r>
          </w:p>
        </w:tc>
        <w:tc>
          <w:tcPr>
            <w:tcW w:w="7938" w:type="dxa"/>
          </w:tcPr>
          <w:p w:rsidR="00B85B7C" w:rsidRPr="00B85B7C" w:rsidRDefault="00B85B7C" w:rsidP="000B04DD">
            <w:pPr>
              <w:rPr>
                <w:rFonts w:ascii="Times New Roman" w:eastAsiaTheme="minorHAnsi" w:hAnsi="Times New Roman"/>
                <w:color w:val="000000"/>
                <w:sz w:val="28"/>
                <w:szCs w:val="28"/>
              </w:rPr>
            </w:pPr>
            <w:r w:rsidRPr="00B85B7C">
              <w:rPr>
                <w:rFonts w:ascii="Times New Roman" w:eastAsiaTheme="minorHAnsi" w:hAnsi="Times New Roman"/>
                <w:color w:val="000000"/>
                <w:sz w:val="28"/>
                <w:szCs w:val="28"/>
              </w:rPr>
              <w:t>Оценка - 5 баллов. Подпрограмма характеризуется полным освоением предусмотренных финансовых ресурсов и перевыполнением ряда плановых значений показателей</w:t>
            </w:r>
          </w:p>
        </w:tc>
      </w:tr>
      <w:tr w:rsidR="00B85B7C" w:rsidRPr="00B85B7C" w:rsidTr="000B04DD">
        <w:tc>
          <w:tcPr>
            <w:tcW w:w="817" w:type="dxa"/>
            <w:vAlign w:val="center"/>
          </w:tcPr>
          <w:p w:rsidR="00B85B7C" w:rsidRPr="00B85B7C" w:rsidRDefault="00B85B7C" w:rsidP="00147D80">
            <w:pPr>
              <w:rPr>
                <w:rFonts w:ascii="Times New Roman" w:eastAsiaTheme="minorHAnsi" w:hAnsi="Times New Roman"/>
                <w:color w:val="000000"/>
                <w:sz w:val="28"/>
                <w:szCs w:val="28"/>
              </w:rPr>
            </w:pPr>
            <w:r w:rsidRPr="00B85B7C">
              <w:rPr>
                <w:rFonts w:ascii="Times New Roman" w:eastAsiaTheme="minorHAnsi" w:hAnsi="Times New Roman"/>
                <w:color w:val="000000"/>
                <w:sz w:val="28"/>
                <w:szCs w:val="28"/>
              </w:rPr>
              <w:t>5.6.</w:t>
            </w:r>
          </w:p>
        </w:tc>
        <w:tc>
          <w:tcPr>
            <w:tcW w:w="4394" w:type="dxa"/>
            <w:vAlign w:val="center"/>
          </w:tcPr>
          <w:p w:rsidR="00B85B7C" w:rsidRPr="00B85B7C" w:rsidRDefault="00B85B7C" w:rsidP="00147D80">
            <w:pPr>
              <w:rPr>
                <w:rFonts w:ascii="Times New Roman" w:eastAsiaTheme="minorHAnsi" w:hAnsi="Times New Roman"/>
                <w:color w:val="000000"/>
                <w:sz w:val="28"/>
                <w:szCs w:val="28"/>
              </w:rPr>
            </w:pPr>
            <w:r w:rsidRPr="00B85B7C">
              <w:rPr>
                <w:rFonts w:ascii="Times New Roman" w:eastAsiaTheme="minorHAnsi" w:hAnsi="Times New Roman"/>
                <w:color w:val="000000"/>
                <w:sz w:val="28"/>
                <w:szCs w:val="28"/>
              </w:rPr>
              <w:t>Подпрограмма «Создание условий для эффективного использования муниципального имущества города Мурманска» на 2018-2024 годы</w:t>
            </w:r>
          </w:p>
        </w:tc>
        <w:tc>
          <w:tcPr>
            <w:tcW w:w="851" w:type="dxa"/>
            <w:vAlign w:val="center"/>
          </w:tcPr>
          <w:p w:rsidR="00B85B7C" w:rsidRPr="00B85B7C" w:rsidRDefault="00B85B7C" w:rsidP="00147D80">
            <w:pPr>
              <w:rPr>
                <w:rFonts w:ascii="Times New Roman" w:eastAsiaTheme="minorHAnsi" w:hAnsi="Times New Roman"/>
                <w:color w:val="000000"/>
                <w:sz w:val="28"/>
                <w:szCs w:val="28"/>
              </w:rPr>
            </w:pPr>
            <w:r w:rsidRPr="00B85B7C">
              <w:rPr>
                <w:rFonts w:ascii="Times New Roman" w:eastAsiaTheme="minorHAnsi" w:hAnsi="Times New Roman"/>
                <w:color w:val="000000"/>
                <w:sz w:val="28"/>
                <w:szCs w:val="28"/>
              </w:rPr>
              <w:t>1,03</w:t>
            </w:r>
          </w:p>
        </w:tc>
        <w:tc>
          <w:tcPr>
            <w:tcW w:w="850" w:type="dxa"/>
            <w:vAlign w:val="center"/>
          </w:tcPr>
          <w:p w:rsidR="00B85B7C" w:rsidRPr="00B85B7C" w:rsidRDefault="00B85B7C" w:rsidP="00147D80">
            <w:pPr>
              <w:rPr>
                <w:rFonts w:ascii="Times New Roman" w:eastAsiaTheme="minorHAnsi" w:hAnsi="Times New Roman"/>
                <w:color w:val="000000"/>
                <w:sz w:val="28"/>
                <w:szCs w:val="28"/>
              </w:rPr>
            </w:pPr>
            <w:r w:rsidRPr="00B85B7C">
              <w:rPr>
                <w:rFonts w:ascii="Times New Roman" w:eastAsiaTheme="minorHAnsi" w:hAnsi="Times New Roman"/>
                <w:color w:val="000000"/>
                <w:sz w:val="28"/>
                <w:szCs w:val="28"/>
              </w:rPr>
              <w:t>0,81</w:t>
            </w:r>
          </w:p>
        </w:tc>
        <w:tc>
          <w:tcPr>
            <w:tcW w:w="7938" w:type="dxa"/>
          </w:tcPr>
          <w:p w:rsidR="00B85B7C" w:rsidRPr="00B85B7C" w:rsidRDefault="00B85B7C" w:rsidP="000B04DD">
            <w:pPr>
              <w:rPr>
                <w:rFonts w:ascii="Times New Roman" w:eastAsiaTheme="minorHAnsi" w:hAnsi="Times New Roman"/>
                <w:color w:val="000000"/>
                <w:sz w:val="28"/>
                <w:szCs w:val="28"/>
              </w:rPr>
            </w:pPr>
            <w:r w:rsidRPr="00B85B7C">
              <w:rPr>
                <w:rFonts w:ascii="Times New Roman" w:eastAsiaTheme="minorHAnsi" w:hAnsi="Times New Roman"/>
                <w:color w:val="000000"/>
                <w:sz w:val="28"/>
                <w:szCs w:val="28"/>
              </w:rPr>
              <w:t>Оценка - 4 балла. Подпрограмма характеризуется незначительным перевыполнением плановых значений показателей при неосвоении части предусмотренных финансовых средств</w:t>
            </w:r>
          </w:p>
          <w:p w:rsidR="00B85B7C" w:rsidRPr="00B85B7C" w:rsidRDefault="00B85B7C" w:rsidP="000B04DD">
            <w:pPr>
              <w:rPr>
                <w:rFonts w:ascii="Times New Roman" w:eastAsiaTheme="minorHAnsi" w:hAnsi="Times New Roman"/>
                <w:color w:val="000000"/>
                <w:sz w:val="28"/>
                <w:szCs w:val="28"/>
              </w:rPr>
            </w:pPr>
            <w:r w:rsidRPr="00B85B7C">
              <w:rPr>
                <w:rFonts w:ascii="Times New Roman" w:eastAsiaTheme="minorHAnsi" w:hAnsi="Times New Roman"/>
                <w:color w:val="000000"/>
                <w:sz w:val="28"/>
                <w:szCs w:val="28"/>
              </w:rPr>
              <w:t xml:space="preserve">Неполное освоение предусмотренного подпрограммой финансирования обусловлено тем, что мероприятие по капитальному и текущему ремонту муниципальных нежилых зданий, помещений, строений и их частей для вовлечения в хозяйственный оборот не выполнено по причине невозможности установления границ и площади участка инженерно-геодезических изысканий для целей разработки проектной документации на капитальный ремонт части крытой стоянки – бокса № 30 по просп. Кольскому, 114 для размещения </w:t>
            </w:r>
            <w:r w:rsidR="000B04DD">
              <w:rPr>
                <w:rFonts w:ascii="Times New Roman" w:eastAsiaTheme="minorHAnsi" w:hAnsi="Times New Roman"/>
                <w:color w:val="000000"/>
                <w:sz w:val="28"/>
                <w:szCs w:val="28"/>
              </w:rPr>
              <w:t>аварийно-</w:t>
            </w:r>
            <w:r w:rsidRPr="00B85B7C">
              <w:rPr>
                <w:rFonts w:ascii="Times New Roman" w:eastAsiaTheme="minorHAnsi" w:hAnsi="Times New Roman"/>
                <w:color w:val="000000"/>
                <w:sz w:val="28"/>
                <w:szCs w:val="28"/>
              </w:rPr>
              <w:t>спасательного отряда города Мурманска</w:t>
            </w:r>
            <w:r w:rsidR="000B04DD">
              <w:rPr>
                <w:rFonts w:ascii="Times New Roman" w:eastAsiaTheme="minorHAnsi" w:hAnsi="Times New Roman"/>
                <w:color w:val="000000"/>
                <w:sz w:val="28"/>
                <w:szCs w:val="28"/>
              </w:rPr>
              <w:t xml:space="preserve"> ММБУ «Единая дежурно-диспетчерская служба»</w:t>
            </w:r>
            <w:r w:rsidRPr="00B85B7C">
              <w:rPr>
                <w:rFonts w:ascii="Times New Roman" w:eastAsiaTheme="minorHAnsi" w:hAnsi="Times New Roman"/>
                <w:color w:val="000000"/>
                <w:sz w:val="28"/>
                <w:szCs w:val="28"/>
              </w:rPr>
              <w:t xml:space="preserve"> вследствие непредоставления информации по земельному участку </w:t>
            </w:r>
          </w:p>
        </w:tc>
      </w:tr>
      <w:tr w:rsidR="00B85B7C" w:rsidRPr="00B85B7C" w:rsidTr="000B04DD">
        <w:tc>
          <w:tcPr>
            <w:tcW w:w="817" w:type="dxa"/>
            <w:vAlign w:val="center"/>
          </w:tcPr>
          <w:p w:rsidR="00B85B7C" w:rsidRPr="00B85B7C" w:rsidRDefault="00B85B7C" w:rsidP="00147D80">
            <w:pPr>
              <w:rPr>
                <w:rFonts w:ascii="Times New Roman" w:eastAsiaTheme="minorHAnsi" w:hAnsi="Times New Roman"/>
                <w:color w:val="000000"/>
                <w:sz w:val="28"/>
                <w:szCs w:val="28"/>
              </w:rPr>
            </w:pPr>
            <w:r w:rsidRPr="00B85B7C">
              <w:rPr>
                <w:rFonts w:ascii="Times New Roman" w:eastAsiaTheme="minorHAnsi" w:hAnsi="Times New Roman"/>
                <w:color w:val="000000"/>
                <w:sz w:val="28"/>
                <w:szCs w:val="28"/>
              </w:rPr>
              <w:t>5.7.</w:t>
            </w:r>
          </w:p>
        </w:tc>
        <w:tc>
          <w:tcPr>
            <w:tcW w:w="4394" w:type="dxa"/>
            <w:vAlign w:val="center"/>
          </w:tcPr>
          <w:p w:rsidR="00B85B7C" w:rsidRPr="00B85B7C" w:rsidRDefault="00B85B7C" w:rsidP="000B04DD">
            <w:pPr>
              <w:rPr>
                <w:rFonts w:ascii="Times New Roman" w:eastAsiaTheme="minorHAnsi" w:hAnsi="Times New Roman"/>
                <w:color w:val="000000"/>
                <w:sz w:val="28"/>
                <w:szCs w:val="28"/>
              </w:rPr>
            </w:pPr>
            <w:r w:rsidRPr="00B85B7C">
              <w:rPr>
                <w:rFonts w:ascii="Times New Roman" w:eastAsiaTheme="minorHAnsi" w:hAnsi="Times New Roman"/>
                <w:color w:val="000000"/>
                <w:sz w:val="28"/>
                <w:szCs w:val="28"/>
              </w:rPr>
              <w:t xml:space="preserve">Подпрограмма «Реформирование </w:t>
            </w:r>
          </w:p>
        </w:tc>
        <w:tc>
          <w:tcPr>
            <w:tcW w:w="851" w:type="dxa"/>
            <w:vAlign w:val="center"/>
          </w:tcPr>
          <w:p w:rsidR="00B85B7C" w:rsidRPr="00B85B7C" w:rsidRDefault="00B85B7C" w:rsidP="00147D80">
            <w:pPr>
              <w:rPr>
                <w:rFonts w:ascii="Times New Roman" w:eastAsiaTheme="minorHAnsi" w:hAnsi="Times New Roman"/>
                <w:color w:val="000000"/>
                <w:sz w:val="28"/>
                <w:szCs w:val="28"/>
              </w:rPr>
            </w:pPr>
            <w:r w:rsidRPr="00B85B7C">
              <w:rPr>
                <w:rFonts w:ascii="Times New Roman" w:eastAsiaTheme="minorHAnsi" w:hAnsi="Times New Roman"/>
                <w:color w:val="000000"/>
                <w:sz w:val="28"/>
                <w:szCs w:val="28"/>
              </w:rPr>
              <w:t>1,00</w:t>
            </w:r>
          </w:p>
        </w:tc>
        <w:tc>
          <w:tcPr>
            <w:tcW w:w="850" w:type="dxa"/>
            <w:vAlign w:val="center"/>
          </w:tcPr>
          <w:p w:rsidR="00B85B7C" w:rsidRPr="00B85B7C" w:rsidRDefault="00B85B7C" w:rsidP="00147D80">
            <w:pPr>
              <w:rPr>
                <w:rFonts w:ascii="Times New Roman" w:eastAsiaTheme="minorHAnsi" w:hAnsi="Times New Roman"/>
                <w:color w:val="000000"/>
                <w:sz w:val="28"/>
                <w:szCs w:val="28"/>
              </w:rPr>
            </w:pPr>
            <w:r w:rsidRPr="00B85B7C">
              <w:rPr>
                <w:rFonts w:ascii="Times New Roman" w:eastAsiaTheme="minorHAnsi" w:hAnsi="Times New Roman"/>
                <w:color w:val="000000"/>
                <w:sz w:val="28"/>
                <w:szCs w:val="28"/>
              </w:rPr>
              <w:t>1,00</w:t>
            </w:r>
          </w:p>
        </w:tc>
        <w:tc>
          <w:tcPr>
            <w:tcW w:w="7938" w:type="dxa"/>
          </w:tcPr>
          <w:p w:rsidR="00B85B7C" w:rsidRPr="00B85B7C" w:rsidRDefault="00B85B7C" w:rsidP="000B04DD">
            <w:pPr>
              <w:rPr>
                <w:rFonts w:ascii="Times New Roman" w:eastAsiaTheme="minorHAnsi" w:hAnsi="Times New Roman"/>
                <w:color w:val="000000"/>
                <w:sz w:val="28"/>
                <w:szCs w:val="28"/>
              </w:rPr>
            </w:pPr>
            <w:r w:rsidRPr="00B85B7C">
              <w:rPr>
                <w:rFonts w:ascii="Times New Roman" w:eastAsiaTheme="minorHAnsi" w:hAnsi="Times New Roman"/>
                <w:color w:val="000000"/>
                <w:sz w:val="28"/>
                <w:szCs w:val="28"/>
              </w:rPr>
              <w:t xml:space="preserve">Оценка - 5 баллов. Подпрограмма характеризуется полным </w:t>
            </w:r>
          </w:p>
        </w:tc>
      </w:tr>
      <w:tr w:rsidR="000B04DD" w:rsidRPr="00B85B7C" w:rsidTr="000B04DD">
        <w:tc>
          <w:tcPr>
            <w:tcW w:w="817" w:type="dxa"/>
            <w:vAlign w:val="center"/>
          </w:tcPr>
          <w:p w:rsidR="000B04DD" w:rsidRPr="00B85B7C" w:rsidRDefault="000B04DD" w:rsidP="00B85BB9">
            <w:pPr>
              <w:jc w:val="center"/>
              <w:rPr>
                <w:rFonts w:ascii="Times New Roman" w:eastAsiaTheme="minorHAnsi" w:hAnsi="Times New Roman"/>
                <w:color w:val="000000"/>
                <w:sz w:val="28"/>
                <w:szCs w:val="28"/>
              </w:rPr>
            </w:pPr>
            <w:r w:rsidRPr="00B85B7C">
              <w:rPr>
                <w:rFonts w:ascii="Times New Roman" w:eastAsiaTheme="minorHAnsi" w:hAnsi="Times New Roman"/>
                <w:color w:val="000000"/>
                <w:sz w:val="28"/>
                <w:szCs w:val="28"/>
              </w:rPr>
              <w:lastRenderedPageBreak/>
              <w:t>1</w:t>
            </w:r>
          </w:p>
        </w:tc>
        <w:tc>
          <w:tcPr>
            <w:tcW w:w="4394" w:type="dxa"/>
            <w:vAlign w:val="center"/>
          </w:tcPr>
          <w:p w:rsidR="000B04DD" w:rsidRPr="00B85B7C" w:rsidRDefault="000B04DD" w:rsidP="00B85BB9">
            <w:pPr>
              <w:jc w:val="center"/>
              <w:rPr>
                <w:rFonts w:ascii="Times New Roman" w:eastAsiaTheme="minorHAnsi" w:hAnsi="Times New Roman"/>
                <w:color w:val="000000"/>
                <w:sz w:val="28"/>
                <w:szCs w:val="28"/>
              </w:rPr>
            </w:pPr>
            <w:r w:rsidRPr="00B85B7C">
              <w:rPr>
                <w:rFonts w:ascii="Times New Roman" w:eastAsiaTheme="minorHAnsi" w:hAnsi="Times New Roman"/>
                <w:color w:val="000000"/>
                <w:sz w:val="28"/>
                <w:szCs w:val="28"/>
              </w:rPr>
              <w:t>2</w:t>
            </w:r>
          </w:p>
        </w:tc>
        <w:tc>
          <w:tcPr>
            <w:tcW w:w="851" w:type="dxa"/>
            <w:vAlign w:val="center"/>
          </w:tcPr>
          <w:p w:rsidR="000B04DD" w:rsidRPr="00B85B7C" w:rsidRDefault="000B04DD" w:rsidP="00B85BB9">
            <w:pPr>
              <w:jc w:val="center"/>
              <w:rPr>
                <w:rFonts w:ascii="Times New Roman" w:eastAsiaTheme="minorHAnsi" w:hAnsi="Times New Roman"/>
                <w:color w:val="000000"/>
                <w:sz w:val="28"/>
                <w:szCs w:val="28"/>
              </w:rPr>
            </w:pPr>
            <w:r w:rsidRPr="00B85B7C">
              <w:rPr>
                <w:rFonts w:ascii="Times New Roman" w:eastAsiaTheme="minorHAnsi" w:hAnsi="Times New Roman"/>
                <w:color w:val="000000"/>
                <w:sz w:val="28"/>
                <w:szCs w:val="28"/>
              </w:rPr>
              <w:t>3</w:t>
            </w:r>
          </w:p>
        </w:tc>
        <w:tc>
          <w:tcPr>
            <w:tcW w:w="850" w:type="dxa"/>
            <w:vAlign w:val="center"/>
          </w:tcPr>
          <w:p w:rsidR="000B04DD" w:rsidRPr="00B85B7C" w:rsidRDefault="000B04DD" w:rsidP="00B85BB9">
            <w:pPr>
              <w:jc w:val="center"/>
              <w:rPr>
                <w:rFonts w:ascii="Times New Roman" w:eastAsiaTheme="minorHAnsi" w:hAnsi="Times New Roman"/>
                <w:color w:val="000000"/>
                <w:sz w:val="28"/>
                <w:szCs w:val="28"/>
              </w:rPr>
            </w:pPr>
            <w:r w:rsidRPr="00B85B7C">
              <w:rPr>
                <w:rFonts w:ascii="Times New Roman" w:eastAsiaTheme="minorHAnsi" w:hAnsi="Times New Roman"/>
                <w:color w:val="000000"/>
                <w:sz w:val="28"/>
                <w:szCs w:val="28"/>
              </w:rPr>
              <w:t>4</w:t>
            </w:r>
          </w:p>
        </w:tc>
        <w:tc>
          <w:tcPr>
            <w:tcW w:w="7938" w:type="dxa"/>
          </w:tcPr>
          <w:p w:rsidR="000B04DD" w:rsidRPr="00B85B7C" w:rsidRDefault="000B04DD" w:rsidP="000A5F11">
            <w:pPr>
              <w:jc w:val="center"/>
              <w:rPr>
                <w:rFonts w:ascii="Times New Roman" w:eastAsiaTheme="minorHAnsi" w:hAnsi="Times New Roman"/>
                <w:color w:val="000000"/>
                <w:sz w:val="28"/>
                <w:szCs w:val="28"/>
              </w:rPr>
            </w:pPr>
            <w:r w:rsidRPr="00B85B7C">
              <w:rPr>
                <w:rFonts w:ascii="Times New Roman" w:eastAsiaTheme="minorHAnsi" w:hAnsi="Times New Roman"/>
                <w:color w:val="000000"/>
                <w:sz w:val="28"/>
                <w:szCs w:val="28"/>
              </w:rPr>
              <w:t>5</w:t>
            </w:r>
          </w:p>
        </w:tc>
      </w:tr>
      <w:tr w:rsidR="000B04DD" w:rsidRPr="00B85B7C" w:rsidTr="000B04DD">
        <w:tc>
          <w:tcPr>
            <w:tcW w:w="817" w:type="dxa"/>
            <w:vAlign w:val="center"/>
          </w:tcPr>
          <w:p w:rsidR="000B04DD" w:rsidRPr="00B85B7C" w:rsidRDefault="000B04DD" w:rsidP="00147D80">
            <w:pPr>
              <w:rPr>
                <w:rFonts w:ascii="Times New Roman" w:eastAsiaTheme="minorHAnsi" w:hAnsi="Times New Roman"/>
                <w:color w:val="000000"/>
                <w:sz w:val="28"/>
                <w:szCs w:val="28"/>
              </w:rPr>
            </w:pPr>
          </w:p>
        </w:tc>
        <w:tc>
          <w:tcPr>
            <w:tcW w:w="4394" w:type="dxa"/>
            <w:vAlign w:val="center"/>
          </w:tcPr>
          <w:p w:rsidR="000B04DD" w:rsidRPr="00B85B7C" w:rsidRDefault="000B04DD" w:rsidP="00147D80">
            <w:pPr>
              <w:rPr>
                <w:rFonts w:ascii="Times New Roman" w:eastAsiaTheme="minorHAnsi" w:hAnsi="Times New Roman"/>
                <w:color w:val="000000"/>
                <w:sz w:val="28"/>
                <w:szCs w:val="28"/>
              </w:rPr>
            </w:pPr>
            <w:r w:rsidRPr="00B85B7C">
              <w:rPr>
                <w:rFonts w:ascii="Times New Roman" w:eastAsiaTheme="minorHAnsi" w:hAnsi="Times New Roman"/>
                <w:color w:val="000000"/>
                <w:sz w:val="28"/>
                <w:szCs w:val="28"/>
              </w:rPr>
              <w:t>и регулирование земельных и имущественных отношений на территории муниципального образования город Мурманск» на 2018-2024 годы</w:t>
            </w:r>
          </w:p>
        </w:tc>
        <w:tc>
          <w:tcPr>
            <w:tcW w:w="851" w:type="dxa"/>
            <w:vAlign w:val="center"/>
          </w:tcPr>
          <w:p w:rsidR="000B04DD" w:rsidRPr="00B85B7C" w:rsidRDefault="000B04DD" w:rsidP="00147D80">
            <w:pPr>
              <w:rPr>
                <w:rFonts w:ascii="Times New Roman" w:eastAsiaTheme="minorHAnsi" w:hAnsi="Times New Roman"/>
                <w:color w:val="000000"/>
                <w:sz w:val="28"/>
                <w:szCs w:val="28"/>
              </w:rPr>
            </w:pPr>
          </w:p>
        </w:tc>
        <w:tc>
          <w:tcPr>
            <w:tcW w:w="850" w:type="dxa"/>
            <w:vAlign w:val="center"/>
          </w:tcPr>
          <w:p w:rsidR="000B04DD" w:rsidRPr="00B85B7C" w:rsidRDefault="000B04DD" w:rsidP="00147D80">
            <w:pPr>
              <w:rPr>
                <w:rFonts w:ascii="Times New Roman" w:eastAsiaTheme="minorHAnsi" w:hAnsi="Times New Roman"/>
                <w:color w:val="000000"/>
                <w:sz w:val="28"/>
                <w:szCs w:val="28"/>
              </w:rPr>
            </w:pPr>
          </w:p>
        </w:tc>
        <w:tc>
          <w:tcPr>
            <w:tcW w:w="7938" w:type="dxa"/>
          </w:tcPr>
          <w:p w:rsidR="000B04DD" w:rsidRPr="00B85B7C" w:rsidRDefault="000B04DD" w:rsidP="000B04DD">
            <w:pPr>
              <w:rPr>
                <w:rFonts w:ascii="Times New Roman" w:eastAsiaTheme="minorHAnsi" w:hAnsi="Times New Roman"/>
                <w:color w:val="000000"/>
                <w:sz w:val="28"/>
                <w:szCs w:val="28"/>
              </w:rPr>
            </w:pPr>
            <w:r w:rsidRPr="00B85B7C">
              <w:rPr>
                <w:rFonts w:ascii="Times New Roman" w:eastAsiaTheme="minorHAnsi" w:hAnsi="Times New Roman"/>
                <w:color w:val="000000"/>
                <w:sz w:val="28"/>
                <w:szCs w:val="28"/>
              </w:rPr>
              <w:t>освоением предусмотренных финансовых ресурсов, что позволило достичь всех плановых значений показателей</w:t>
            </w:r>
          </w:p>
        </w:tc>
      </w:tr>
      <w:tr w:rsidR="00B85B7C" w:rsidRPr="00B85B7C" w:rsidTr="000B04DD">
        <w:tc>
          <w:tcPr>
            <w:tcW w:w="817" w:type="dxa"/>
            <w:vAlign w:val="center"/>
          </w:tcPr>
          <w:p w:rsidR="00B85B7C" w:rsidRPr="00B85B7C" w:rsidRDefault="00B85B7C" w:rsidP="00147D80">
            <w:pPr>
              <w:rPr>
                <w:rFonts w:ascii="Times New Roman" w:eastAsiaTheme="minorHAnsi" w:hAnsi="Times New Roman"/>
                <w:color w:val="000000"/>
                <w:sz w:val="28"/>
                <w:szCs w:val="28"/>
              </w:rPr>
            </w:pPr>
            <w:r w:rsidRPr="00B85B7C">
              <w:rPr>
                <w:rFonts w:ascii="Times New Roman" w:eastAsiaTheme="minorHAnsi" w:hAnsi="Times New Roman"/>
                <w:color w:val="000000"/>
                <w:sz w:val="28"/>
                <w:szCs w:val="28"/>
              </w:rPr>
              <w:t>6.</w:t>
            </w:r>
          </w:p>
        </w:tc>
        <w:tc>
          <w:tcPr>
            <w:tcW w:w="4394" w:type="dxa"/>
            <w:vAlign w:val="center"/>
          </w:tcPr>
          <w:p w:rsidR="00B85B7C" w:rsidRPr="00B85B7C" w:rsidRDefault="00B85B7C" w:rsidP="00147D80">
            <w:pPr>
              <w:rPr>
                <w:rFonts w:ascii="Times New Roman" w:eastAsiaTheme="minorHAnsi" w:hAnsi="Times New Roman"/>
                <w:color w:val="000000"/>
                <w:sz w:val="28"/>
                <w:szCs w:val="28"/>
              </w:rPr>
            </w:pPr>
            <w:r w:rsidRPr="00B85B7C">
              <w:rPr>
                <w:rFonts w:ascii="Times New Roman" w:eastAsiaTheme="minorHAnsi" w:hAnsi="Times New Roman"/>
                <w:color w:val="000000"/>
                <w:sz w:val="28"/>
                <w:szCs w:val="28"/>
              </w:rPr>
              <w:t>МП «Жилищно-коммунальное хозяйство» на 2018-2024 годы</w:t>
            </w:r>
          </w:p>
        </w:tc>
        <w:tc>
          <w:tcPr>
            <w:tcW w:w="851" w:type="dxa"/>
            <w:vAlign w:val="center"/>
          </w:tcPr>
          <w:p w:rsidR="00B85B7C" w:rsidRPr="00B85B7C" w:rsidRDefault="00B85B7C" w:rsidP="00147D80">
            <w:pPr>
              <w:rPr>
                <w:rFonts w:ascii="Times New Roman" w:eastAsiaTheme="minorHAnsi" w:hAnsi="Times New Roman"/>
                <w:color w:val="000000"/>
                <w:sz w:val="28"/>
                <w:szCs w:val="28"/>
              </w:rPr>
            </w:pPr>
            <w:r w:rsidRPr="00B85B7C">
              <w:rPr>
                <w:rFonts w:ascii="Times New Roman" w:eastAsiaTheme="minorHAnsi" w:hAnsi="Times New Roman"/>
                <w:color w:val="000000"/>
                <w:sz w:val="28"/>
                <w:szCs w:val="28"/>
              </w:rPr>
              <w:t>0,99</w:t>
            </w:r>
          </w:p>
        </w:tc>
        <w:tc>
          <w:tcPr>
            <w:tcW w:w="850" w:type="dxa"/>
            <w:vAlign w:val="center"/>
          </w:tcPr>
          <w:p w:rsidR="00B85B7C" w:rsidRPr="00B85B7C" w:rsidRDefault="00B85B7C" w:rsidP="00147D80">
            <w:pPr>
              <w:rPr>
                <w:rFonts w:ascii="Times New Roman" w:eastAsiaTheme="minorHAnsi" w:hAnsi="Times New Roman"/>
                <w:color w:val="000000"/>
                <w:sz w:val="28"/>
                <w:szCs w:val="28"/>
              </w:rPr>
            </w:pPr>
            <w:r w:rsidRPr="00B85B7C">
              <w:rPr>
                <w:rFonts w:ascii="Times New Roman" w:eastAsiaTheme="minorHAnsi" w:hAnsi="Times New Roman"/>
                <w:color w:val="000000"/>
                <w:sz w:val="28"/>
                <w:szCs w:val="28"/>
              </w:rPr>
              <w:t>0,97</w:t>
            </w:r>
          </w:p>
        </w:tc>
        <w:tc>
          <w:tcPr>
            <w:tcW w:w="7938" w:type="dxa"/>
          </w:tcPr>
          <w:p w:rsidR="00B85B7C" w:rsidRPr="00B85B7C" w:rsidRDefault="00B85B7C" w:rsidP="000B04DD">
            <w:pPr>
              <w:rPr>
                <w:rFonts w:ascii="Times New Roman" w:eastAsiaTheme="minorHAnsi" w:hAnsi="Times New Roman"/>
                <w:color w:val="000000"/>
                <w:sz w:val="28"/>
                <w:szCs w:val="28"/>
              </w:rPr>
            </w:pPr>
            <w:r w:rsidRPr="00B85B7C">
              <w:rPr>
                <w:rFonts w:ascii="Times New Roman" w:eastAsiaTheme="minorHAnsi" w:hAnsi="Times New Roman"/>
                <w:color w:val="000000"/>
                <w:sz w:val="28"/>
                <w:szCs w:val="28"/>
              </w:rPr>
              <w:t>МП характеризуется практически полным освоением предусмотренных финансовых ресурсов, что позволило достичь практически всех плановых значений показателей</w:t>
            </w:r>
          </w:p>
        </w:tc>
      </w:tr>
      <w:tr w:rsidR="00B85B7C" w:rsidRPr="00B85B7C" w:rsidTr="000B04DD">
        <w:tc>
          <w:tcPr>
            <w:tcW w:w="817" w:type="dxa"/>
            <w:vAlign w:val="center"/>
          </w:tcPr>
          <w:p w:rsidR="00B85B7C" w:rsidRPr="00B85B7C" w:rsidRDefault="00B85B7C" w:rsidP="00147D80">
            <w:pPr>
              <w:rPr>
                <w:rFonts w:ascii="Times New Roman" w:eastAsiaTheme="minorHAnsi" w:hAnsi="Times New Roman"/>
                <w:color w:val="000000"/>
                <w:sz w:val="28"/>
                <w:szCs w:val="28"/>
              </w:rPr>
            </w:pPr>
            <w:r w:rsidRPr="00B85B7C">
              <w:rPr>
                <w:rFonts w:ascii="Times New Roman" w:eastAsiaTheme="minorHAnsi" w:hAnsi="Times New Roman"/>
                <w:color w:val="000000"/>
                <w:sz w:val="28"/>
                <w:szCs w:val="28"/>
              </w:rPr>
              <w:t>6.1.</w:t>
            </w:r>
          </w:p>
        </w:tc>
        <w:tc>
          <w:tcPr>
            <w:tcW w:w="4394" w:type="dxa"/>
            <w:vAlign w:val="center"/>
          </w:tcPr>
          <w:p w:rsidR="00B85B7C" w:rsidRPr="00B85B7C" w:rsidRDefault="00B85B7C" w:rsidP="00147D80">
            <w:pPr>
              <w:rPr>
                <w:rFonts w:ascii="Times New Roman" w:eastAsiaTheme="minorHAnsi" w:hAnsi="Times New Roman"/>
                <w:color w:val="000000"/>
                <w:sz w:val="28"/>
                <w:szCs w:val="28"/>
              </w:rPr>
            </w:pPr>
            <w:r w:rsidRPr="00B85B7C">
              <w:rPr>
                <w:rFonts w:ascii="Times New Roman" w:eastAsiaTheme="minorHAnsi" w:hAnsi="Times New Roman"/>
                <w:color w:val="000000"/>
                <w:sz w:val="28"/>
                <w:szCs w:val="28"/>
              </w:rPr>
              <w:t>Подпрограмма «Энергосбережение и повышение энергетической эффективности на территории муниципального образования город Мурманск» на 2018-2024 годы</w:t>
            </w:r>
          </w:p>
        </w:tc>
        <w:tc>
          <w:tcPr>
            <w:tcW w:w="851" w:type="dxa"/>
            <w:vAlign w:val="center"/>
          </w:tcPr>
          <w:p w:rsidR="00B85B7C" w:rsidRPr="00B85B7C" w:rsidRDefault="00B85B7C" w:rsidP="00147D80">
            <w:pPr>
              <w:rPr>
                <w:rFonts w:ascii="Times New Roman" w:eastAsiaTheme="minorHAnsi" w:hAnsi="Times New Roman"/>
                <w:color w:val="000000"/>
                <w:sz w:val="28"/>
                <w:szCs w:val="28"/>
              </w:rPr>
            </w:pPr>
            <w:r w:rsidRPr="00B85B7C">
              <w:rPr>
                <w:rFonts w:ascii="Times New Roman" w:eastAsiaTheme="minorHAnsi" w:hAnsi="Times New Roman"/>
                <w:color w:val="000000"/>
                <w:sz w:val="28"/>
                <w:szCs w:val="28"/>
              </w:rPr>
              <w:t>1,00</w:t>
            </w:r>
          </w:p>
        </w:tc>
        <w:tc>
          <w:tcPr>
            <w:tcW w:w="850" w:type="dxa"/>
            <w:vAlign w:val="center"/>
          </w:tcPr>
          <w:p w:rsidR="00B85B7C" w:rsidRPr="00B85B7C" w:rsidRDefault="00B85B7C" w:rsidP="00147D80">
            <w:pPr>
              <w:rPr>
                <w:rFonts w:ascii="Times New Roman" w:eastAsiaTheme="minorHAnsi" w:hAnsi="Times New Roman"/>
                <w:color w:val="000000"/>
                <w:sz w:val="28"/>
                <w:szCs w:val="28"/>
              </w:rPr>
            </w:pPr>
            <w:r w:rsidRPr="00B85B7C">
              <w:rPr>
                <w:rFonts w:ascii="Times New Roman" w:eastAsiaTheme="minorHAnsi" w:hAnsi="Times New Roman"/>
                <w:color w:val="000000"/>
                <w:sz w:val="28"/>
                <w:szCs w:val="28"/>
              </w:rPr>
              <w:t>0,97</w:t>
            </w:r>
          </w:p>
        </w:tc>
        <w:tc>
          <w:tcPr>
            <w:tcW w:w="7938" w:type="dxa"/>
          </w:tcPr>
          <w:p w:rsidR="00B85B7C" w:rsidRPr="00B85B7C" w:rsidRDefault="00B85B7C" w:rsidP="000B04DD">
            <w:pPr>
              <w:rPr>
                <w:rFonts w:ascii="Times New Roman" w:eastAsiaTheme="minorHAnsi" w:hAnsi="Times New Roman"/>
                <w:color w:val="000000"/>
                <w:sz w:val="28"/>
                <w:szCs w:val="28"/>
              </w:rPr>
            </w:pPr>
            <w:r w:rsidRPr="00B85B7C">
              <w:rPr>
                <w:rFonts w:ascii="Times New Roman" w:eastAsiaTheme="minorHAnsi" w:hAnsi="Times New Roman"/>
                <w:color w:val="000000"/>
                <w:sz w:val="28"/>
                <w:szCs w:val="28"/>
              </w:rPr>
              <w:t>Оценка - 5 баллов. Подпрограмма характеризуется практически полным освоением предусмотренных финансовых ресурсов, что позволило достичь всех плановых значений показателей</w:t>
            </w:r>
          </w:p>
        </w:tc>
      </w:tr>
      <w:tr w:rsidR="00B85B7C" w:rsidRPr="00B85B7C" w:rsidTr="000B04DD">
        <w:tc>
          <w:tcPr>
            <w:tcW w:w="817" w:type="dxa"/>
            <w:vAlign w:val="center"/>
          </w:tcPr>
          <w:p w:rsidR="00B85B7C" w:rsidRPr="00B85B7C" w:rsidRDefault="00B85B7C" w:rsidP="00147D80">
            <w:pPr>
              <w:rPr>
                <w:rFonts w:ascii="Times New Roman" w:eastAsiaTheme="minorHAnsi" w:hAnsi="Times New Roman"/>
                <w:color w:val="000000"/>
                <w:sz w:val="28"/>
                <w:szCs w:val="28"/>
              </w:rPr>
            </w:pPr>
            <w:r w:rsidRPr="00B85B7C">
              <w:rPr>
                <w:rFonts w:ascii="Times New Roman" w:eastAsiaTheme="minorHAnsi" w:hAnsi="Times New Roman"/>
                <w:color w:val="000000"/>
                <w:sz w:val="28"/>
                <w:szCs w:val="28"/>
              </w:rPr>
              <w:t>6.2.</w:t>
            </w:r>
          </w:p>
        </w:tc>
        <w:tc>
          <w:tcPr>
            <w:tcW w:w="4394" w:type="dxa"/>
            <w:vAlign w:val="center"/>
          </w:tcPr>
          <w:p w:rsidR="00B85B7C" w:rsidRPr="00B85B7C" w:rsidRDefault="00B85B7C" w:rsidP="00147D80">
            <w:pPr>
              <w:rPr>
                <w:rFonts w:ascii="Times New Roman" w:eastAsiaTheme="minorHAnsi" w:hAnsi="Times New Roman"/>
                <w:color w:val="000000"/>
                <w:sz w:val="28"/>
                <w:szCs w:val="28"/>
              </w:rPr>
            </w:pPr>
            <w:r w:rsidRPr="00B85B7C">
              <w:rPr>
                <w:rFonts w:ascii="Times New Roman" w:eastAsiaTheme="minorHAnsi" w:hAnsi="Times New Roman"/>
                <w:color w:val="000000"/>
                <w:sz w:val="28"/>
                <w:szCs w:val="28"/>
              </w:rPr>
              <w:t>Подпрограмма «Подготовка объектов жилищно-коммунального хозяйства муниципального образования город Мурманск к работе в осенне-зимний период» на 2018-2024 годы</w:t>
            </w:r>
          </w:p>
        </w:tc>
        <w:tc>
          <w:tcPr>
            <w:tcW w:w="851" w:type="dxa"/>
            <w:vAlign w:val="center"/>
          </w:tcPr>
          <w:p w:rsidR="00B85B7C" w:rsidRPr="00B85B7C" w:rsidRDefault="00B85B7C" w:rsidP="00147D80">
            <w:pPr>
              <w:rPr>
                <w:rFonts w:ascii="Times New Roman" w:eastAsiaTheme="minorHAnsi" w:hAnsi="Times New Roman"/>
                <w:color w:val="000000"/>
                <w:sz w:val="28"/>
                <w:szCs w:val="28"/>
              </w:rPr>
            </w:pPr>
            <w:r w:rsidRPr="00B85B7C">
              <w:rPr>
                <w:rFonts w:ascii="Times New Roman" w:eastAsiaTheme="minorHAnsi" w:hAnsi="Times New Roman"/>
                <w:color w:val="000000"/>
                <w:sz w:val="28"/>
                <w:szCs w:val="28"/>
              </w:rPr>
              <w:t>0,97</w:t>
            </w:r>
          </w:p>
        </w:tc>
        <w:tc>
          <w:tcPr>
            <w:tcW w:w="850" w:type="dxa"/>
            <w:vAlign w:val="center"/>
          </w:tcPr>
          <w:p w:rsidR="00B85B7C" w:rsidRPr="00B85B7C" w:rsidRDefault="00B85B7C" w:rsidP="00147D80">
            <w:pPr>
              <w:rPr>
                <w:rFonts w:ascii="Times New Roman" w:eastAsiaTheme="minorHAnsi" w:hAnsi="Times New Roman"/>
                <w:color w:val="000000"/>
                <w:sz w:val="28"/>
                <w:szCs w:val="28"/>
              </w:rPr>
            </w:pPr>
            <w:r w:rsidRPr="00B85B7C">
              <w:rPr>
                <w:rFonts w:ascii="Times New Roman" w:eastAsiaTheme="minorHAnsi" w:hAnsi="Times New Roman"/>
                <w:color w:val="000000"/>
                <w:sz w:val="28"/>
                <w:szCs w:val="28"/>
              </w:rPr>
              <w:t>0,96</w:t>
            </w:r>
          </w:p>
        </w:tc>
        <w:tc>
          <w:tcPr>
            <w:tcW w:w="7938" w:type="dxa"/>
          </w:tcPr>
          <w:p w:rsidR="00B85B7C" w:rsidRPr="00B85B7C" w:rsidRDefault="00B85B7C" w:rsidP="000B04DD">
            <w:pPr>
              <w:rPr>
                <w:rFonts w:ascii="Times New Roman" w:eastAsiaTheme="minorHAnsi" w:hAnsi="Times New Roman"/>
                <w:color w:val="000000"/>
                <w:sz w:val="28"/>
                <w:szCs w:val="28"/>
              </w:rPr>
            </w:pPr>
            <w:r w:rsidRPr="00B85B7C">
              <w:rPr>
                <w:rFonts w:ascii="Times New Roman" w:eastAsiaTheme="minorHAnsi" w:hAnsi="Times New Roman"/>
                <w:color w:val="000000"/>
                <w:sz w:val="28"/>
                <w:szCs w:val="28"/>
              </w:rPr>
              <w:t>Оценка - 5 баллов. Подпрограмма характеризуется практически полным освоением предусмотренных финансовых ресурсов, что позволило достичь практически всех плановых значений показателей</w:t>
            </w:r>
          </w:p>
        </w:tc>
      </w:tr>
      <w:tr w:rsidR="00B85B7C" w:rsidRPr="00B85B7C" w:rsidTr="000B04DD">
        <w:tc>
          <w:tcPr>
            <w:tcW w:w="817" w:type="dxa"/>
            <w:vAlign w:val="center"/>
          </w:tcPr>
          <w:p w:rsidR="00B85B7C" w:rsidRPr="00B85B7C" w:rsidRDefault="00B85B7C" w:rsidP="00147D80">
            <w:pPr>
              <w:rPr>
                <w:rFonts w:ascii="Times New Roman" w:eastAsiaTheme="minorHAnsi" w:hAnsi="Times New Roman"/>
                <w:color w:val="000000"/>
                <w:sz w:val="28"/>
                <w:szCs w:val="28"/>
              </w:rPr>
            </w:pPr>
            <w:r w:rsidRPr="00B85B7C">
              <w:rPr>
                <w:rFonts w:ascii="Times New Roman" w:eastAsiaTheme="minorHAnsi" w:hAnsi="Times New Roman"/>
                <w:color w:val="000000"/>
                <w:sz w:val="28"/>
                <w:szCs w:val="28"/>
              </w:rPr>
              <w:t>6.3.</w:t>
            </w:r>
          </w:p>
        </w:tc>
        <w:tc>
          <w:tcPr>
            <w:tcW w:w="4394" w:type="dxa"/>
            <w:vAlign w:val="center"/>
          </w:tcPr>
          <w:p w:rsidR="00B85B7C" w:rsidRPr="00B85B7C" w:rsidRDefault="00B85B7C" w:rsidP="00147D80">
            <w:pPr>
              <w:rPr>
                <w:rFonts w:ascii="Times New Roman" w:eastAsiaTheme="minorHAnsi" w:hAnsi="Times New Roman"/>
                <w:color w:val="000000"/>
                <w:sz w:val="28"/>
                <w:szCs w:val="28"/>
              </w:rPr>
            </w:pPr>
            <w:r w:rsidRPr="00B85B7C">
              <w:rPr>
                <w:rFonts w:ascii="Times New Roman" w:eastAsiaTheme="minorHAnsi" w:hAnsi="Times New Roman"/>
                <w:color w:val="000000"/>
                <w:sz w:val="28"/>
                <w:szCs w:val="28"/>
              </w:rPr>
              <w:t>Подпрограмма «Капитальный и текущий ремонт объектов муниципальной собственности города Мурманска» на 2018-2024 годы</w:t>
            </w:r>
          </w:p>
        </w:tc>
        <w:tc>
          <w:tcPr>
            <w:tcW w:w="851" w:type="dxa"/>
            <w:vAlign w:val="center"/>
          </w:tcPr>
          <w:p w:rsidR="00B85B7C" w:rsidRPr="00B85B7C" w:rsidRDefault="00B85B7C" w:rsidP="00147D80">
            <w:pPr>
              <w:rPr>
                <w:rFonts w:ascii="Times New Roman" w:eastAsiaTheme="minorHAnsi" w:hAnsi="Times New Roman"/>
                <w:color w:val="000000"/>
                <w:sz w:val="28"/>
                <w:szCs w:val="28"/>
              </w:rPr>
            </w:pPr>
            <w:r w:rsidRPr="00B85B7C">
              <w:rPr>
                <w:rFonts w:ascii="Times New Roman" w:eastAsiaTheme="minorHAnsi" w:hAnsi="Times New Roman"/>
                <w:color w:val="000000"/>
                <w:sz w:val="28"/>
                <w:szCs w:val="28"/>
              </w:rPr>
              <w:t>1,00</w:t>
            </w:r>
          </w:p>
        </w:tc>
        <w:tc>
          <w:tcPr>
            <w:tcW w:w="850" w:type="dxa"/>
            <w:vAlign w:val="center"/>
          </w:tcPr>
          <w:p w:rsidR="00B85B7C" w:rsidRPr="00B85B7C" w:rsidRDefault="00B85B7C" w:rsidP="00147D80">
            <w:pPr>
              <w:rPr>
                <w:rFonts w:ascii="Times New Roman" w:eastAsiaTheme="minorHAnsi" w:hAnsi="Times New Roman"/>
                <w:color w:val="000000"/>
                <w:sz w:val="28"/>
                <w:szCs w:val="28"/>
              </w:rPr>
            </w:pPr>
            <w:r w:rsidRPr="00B85B7C">
              <w:rPr>
                <w:rFonts w:ascii="Times New Roman" w:eastAsiaTheme="minorHAnsi" w:hAnsi="Times New Roman"/>
                <w:color w:val="000000"/>
                <w:sz w:val="28"/>
                <w:szCs w:val="28"/>
              </w:rPr>
              <w:t>0,92</w:t>
            </w:r>
          </w:p>
        </w:tc>
        <w:tc>
          <w:tcPr>
            <w:tcW w:w="7938" w:type="dxa"/>
          </w:tcPr>
          <w:p w:rsidR="00B85B7C" w:rsidRPr="00B85B7C" w:rsidRDefault="00B85B7C" w:rsidP="000B04DD">
            <w:pPr>
              <w:rPr>
                <w:rFonts w:ascii="Times New Roman" w:eastAsiaTheme="minorHAnsi" w:hAnsi="Times New Roman"/>
                <w:color w:val="000000"/>
                <w:sz w:val="28"/>
                <w:szCs w:val="28"/>
              </w:rPr>
            </w:pPr>
            <w:r w:rsidRPr="00B85B7C">
              <w:rPr>
                <w:rFonts w:ascii="Times New Roman" w:eastAsiaTheme="minorHAnsi" w:hAnsi="Times New Roman"/>
                <w:color w:val="000000"/>
                <w:sz w:val="28"/>
                <w:szCs w:val="28"/>
              </w:rPr>
              <w:t>Оценка - 4 балла. Подпрограмма характеризуется достижением всех плановых показателей при незначительном неосвоении предусмотренных финансовых средств.</w:t>
            </w:r>
          </w:p>
          <w:p w:rsidR="00B85B7C" w:rsidRPr="00B85B7C" w:rsidRDefault="00B85B7C" w:rsidP="000B04DD">
            <w:pPr>
              <w:rPr>
                <w:rFonts w:ascii="Times New Roman" w:eastAsiaTheme="minorHAnsi" w:hAnsi="Times New Roman"/>
                <w:color w:val="000000"/>
                <w:sz w:val="28"/>
                <w:szCs w:val="28"/>
              </w:rPr>
            </w:pPr>
            <w:r w:rsidRPr="00B85B7C">
              <w:rPr>
                <w:rFonts w:ascii="Times New Roman" w:eastAsiaTheme="minorHAnsi" w:hAnsi="Times New Roman"/>
                <w:color w:val="000000"/>
                <w:sz w:val="28"/>
                <w:szCs w:val="28"/>
              </w:rPr>
              <w:t xml:space="preserve">Неполное освоение предусмотренного подпрограммой финансирования обусловлено снижением цены контракта на строительство объекта с котельными установками и </w:t>
            </w:r>
          </w:p>
        </w:tc>
      </w:tr>
      <w:tr w:rsidR="000B04DD" w:rsidRPr="00B85B7C" w:rsidTr="000B04DD">
        <w:tc>
          <w:tcPr>
            <w:tcW w:w="817" w:type="dxa"/>
            <w:vAlign w:val="center"/>
          </w:tcPr>
          <w:p w:rsidR="000B04DD" w:rsidRPr="00B85B7C" w:rsidRDefault="000B04DD" w:rsidP="00B85BB9">
            <w:pPr>
              <w:jc w:val="center"/>
              <w:rPr>
                <w:rFonts w:ascii="Times New Roman" w:eastAsiaTheme="minorHAnsi" w:hAnsi="Times New Roman"/>
                <w:color w:val="000000"/>
                <w:sz w:val="28"/>
                <w:szCs w:val="28"/>
              </w:rPr>
            </w:pPr>
            <w:r w:rsidRPr="00B85B7C">
              <w:rPr>
                <w:rFonts w:ascii="Times New Roman" w:eastAsiaTheme="minorHAnsi" w:hAnsi="Times New Roman"/>
                <w:color w:val="000000"/>
                <w:sz w:val="28"/>
                <w:szCs w:val="28"/>
              </w:rPr>
              <w:lastRenderedPageBreak/>
              <w:t>1</w:t>
            </w:r>
          </w:p>
        </w:tc>
        <w:tc>
          <w:tcPr>
            <w:tcW w:w="4394" w:type="dxa"/>
            <w:vAlign w:val="center"/>
          </w:tcPr>
          <w:p w:rsidR="000B04DD" w:rsidRPr="00B85B7C" w:rsidRDefault="000B04DD" w:rsidP="00B85BB9">
            <w:pPr>
              <w:jc w:val="center"/>
              <w:rPr>
                <w:rFonts w:ascii="Times New Roman" w:eastAsiaTheme="minorHAnsi" w:hAnsi="Times New Roman"/>
                <w:color w:val="000000"/>
                <w:sz w:val="28"/>
                <w:szCs w:val="28"/>
              </w:rPr>
            </w:pPr>
            <w:r w:rsidRPr="00B85B7C">
              <w:rPr>
                <w:rFonts w:ascii="Times New Roman" w:eastAsiaTheme="minorHAnsi" w:hAnsi="Times New Roman"/>
                <w:color w:val="000000"/>
                <w:sz w:val="28"/>
                <w:szCs w:val="28"/>
              </w:rPr>
              <w:t>2</w:t>
            </w:r>
          </w:p>
        </w:tc>
        <w:tc>
          <w:tcPr>
            <w:tcW w:w="851" w:type="dxa"/>
            <w:vAlign w:val="center"/>
          </w:tcPr>
          <w:p w:rsidR="000B04DD" w:rsidRPr="00B85B7C" w:rsidRDefault="000B04DD" w:rsidP="00B85BB9">
            <w:pPr>
              <w:jc w:val="center"/>
              <w:rPr>
                <w:rFonts w:ascii="Times New Roman" w:eastAsiaTheme="minorHAnsi" w:hAnsi="Times New Roman"/>
                <w:color w:val="000000"/>
                <w:sz w:val="28"/>
                <w:szCs w:val="28"/>
              </w:rPr>
            </w:pPr>
            <w:r w:rsidRPr="00B85B7C">
              <w:rPr>
                <w:rFonts w:ascii="Times New Roman" w:eastAsiaTheme="minorHAnsi" w:hAnsi="Times New Roman"/>
                <w:color w:val="000000"/>
                <w:sz w:val="28"/>
                <w:szCs w:val="28"/>
              </w:rPr>
              <w:t>3</w:t>
            </w:r>
          </w:p>
        </w:tc>
        <w:tc>
          <w:tcPr>
            <w:tcW w:w="850" w:type="dxa"/>
            <w:vAlign w:val="center"/>
          </w:tcPr>
          <w:p w:rsidR="000B04DD" w:rsidRPr="00B85B7C" w:rsidRDefault="000B04DD" w:rsidP="00B85BB9">
            <w:pPr>
              <w:jc w:val="center"/>
              <w:rPr>
                <w:rFonts w:ascii="Times New Roman" w:eastAsiaTheme="minorHAnsi" w:hAnsi="Times New Roman"/>
                <w:color w:val="000000"/>
                <w:sz w:val="28"/>
                <w:szCs w:val="28"/>
              </w:rPr>
            </w:pPr>
            <w:r w:rsidRPr="00B85B7C">
              <w:rPr>
                <w:rFonts w:ascii="Times New Roman" w:eastAsiaTheme="minorHAnsi" w:hAnsi="Times New Roman"/>
                <w:color w:val="000000"/>
                <w:sz w:val="28"/>
                <w:szCs w:val="28"/>
              </w:rPr>
              <w:t>4</w:t>
            </w:r>
          </w:p>
        </w:tc>
        <w:tc>
          <w:tcPr>
            <w:tcW w:w="7938" w:type="dxa"/>
          </w:tcPr>
          <w:p w:rsidR="000B04DD" w:rsidRPr="00B85B7C" w:rsidRDefault="000B04DD" w:rsidP="000A5F11">
            <w:pPr>
              <w:jc w:val="center"/>
              <w:rPr>
                <w:rFonts w:ascii="Times New Roman" w:eastAsiaTheme="minorHAnsi" w:hAnsi="Times New Roman"/>
                <w:color w:val="000000"/>
                <w:sz w:val="28"/>
                <w:szCs w:val="28"/>
              </w:rPr>
            </w:pPr>
            <w:r w:rsidRPr="00B85B7C">
              <w:rPr>
                <w:rFonts w:ascii="Times New Roman" w:eastAsiaTheme="minorHAnsi" w:hAnsi="Times New Roman"/>
                <w:color w:val="000000"/>
                <w:sz w:val="28"/>
                <w:szCs w:val="28"/>
              </w:rPr>
              <w:t>5</w:t>
            </w:r>
          </w:p>
        </w:tc>
      </w:tr>
      <w:tr w:rsidR="000B04DD" w:rsidRPr="00B85B7C" w:rsidTr="000B04DD">
        <w:tc>
          <w:tcPr>
            <w:tcW w:w="817" w:type="dxa"/>
            <w:vAlign w:val="center"/>
          </w:tcPr>
          <w:p w:rsidR="000B04DD" w:rsidRPr="00B85B7C" w:rsidRDefault="000B04DD" w:rsidP="00147D80">
            <w:pPr>
              <w:rPr>
                <w:rFonts w:ascii="Times New Roman" w:eastAsiaTheme="minorHAnsi" w:hAnsi="Times New Roman"/>
                <w:color w:val="000000"/>
                <w:sz w:val="28"/>
                <w:szCs w:val="28"/>
              </w:rPr>
            </w:pPr>
          </w:p>
        </w:tc>
        <w:tc>
          <w:tcPr>
            <w:tcW w:w="4394" w:type="dxa"/>
            <w:vAlign w:val="center"/>
          </w:tcPr>
          <w:p w:rsidR="000B04DD" w:rsidRPr="00B85B7C" w:rsidRDefault="000B04DD" w:rsidP="00147D80">
            <w:pPr>
              <w:rPr>
                <w:rFonts w:ascii="Times New Roman" w:eastAsiaTheme="minorHAnsi" w:hAnsi="Times New Roman"/>
                <w:color w:val="000000"/>
                <w:sz w:val="28"/>
                <w:szCs w:val="28"/>
              </w:rPr>
            </w:pPr>
          </w:p>
        </w:tc>
        <w:tc>
          <w:tcPr>
            <w:tcW w:w="851" w:type="dxa"/>
            <w:vAlign w:val="center"/>
          </w:tcPr>
          <w:p w:rsidR="000B04DD" w:rsidRPr="00B85B7C" w:rsidRDefault="000B04DD" w:rsidP="00147D80">
            <w:pPr>
              <w:rPr>
                <w:rFonts w:ascii="Times New Roman" w:eastAsiaTheme="minorHAnsi" w:hAnsi="Times New Roman"/>
                <w:color w:val="000000"/>
                <w:sz w:val="28"/>
                <w:szCs w:val="28"/>
              </w:rPr>
            </w:pPr>
          </w:p>
        </w:tc>
        <w:tc>
          <w:tcPr>
            <w:tcW w:w="850" w:type="dxa"/>
            <w:vAlign w:val="center"/>
          </w:tcPr>
          <w:p w:rsidR="000B04DD" w:rsidRPr="00B85B7C" w:rsidRDefault="000B04DD" w:rsidP="00147D80">
            <w:pPr>
              <w:rPr>
                <w:rFonts w:ascii="Times New Roman" w:eastAsiaTheme="minorHAnsi" w:hAnsi="Times New Roman"/>
                <w:color w:val="000000"/>
                <w:sz w:val="28"/>
                <w:szCs w:val="28"/>
              </w:rPr>
            </w:pPr>
          </w:p>
        </w:tc>
        <w:tc>
          <w:tcPr>
            <w:tcW w:w="7938" w:type="dxa"/>
          </w:tcPr>
          <w:p w:rsidR="000B04DD" w:rsidRPr="00B85B7C" w:rsidRDefault="000B04DD" w:rsidP="000B04DD">
            <w:pPr>
              <w:rPr>
                <w:rFonts w:ascii="Times New Roman" w:eastAsiaTheme="minorHAnsi" w:hAnsi="Times New Roman"/>
                <w:color w:val="000000"/>
                <w:sz w:val="28"/>
                <w:szCs w:val="28"/>
              </w:rPr>
            </w:pPr>
            <w:r w:rsidRPr="00B85B7C">
              <w:rPr>
                <w:rFonts w:ascii="Times New Roman" w:eastAsiaTheme="minorHAnsi" w:hAnsi="Times New Roman"/>
                <w:color w:val="000000"/>
                <w:sz w:val="28"/>
                <w:szCs w:val="28"/>
              </w:rPr>
              <w:t xml:space="preserve">вспомогательным технологическим оборудованием на ул. Фестивальной, а также несвоевременным исполнением подрядчиками обязательств по текущему ремонту двух муниципальных квартир, капитальному ремонту четвертого подъезда в МКД по адресу: ул. Володарского, д. 10, аварийно-восстановительным работам в МКД по адресу: ул. Зеленая, </w:t>
            </w:r>
            <w:r w:rsidRPr="00B85B7C">
              <w:rPr>
                <w:rFonts w:ascii="Times New Roman" w:eastAsiaTheme="minorHAnsi" w:hAnsi="Times New Roman"/>
                <w:color w:val="000000"/>
                <w:sz w:val="28"/>
                <w:szCs w:val="28"/>
              </w:rPr>
              <w:br/>
              <w:t>д. 78</w:t>
            </w:r>
          </w:p>
        </w:tc>
      </w:tr>
      <w:tr w:rsidR="00B85B7C" w:rsidRPr="00B85B7C" w:rsidTr="000B04DD">
        <w:tc>
          <w:tcPr>
            <w:tcW w:w="817" w:type="dxa"/>
            <w:vAlign w:val="center"/>
          </w:tcPr>
          <w:p w:rsidR="00B85B7C" w:rsidRPr="00B85B7C" w:rsidRDefault="00B85B7C" w:rsidP="00147D80">
            <w:pPr>
              <w:rPr>
                <w:rFonts w:ascii="Times New Roman" w:eastAsiaTheme="minorHAnsi" w:hAnsi="Times New Roman"/>
                <w:color w:val="000000"/>
                <w:sz w:val="28"/>
                <w:szCs w:val="28"/>
              </w:rPr>
            </w:pPr>
            <w:r w:rsidRPr="00B85B7C">
              <w:rPr>
                <w:rFonts w:ascii="Times New Roman" w:eastAsiaTheme="minorHAnsi" w:hAnsi="Times New Roman"/>
                <w:color w:val="000000"/>
                <w:sz w:val="28"/>
                <w:szCs w:val="28"/>
              </w:rPr>
              <w:t>6.4.</w:t>
            </w:r>
          </w:p>
        </w:tc>
        <w:tc>
          <w:tcPr>
            <w:tcW w:w="4394" w:type="dxa"/>
            <w:vAlign w:val="center"/>
          </w:tcPr>
          <w:p w:rsidR="00B85B7C" w:rsidRPr="00B85B7C" w:rsidRDefault="00B85B7C" w:rsidP="00147D80">
            <w:pPr>
              <w:rPr>
                <w:rFonts w:ascii="Times New Roman" w:eastAsiaTheme="minorHAnsi" w:hAnsi="Times New Roman"/>
                <w:color w:val="000000"/>
                <w:sz w:val="28"/>
                <w:szCs w:val="28"/>
              </w:rPr>
            </w:pPr>
            <w:r w:rsidRPr="00B85B7C">
              <w:rPr>
                <w:rFonts w:ascii="Times New Roman" w:eastAsiaTheme="minorHAnsi" w:hAnsi="Times New Roman"/>
                <w:color w:val="000000"/>
                <w:sz w:val="28"/>
                <w:szCs w:val="28"/>
              </w:rPr>
              <w:t>Подпрограмма «Стимулирование и поддержка инициатив граждан по управлению многоквартирными домами на территории муниципального образования город Мурманск» на 2018-2024 годы</w:t>
            </w:r>
          </w:p>
        </w:tc>
        <w:tc>
          <w:tcPr>
            <w:tcW w:w="851" w:type="dxa"/>
            <w:vAlign w:val="center"/>
          </w:tcPr>
          <w:p w:rsidR="00B85B7C" w:rsidRPr="00B85B7C" w:rsidRDefault="00B85B7C" w:rsidP="00147D80">
            <w:pPr>
              <w:rPr>
                <w:rFonts w:ascii="Times New Roman" w:eastAsiaTheme="minorHAnsi" w:hAnsi="Times New Roman"/>
                <w:color w:val="000000"/>
                <w:sz w:val="28"/>
                <w:szCs w:val="28"/>
              </w:rPr>
            </w:pPr>
            <w:r w:rsidRPr="00B85B7C">
              <w:rPr>
                <w:rFonts w:ascii="Times New Roman" w:eastAsiaTheme="minorHAnsi" w:hAnsi="Times New Roman"/>
                <w:color w:val="000000"/>
                <w:sz w:val="28"/>
                <w:szCs w:val="28"/>
              </w:rPr>
              <w:t>1,00</w:t>
            </w:r>
          </w:p>
        </w:tc>
        <w:tc>
          <w:tcPr>
            <w:tcW w:w="850" w:type="dxa"/>
            <w:vAlign w:val="center"/>
          </w:tcPr>
          <w:p w:rsidR="00B85B7C" w:rsidRPr="00B85B7C" w:rsidRDefault="00B85B7C" w:rsidP="00147D80">
            <w:pPr>
              <w:rPr>
                <w:rFonts w:ascii="Times New Roman" w:eastAsiaTheme="minorHAnsi" w:hAnsi="Times New Roman"/>
                <w:color w:val="000000"/>
                <w:sz w:val="28"/>
                <w:szCs w:val="28"/>
              </w:rPr>
            </w:pPr>
            <w:r w:rsidRPr="00B85B7C">
              <w:rPr>
                <w:rFonts w:ascii="Times New Roman" w:eastAsiaTheme="minorHAnsi" w:hAnsi="Times New Roman"/>
                <w:color w:val="000000"/>
                <w:sz w:val="28"/>
                <w:szCs w:val="28"/>
              </w:rPr>
              <w:t>1,00</w:t>
            </w:r>
          </w:p>
        </w:tc>
        <w:tc>
          <w:tcPr>
            <w:tcW w:w="7938" w:type="dxa"/>
          </w:tcPr>
          <w:p w:rsidR="00B85B7C" w:rsidRPr="00B85B7C" w:rsidRDefault="00B85B7C" w:rsidP="000B04DD">
            <w:pPr>
              <w:rPr>
                <w:rFonts w:ascii="Times New Roman" w:eastAsiaTheme="minorHAnsi" w:hAnsi="Times New Roman"/>
                <w:color w:val="000000"/>
                <w:sz w:val="28"/>
                <w:szCs w:val="28"/>
              </w:rPr>
            </w:pPr>
            <w:r w:rsidRPr="00B85B7C">
              <w:rPr>
                <w:rFonts w:ascii="Times New Roman" w:eastAsiaTheme="minorHAnsi" w:hAnsi="Times New Roman"/>
                <w:color w:val="000000"/>
                <w:sz w:val="28"/>
                <w:szCs w:val="28"/>
              </w:rPr>
              <w:t>Оценка - 5 баллов. Подпрограмма характеризуется полным освоением предусмотренных финансовых ресурсов, что позволило достичь всех плановых значений показателей</w:t>
            </w:r>
          </w:p>
        </w:tc>
      </w:tr>
      <w:tr w:rsidR="00B85B7C" w:rsidRPr="00B85B7C" w:rsidTr="000B04DD">
        <w:tc>
          <w:tcPr>
            <w:tcW w:w="817" w:type="dxa"/>
            <w:vAlign w:val="center"/>
          </w:tcPr>
          <w:p w:rsidR="00B85B7C" w:rsidRPr="00B85B7C" w:rsidRDefault="00B85B7C" w:rsidP="00147D80">
            <w:pPr>
              <w:rPr>
                <w:rFonts w:ascii="Times New Roman" w:eastAsiaTheme="minorHAnsi" w:hAnsi="Times New Roman"/>
                <w:color w:val="000000"/>
                <w:sz w:val="28"/>
                <w:szCs w:val="28"/>
              </w:rPr>
            </w:pPr>
            <w:r w:rsidRPr="00B85B7C">
              <w:rPr>
                <w:rFonts w:ascii="Times New Roman" w:eastAsiaTheme="minorHAnsi" w:hAnsi="Times New Roman"/>
                <w:color w:val="000000"/>
                <w:sz w:val="28"/>
                <w:szCs w:val="28"/>
              </w:rPr>
              <w:t>6.5.</w:t>
            </w:r>
          </w:p>
        </w:tc>
        <w:tc>
          <w:tcPr>
            <w:tcW w:w="4394" w:type="dxa"/>
            <w:vAlign w:val="center"/>
          </w:tcPr>
          <w:p w:rsidR="00B85B7C" w:rsidRPr="00B85B7C" w:rsidRDefault="00B85B7C" w:rsidP="00147D80">
            <w:pPr>
              <w:rPr>
                <w:rFonts w:ascii="Times New Roman" w:eastAsiaTheme="minorHAnsi" w:hAnsi="Times New Roman"/>
                <w:color w:val="000000"/>
                <w:sz w:val="28"/>
                <w:szCs w:val="28"/>
              </w:rPr>
            </w:pPr>
            <w:r w:rsidRPr="00B85B7C">
              <w:rPr>
                <w:rFonts w:ascii="Times New Roman" w:eastAsiaTheme="minorHAnsi" w:hAnsi="Times New Roman"/>
                <w:color w:val="000000"/>
                <w:sz w:val="28"/>
                <w:szCs w:val="28"/>
              </w:rPr>
              <w:t>Подпрограмма «Представление интересов муниципального образования город Мурманск как собственника жилых помещений» на 2018-2024 годы</w:t>
            </w:r>
          </w:p>
        </w:tc>
        <w:tc>
          <w:tcPr>
            <w:tcW w:w="851" w:type="dxa"/>
            <w:vAlign w:val="center"/>
          </w:tcPr>
          <w:p w:rsidR="00B85B7C" w:rsidRPr="00B85B7C" w:rsidRDefault="00B85B7C" w:rsidP="00147D80">
            <w:pPr>
              <w:rPr>
                <w:rFonts w:ascii="Times New Roman" w:eastAsiaTheme="minorHAnsi" w:hAnsi="Times New Roman"/>
                <w:color w:val="000000"/>
                <w:sz w:val="28"/>
                <w:szCs w:val="28"/>
              </w:rPr>
            </w:pPr>
            <w:r w:rsidRPr="00B85B7C">
              <w:rPr>
                <w:rFonts w:ascii="Times New Roman" w:eastAsiaTheme="minorHAnsi" w:hAnsi="Times New Roman"/>
                <w:color w:val="000000"/>
                <w:sz w:val="28"/>
                <w:szCs w:val="28"/>
              </w:rPr>
              <w:t>1,00</w:t>
            </w:r>
          </w:p>
        </w:tc>
        <w:tc>
          <w:tcPr>
            <w:tcW w:w="850" w:type="dxa"/>
            <w:vAlign w:val="center"/>
          </w:tcPr>
          <w:p w:rsidR="00B85B7C" w:rsidRPr="00B85B7C" w:rsidRDefault="00B85B7C" w:rsidP="00147D80">
            <w:pPr>
              <w:rPr>
                <w:rFonts w:ascii="Times New Roman" w:eastAsiaTheme="minorHAnsi" w:hAnsi="Times New Roman"/>
                <w:color w:val="000000"/>
                <w:sz w:val="28"/>
                <w:szCs w:val="28"/>
              </w:rPr>
            </w:pPr>
            <w:r w:rsidRPr="00B85B7C">
              <w:rPr>
                <w:rFonts w:ascii="Times New Roman" w:eastAsiaTheme="minorHAnsi" w:hAnsi="Times New Roman"/>
                <w:color w:val="000000"/>
                <w:sz w:val="28"/>
                <w:szCs w:val="28"/>
              </w:rPr>
              <w:t>1,00</w:t>
            </w:r>
          </w:p>
        </w:tc>
        <w:tc>
          <w:tcPr>
            <w:tcW w:w="7938" w:type="dxa"/>
          </w:tcPr>
          <w:p w:rsidR="00B85B7C" w:rsidRPr="00B85B7C" w:rsidRDefault="00B85B7C" w:rsidP="000B04DD">
            <w:pPr>
              <w:rPr>
                <w:rFonts w:ascii="Times New Roman" w:eastAsiaTheme="minorHAnsi" w:hAnsi="Times New Roman"/>
                <w:color w:val="000000"/>
                <w:sz w:val="28"/>
                <w:szCs w:val="28"/>
              </w:rPr>
            </w:pPr>
            <w:r w:rsidRPr="00B85B7C">
              <w:rPr>
                <w:rFonts w:ascii="Times New Roman" w:eastAsiaTheme="minorHAnsi" w:hAnsi="Times New Roman"/>
                <w:color w:val="000000"/>
                <w:sz w:val="28"/>
                <w:szCs w:val="28"/>
              </w:rPr>
              <w:t>Оценка - 5 баллов. Подпрограмма характеризуется полным освоением предусмотренных финансовых ресурсов, что позволило достичь всех плановых значений показателей</w:t>
            </w:r>
          </w:p>
        </w:tc>
      </w:tr>
      <w:tr w:rsidR="00B85B7C" w:rsidRPr="00B85B7C" w:rsidTr="000B04DD">
        <w:tc>
          <w:tcPr>
            <w:tcW w:w="817" w:type="dxa"/>
            <w:vAlign w:val="center"/>
          </w:tcPr>
          <w:p w:rsidR="00B85B7C" w:rsidRPr="00B85B7C" w:rsidRDefault="00B85B7C" w:rsidP="00147D80">
            <w:pPr>
              <w:rPr>
                <w:rFonts w:ascii="Times New Roman" w:eastAsiaTheme="minorHAnsi" w:hAnsi="Times New Roman"/>
                <w:color w:val="000000"/>
                <w:sz w:val="28"/>
                <w:szCs w:val="28"/>
              </w:rPr>
            </w:pPr>
            <w:r w:rsidRPr="00B85B7C">
              <w:rPr>
                <w:rFonts w:ascii="Times New Roman" w:eastAsiaTheme="minorHAnsi" w:hAnsi="Times New Roman"/>
                <w:color w:val="000000"/>
                <w:sz w:val="28"/>
                <w:szCs w:val="28"/>
              </w:rPr>
              <w:t>7.</w:t>
            </w:r>
          </w:p>
        </w:tc>
        <w:tc>
          <w:tcPr>
            <w:tcW w:w="4394" w:type="dxa"/>
            <w:vAlign w:val="center"/>
          </w:tcPr>
          <w:p w:rsidR="00B85B7C" w:rsidRPr="00B85B7C" w:rsidRDefault="00B85B7C" w:rsidP="00147D80">
            <w:pPr>
              <w:rPr>
                <w:rFonts w:ascii="Times New Roman" w:eastAsiaTheme="minorHAnsi" w:hAnsi="Times New Roman"/>
                <w:color w:val="000000"/>
                <w:sz w:val="28"/>
                <w:szCs w:val="28"/>
              </w:rPr>
            </w:pPr>
            <w:r w:rsidRPr="00B85B7C">
              <w:rPr>
                <w:rFonts w:ascii="Times New Roman" w:eastAsiaTheme="minorHAnsi" w:hAnsi="Times New Roman"/>
                <w:color w:val="000000"/>
                <w:sz w:val="28"/>
                <w:szCs w:val="28"/>
              </w:rPr>
              <w:t>МП «Формирование современной городской среды на территории муниципального образования город Мурманск» на 2018-2024 годы</w:t>
            </w:r>
          </w:p>
        </w:tc>
        <w:tc>
          <w:tcPr>
            <w:tcW w:w="851" w:type="dxa"/>
            <w:vAlign w:val="center"/>
          </w:tcPr>
          <w:p w:rsidR="00B85B7C" w:rsidRPr="00B85B7C" w:rsidRDefault="00B85B7C" w:rsidP="00147D80">
            <w:pPr>
              <w:rPr>
                <w:rFonts w:ascii="Times New Roman" w:eastAsiaTheme="minorHAnsi" w:hAnsi="Times New Roman"/>
                <w:color w:val="000000"/>
                <w:sz w:val="28"/>
                <w:szCs w:val="28"/>
              </w:rPr>
            </w:pPr>
            <w:r w:rsidRPr="00B85B7C">
              <w:rPr>
                <w:rFonts w:ascii="Times New Roman" w:eastAsiaTheme="minorHAnsi" w:hAnsi="Times New Roman"/>
                <w:color w:val="000000"/>
                <w:sz w:val="28"/>
                <w:szCs w:val="28"/>
              </w:rPr>
              <w:t>0,99</w:t>
            </w:r>
          </w:p>
        </w:tc>
        <w:tc>
          <w:tcPr>
            <w:tcW w:w="850" w:type="dxa"/>
            <w:vAlign w:val="center"/>
          </w:tcPr>
          <w:p w:rsidR="00B85B7C" w:rsidRPr="00B85B7C" w:rsidRDefault="00B85B7C" w:rsidP="00147D80">
            <w:pPr>
              <w:rPr>
                <w:rFonts w:ascii="Times New Roman" w:eastAsiaTheme="minorHAnsi" w:hAnsi="Times New Roman"/>
                <w:color w:val="000000"/>
                <w:sz w:val="28"/>
                <w:szCs w:val="28"/>
              </w:rPr>
            </w:pPr>
            <w:r w:rsidRPr="00B85B7C">
              <w:rPr>
                <w:rFonts w:ascii="Times New Roman" w:eastAsiaTheme="minorHAnsi" w:hAnsi="Times New Roman"/>
                <w:color w:val="000000"/>
                <w:sz w:val="28"/>
                <w:szCs w:val="28"/>
              </w:rPr>
              <w:t>1,00</w:t>
            </w:r>
          </w:p>
        </w:tc>
        <w:tc>
          <w:tcPr>
            <w:tcW w:w="7938" w:type="dxa"/>
          </w:tcPr>
          <w:p w:rsidR="00B85B7C" w:rsidRPr="00B85B7C" w:rsidRDefault="00B85B7C" w:rsidP="000B04DD">
            <w:pPr>
              <w:rPr>
                <w:rFonts w:ascii="Times New Roman" w:eastAsiaTheme="minorHAnsi" w:hAnsi="Times New Roman"/>
                <w:color w:val="000000"/>
                <w:sz w:val="28"/>
                <w:szCs w:val="28"/>
              </w:rPr>
            </w:pPr>
            <w:r w:rsidRPr="00B85B7C">
              <w:rPr>
                <w:rFonts w:ascii="Times New Roman" w:eastAsiaTheme="minorHAnsi" w:hAnsi="Times New Roman"/>
                <w:color w:val="000000"/>
                <w:sz w:val="28"/>
                <w:szCs w:val="28"/>
              </w:rPr>
              <w:t>МП характеризуется полным освоением предусмотренных финансовых ресурсов, что позволило достичь практически всех плановых значений показателей</w:t>
            </w:r>
          </w:p>
        </w:tc>
      </w:tr>
      <w:tr w:rsidR="00B85B7C" w:rsidRPr="00B85B7C" w:rsidTr="000B04DD">
        <w:tc>
          <w:tcPr>
            <w:tcW w:w="817" w:type="dxa"/>
            <w:vAlign w:val="center"/>
          </w:tcPr>
          <w:p w:rsidR="00B85B7C" w:rsidRPr="00B85B7C" w:rsidRDefault="00B85B7C" w:rsidP="00147D80">
            <w:pPr>
              <w:rPr>
                <w:rFonts w:ascii="Times New Roman" w:eastAsiaTheme="minorHAnsi" w:hAnsi="Times New Roman"/>
                <w:color w:val="000000"/>
                <w:sz w:val="28"/>
                <w:szCs w:val="28"/>
              </w:rPr>
            </w:pPr>
            <w:r w:rsidRPr="00B85B7C">
              <w:rPr>
                <w:rFonts w:ascii="Times New Roman" w:eastAsiaTheme="minorHAnsi" w:hAnsi="Times New Roman"/>
                <w:color w:val="000000"/>
                <w:sz w:val="28"/>
                <w:szCs w:val="28"/>
              </w:rPr>
              <w:t>7.1.</w:t>
            </w:r>
          </w:p>
        </w:tc>
        <w:tc>
          <w:tcPr>
            <w:tcW w:w="4394" w:type="dxa"/>
            <w:vAlign w:val="center"/>
          </w:tcPr>
          <w:p w:rsidR="00B85B7C" w:rsidRPr="00B85B7C" w:rsidRDefault="00B85B7C" w:rsidP="000B179B">
            <w:pPr>
              <w:rPr>
                <w:rFonts w:ascii="Times New Roman" w:eastAsiaTheme="minorHAnsi" w:hAnsi="Times New Roman"/>
                <w:color w:val="000000"/>
                <w:sz w:val="28"/>
                <w:szCs w:val="28"/>
              </w:rPr>
            </w:pPr>
            <w:r w:rsidRPr="00B85B7C">
              <w:rPr>
                <w:rFonts w:ascii="Times New Roman" w:eastAsiaTheme="minorHAnsi" w:hAnsi="Times New Roman"/>
                <w:color w:val="000000"/>
                <w:sz w:val="28"/>
                <w:szCs w:val="28"/>
              </w:rPr>
              <w:t xml:space="preserve">Подпрограмма «Обеспечение комплексного благоустройства территорий </w:t>
            </w:r>
          </w:p>
        </w:tc>
        <w:tc>
          <w:tcPr>
            <w:tcW w:w="851" w:type="dxa"/>
            <w:vAlign w:val="center"/>
          </w:tcPr>
          <w:p w:rsidR="00B85B7C" w:rsidRPr="00B85B7C" w:rsidRDefault="00B85B7C" w:rsidP="00147D80">
            <w:pPr>
              <w:rPr>
                <w:rFonts w:ascii="Times New Roman" w:eastAsiaTheme="minorHAnsi" w:hAnsi="Times New Roman"/>
                <w:color w:val="000000"/>
                <w:sz w:val="28"/>
                <w:szCs w:val="28"/>
              </w:rPr>
            </w:pPr>
            <w:r w:rsidRPr="00B85B7C">
              <w:rPr>
                <w:rFonts w:ascii="Times New Roman" w:eastAsiaTheme="minorHAnsi" w:hAnsi="Times New Roman"/>
                <w:color w:val="000000"/>
                <w:sz w:val="28"/>
                <w:szCs w:val="28"/>
              </w:rPr>
              <w:t>0,99</w:t>
            </w:r>
          </w:p>
        </w:tc>
        <w:tc>
          <w:tcPr>
            <w:tcW w:w="850" w:type="dxa"/>
            <w:vAlign w:val="center"/>
          </w:tcPr>
          <w:p w:rsidR="00B85B7C" w:rsidRPr="00B85B7C" w:rsidRDefault="00B85B7C" w:rsidP="00147D80">
            <w:pPr>
              <w:rPr>
                <w:rFonts w:ascii="Times New Roman" w:eastAsiaTheme="minorHAnsi" w:hAnsi="Times New Roman"/>
                <w:color w:val="000000"/>
                <w:sz w:val="28"/>
                <w:szCs w:val="28"/>
              </w:rPr>
            </w:pPr>
            <w:r w:rsidRPr="00B85B7C">
              <w:rPr>
                <w:rFonts w:ascii="Times New Roman" w:eastAsiaTheme="minorHAnsi" w:hAnsi="Times New Roman"/>
                <w:color w:val="000000"/>
                <w:sz w:val="28"/>
                <w:szCs w:val="28"/>
              </w:rPr>
              <w:t>1,00</w:t>
            </w:r>
          </w:p>
        </w:tc>
        <w:tc>
          <w:tcPr>
            <w:tcW w:w="7938" w:type="dxa"/>
          </w:tcPr>
          <w:p w:rsidR="00B85B7C" w:rsidRPr="00B85B7C" w:rsidRDefault="00B85B7C" w:rsidP="000B04DD">
            <w:pPr>
              <w:rPr>
                <w:rFonts w:ascii="Times New Roman" w:eastAsiaTheme="minorHAnsi" w:hAnsi="Times New Roman"/>
                <w:color w:val="000000"/>
                <w:sz w:val="28"/>
                <w:szCs w:val="28"/>
              </w:rPr>
            </w:pPr>
            <w:r w:rsidRPr="00B85B7C">
              <w:rPr>
                <w:rFonts w:ascii="Times New Roman" w:eastAsiaTheme="minorHAnsi" w:hAnsi="Times New Roman"/>
                <w:color w:val="000000"/>
                <w:sz w:val="28"/>
                <w:szCs w:val="28"/>
              </w:rPr>
              <w:t xml:space="preserve">Оценка - 5 баллов. Подпрограмма характеризуется полным освоением предусмотренных финансовых ресурсов, что позволило достичь практически всех плановых значений </w:t>
            </w:r>
          </w:p>
        </w:tc>
      </w:tr>
      <w:tr w:rsidR="000B04DD" w:rsidRPr="00B85B7C" w:rsidTr="000B04DD">
        <w:tc>
          <w:tcPr>
            <w:tcW w:w="817" w:type="dxa"/>
            <w:vAlign w:val="center"/>
          </w:tcPr>
          <w:p w:rsidR="000B04DD" w:rsidRPr="00B85B7C" w:rsidRDefault="000B04DD" w:rsidP="00B85BB9">
            <w:pPr>
              <w:jc w:val="center"/>
              <w:rPr>
                <w:rFonts w:ascii="Times New Roman" w:eastAsiaTheme="minorHAnsi" w:hAnsi="Times New Roman"/>
                <w:color w:val="000000"/>
                <w:sz w:val="28"/>
                <w:szCs w:val="28"/>
              </w:rPr>
            </w:pPr>
            <w:r w:rsidRPr="00B85B7C">
              <w:rPr>
                <w:rFonts w:ascii="Times New Roman" w:eastAsiaTheme="minorHAnsi" w:hAnsi="Times New Roman"/>
                <w:color w:val="000000"/>
                <w:sz w:val="28"/>
                <w:szCs w:val="28"/>
              </w:rPr>
              <w:lastRenderedPageBreak/>
              <w:t>1</w:t>
            </w:r>
          </w:p>
        </w:tc>
        <w:tc>
          <w:tcPr>
            <w:tcW w:w="4394" w:type="dxa"/>
            <w:vAlign w:val="center"/>
          </w:tcPr>
          <w:p w:rsidR="000B04DD" w:rsidRPr="00B85B7C" w:rsidRDefault="000B04DD" w:rsidP="00B85BB9">
            <w:pPr>
              <w:jc w:val="center"/>
              <w:rPr>
                <w:rFonts w:ascii="Times New Roman" w:eastAsiaTheme="minorHAnsi" w:hAnsi="Times New Roman"/>
                <w:color w:val="000000"/>
                <w:sz w:val="28"/>
                <w:szCs w:val="28"/>
              </w:rPr>
            </w:pPr>
            <w:r w:rsidRPr="00B85B7C">
              <w:rPr>
                <w:rFonts w:ascii="Times New Roman" w:eastAsiaTheme="minorHAnsi" w:hAnsi="Times New Roman"/>
                <w:color w:val="000000"/>
                <w:sz w:val="28"/>
                <w:szCs w:val="28"/>
              </w:rPr>
              <w:t>2</w:t>
            </w:r>
          </w:p>
        </w:tc>
        <w:tc>
          <w:tcPr>
            <w:tcW w:w="851" w:type="dxa"/>
            <w:vAlign w:val="center"/>
          </w:tcPr>
          <w:p w:rsidR="000B04DD" w:rsidRPr="00B85B7C" w:rsidRDefault="000B04DD" w:rsidP="00B85BB9">
            <w:pPr>
              <w:jc w:val="center"/>
              <w:rPr>
                <w:rFonts w:ascii="Times New Roman" w:eastAsiaTheme="minorHAnsi" w:hAnsi="Times New Roman"/>
                <w:color w:val="000000"/>
                <w:sz w:val="28"/>
                <w:szCs w:val="28"/>
              </w:rPr>
            </w:pPr>
            <w:r w:rsidRPr="00B85B7C">
              <w:rPr>
                <w:rFonts w:ascii="Times New Roman" w:eastAsiaTheme="minorHAnsi" w:hAnsi="Times New Roman"/>
                <w:color w:val="000000"/>
                <w:sz w:val="28"/>
                <w:szCs w:val="28"/>
              </w:rPr>
              <w:t>3</w:t>
            </w:r>
          </w:p>
        </w:tc>
        <w:tc>
          <w:tcPr>
            <w:tcW w:w="850" w:type="dxa"/>
            <w:vAlign w:val="center"/>
          </w:tcPr>
          <w:p w:rsidR="000B04DD" w:rsidRPr="00B85B7C" w:rsidRDefault="000B04DD" w:rsidP="00B85BB9">
            <w:pPr>
              <w:jc w:val="center"/>
              <w:rPr>
                <w:rFonts w:ascii="Times New Roman" w:eastAsiaTheme="minorHAnsi" w:hAnsi="Times New Roman"/>
                <w:color w:val="000000"/>
                <w:sz w:val="28"/>
                <w:szCs w:val="28"/>
              </w:rPr>
            </w:pPr>
            <w:r w:rsidRPr="00B85B7C">
              <w:rPr>
                <w:rFonts w:ascii="Times New Roman" w:eastAsiaTheme="minorHAnsi" w:hAnsi="Times New Roman"/>
                <w:color w:val="000000"/>
                <w:sz w:val="28"/>
                <w:szCs w:val="28"/>
              </w:rPr>
              <w:t>4</w:t>
            </w:r>
          </w:p>
        </w:tc>
        <w:tc>
          <w:tcPr>
            <w:tcW w:w="7938" w:type="dxa"/>
          </w:tcPr>
          <w:p w:rsidR="000B04DD" w:rsidRPr="00B85B7C" w:rsidRDefault="000B04DD" w:rsidP="000A5F11">
            <w:pPr>
              <w:jc w:val="center"/>
              <w:rPr>
                <w:rFonts w:ascii="Times New Roman" w:eastAsiaTheme="minorHAnsi" w:hAnsi="Times New Roman"/>
                <w:color w:val="000000"/>
                <w:sz w:val="28"/>
                <w:szCs w:val="28"/>
              </w:rPr>
            </w:pPr>
            <w:r w:rsidRPr="00B85B7C">
              <w:rPr>
                <w:rFonts w:ascii="Times New Roman" w:eastAsiaTheme="minorHAnsi" w:hAnsi="Times New Roman"/>
                <w:color w:val="000000"/>
                <w:sz w:val="28"/>
                <w:szCs w:val="28"/>
              </w:rPr>
              <w:t>5</w:t>
            </w:r>
          </w:p>
        </w:tc>
      </w:tr>
      <w:tr w:rsidR="000B04DD" w:rsidRPr="00B85B7C" w:rsidTr="000B04DD">
        <w:tc>
          <w:tcPr>
            <w:tcW w:w="817" w:type="dxa"/>
            <w:vAlign w:val="center"/>
          </w:tcPr>
          <w:p w:rsidR="000B04DD" w:rsidRPr="00B85B7C" w:rsidRDefault="000B04DD" w:rsidP="00147D80">
            <w:pPr>
              <w:rPr>
                <w:rFonts w:ascii="Times New Roman" w:eastAsiaTheme="minorHAnsi" w:hAnsi="Times New Roman"/>
                <w:color w:val="000000"/>
                <w:sz w:val="28"/>
                <w:szCs w:val="28"/>
              </w:rPr>
            </w:pPr>
          </w:p>
        </w:tc>
        <w:tc>
          <w:tcPr>
            <w:tcW w:w="4394" w:type="dxa"/>
            <w:vAlign w:val="center"/>
          </w:tcPr>
          <w:p w:rsidR="000B04DD" w:rsidRPr="00B85B7C" w:rsidRDefault="000B04DD" w:rsidP="00147D80">
            <w:pPr>
              <w:rPr>
                <w:rFonts w:ascii="Times New Roman" w:eastAsiaTheme="minorHAnsi" w:hAnsi="Times New Roman"/>
                <w:color w:val="000000"/>
                <w:sz w:val="28"/>
                <w:szCs w:val="28"/>
              </w:rPr>
            </w:pPr>
            <w:r w:rsidRPr="00B85B7C">
              <w:rPr>
                <w:rFonts w:ascii="Times New Roman" w:eastAsiaTheme="minorHAnsi" w:hAnsi="Times New Roman"/>
                <w:color w:val="000000"/>
                <w:sz w:val="28"/>
                <w:szCs w:val="28"/>
              </w:rPr>
              <w:t>муниципального образования город Мурманск» на 2018-2024 годы</w:t>
            </w:r>
          </w:p>
        </w:tc>
        <w:tc>
          <w:tcPr>
            <w:tcW w:w="851" w:type="dxa"/>
            <w:vAlign w:val="center"/>
          </w:tcPr>
          <w:p w:rsidR="000B04DD" w:rsidRPr="00B85B7C" w:rsidRDefault="000B04DD" w:rsidP="00147D80">
            <w:pPr>
              <w:rPr>
                <w:rFonts w:ascii="Times New Roman" w:eastAsiaTheme="minorHAnsi" w:hAnsi="Times New Roman"/>
                <w:color w:val="000000"/>
                <w:sz w:val="28"/>
                <w:szCs w:val="28"/>
              </w:rPr>
            </w:pPr>
          </w:p>
        </w:tc>
        <w:tc>
          <w:tcPr>
            <w:tcW w:w="850" w:type="dxa"/>
            <w:vAlign w:val="center"/>
          </w:tcPr>
          <w:p w:rsidR="000B04DD" w:rsidRPr="00B85B7C" w:rsidRDefault="000B04DD" w:rsidP="00147D80">
            <w:pPr>
              <w:rPr>
                <w:rFonts w:ascii="Times New Roman" w:eastAsiaTheme="minorHAnsi" w:hAnsi="Times New Roman"/>
                <w:color w:val="000000"/>
                <w:sz w:val="28"/>
                <w:szCs w:val="28"/>
              </w:rPr>
            </w:pPr>
          </w:p>
        </w:tc>
        <w:tc>
          <w:tcPr>
            <w:tcW w:w="7938" w:type="dxa"/>
          </w:tcPr>
          <w:p w:rsidR="000B04DD" w:rsidRPr="00B85B7C" w:rsidRDefault="000B04DD" w:rsidP="000B04DD">
            <w:pPr>
              <w:rPr>
                <w:rFonts w:ascii="Times New Roman" w:eastAsiaTheme="minorHAnsi" w:hAnsi="Times New Roman"/>
                <w:color w:val="000000"/>
                <w:sz w:val="28"/>
                <w:szCs w:val="28"/>
              </w:rPr>
            </w:pPr>
            <w:r w:rsidRPr="00B85B7C">
              <w:rPr>
                <w:rFonts w:ascii="Times New Roman" w:eastAsiaTheme="minorHAnsi" w:hAnsi="Times New Roman"/>
                <w:color w:val="000000"/>
                <w:sz w:val="28"/>
                <w:szCs w:val="28"/>
              </w:rPr>
              <w:t>показателей</w:t>
            </w:r>
          </w:p>
        </w:tc>
      </w:tr>
      <w:tr w:rsidR="00B85B7C" w:rsidRPr="00B85B7C" w:rsidTr="000B04DD">
        <w:tc>
          <w:tcPr>
            <w:tcW w:w="817" w:type="dxa"/>
            <w:vAlign w:val="center"/>
          </w:tcPr>
          <w:p w:rsidR="00B85B7C" w:rsidRPr="00B85B7C" w:rsidRDefault="00B85B7C" w:rsidP="00147D80">
            <w:pPr>
              <w:rPr>
                <w:rFonts w:ascii="Times New Roman" w:eastAsiaTheme="minorHAnsi" w:hAnsi="Times New Roman"/>
                <w:color w:val="000000"/>
                <w:sz w:val="28"/>
                <w:szCs w:val="28"/>
              </w:rPr>
            </w:pPr>
          </w:p>
        </w:tc>
        <w:tc>
          <w:tcPr>
            <w:tcW w:w="6095" w:type="dxa"/>
            <w:gridSpan w:val="3"/>
            <w:vAlign w:val="center"/>
          </w:tcPr>
          <w:p w:rsidR="00B85B7C" w:rsidRPr="00B85B7C" w:rsidRDefault="00B85B7C" w:rsidP="00147D80">
            <w:pPr>
              <w:rPr>
                <w:rFonts w:ascii="Times New Roman" w:eastAsiaTheme="minorHAnsi" w:hAnsi="Times New Roman"/>
                <w:color w:val="000000"/>
                <w:sz w:val="28"/>
                <w:szCs w:val="28"/>
              </w:rPr>
            </w:pPr>
            <w:r w:rsidRPr="00B85B7C">
              <w:rPr>
                <w:rFonts w:ascii="Times New Roman" w:eastAsiaTheme="minorHAnsi" w:hAnsi="Times New Roman"/>
                <w:color w:val="000000"/>
                <w:sz w:val="28"/>
                <w:szCs w:val="28"/>
              </w:rPr>
              <w:t>Приемлемый уровень эффективности</w:t>
            </w:r>
          </w:p>
        </w:tc>
        <w:tc>
          <w:tcPr>
            <w:tcW w:w="7938" w:type="dxa"/>
          </w:tcPr>
          <w:p w:rsidR="00B85B7C" w:rsidRPr="00B85B7C" w:rsidRDefault="00B85B7C" w:rsidP="000B04DD">
            <w:pPr>
              <w:rPr>
                <w:rFonts w:ascii="Times New Roman" w:eastAsiaTheme="minorHAnsi" w:hAnsi="Times New Roman"/>
                <w:color w:val="000000"/>
                <w:sz w:val="28"/>
                <w:szCs w:val="28"/>
              </w:rPr>
            </w:pPr>
            <w:r w:rsidRPr="00B85B7C">
              <w:rPr>
                <w:rFonts w:ascii="Times New Roman" w:eastAsiaTheme="minorHAnsi" w:hAnsi="Times New Roman"/>
                <w:color w:val="000000"/>
                <w:sz w:val="28"/>
                <w:szCs w:val="28"/>
              </w:rPr>
              <w:t>Оценка - 4 балла</w:t>
            </w:r>
          </w:p>
        </w:tc>
      </w:tr>
      <w:tr w:rsidR="00B85B7C" w:rsidRPr="00B85B7C" w:rsidTr="000B04DD">
        <w:tc>
          <w:tcPr>
            <w:tcW w:w="817" w:type="dxa"/>
            <w:vAlign w:val="center"/>
          </w:tcPr>
          <w:p w:rsidR="00B85B7C" w:rsidRPr="00B85B7C" w:rsidRDefault="00B85B7C" w:rsidP="00147D80">
            <w:pPr>
              <w:rPr>
                <w:rFonts w:ascii="Times New Roman" w:eastAsiaTheme="minorHAnsi" w:hAnsi="Times New Roman"/>
                <w:color w:val="000000"/>
                <w:sz w:val="28"/>
                <w:szCs w:val="28"/>
              </w:rPr>
            </w:pPr>
            <w:r w:rsidRPr="00B85B7C">
              <w:rPr>
                <w:rFonts w:ascii="Times New Roman" w:eastAsiaTheme="minorHAnsi" w:hAnsi="Times New Roman"/>
                <w:color w:val="000000"/>
                <w:sz w:val="28"/>
                <w:szCs w:val="28"/>
              </w:rPr>
              <w:t>8.</w:t>
            </w:r>
          </w:p>
        </w:tc>
        <w:tc>
          <w:tcPr>
            <w:tcW w:w="4394" w:type="dxa"/>
            <w:vAlign w:val="center"/>
          </w:tcPr>
          <w:p w:rsidR="00B85B7C" w:rsidRPr="00B85B7C" w:rsidRDefault="00B85B7C" w:rsidP="00147D80">
            <w:pPr>
              <w:rPr>
                <w:rFonts w:ascii="Times New Roman" w:eastAsiaTheme="minorHAnsi" w:hAnsi="Times New Roman"/>
                <w:color w:val="000000"/>
                <w:sz w:val="28"/>
                <w:szCs w:val="28"/>
              </w:rPr>
            </w:pPr>
            <w:r w:rsidRPr="00B85B7C">
              <w:rPr>
                <w:rFonts w:ascii="Times New Roman" w:eastAsiaTheme="minorHAnsi" w:hAnsi="Times New Roman"/>
                <w:color w:val="000000"/>
                <w:sz w:val="28"/>
                <w:szCs w:val="28"/>
              </w:rPr>
              <w:t>МП «Социальная поддержка» на 2018-2024 годы</w:t>
            </w:r>
          </w:p>
        </w:tc>
        <w:tc>
          <w:tcPr>
            <w:tcW w:w="851" w:type="dxa"/>
            <w:vAlign w:val="center"/>
          </w:tcPr>
          <w:p w:rsidR="00B85B7C" w:rsidRPr="00B85B7C" w:rsidRDefault="00B85B7C" w:rsidP="00147D80">
            <w:pPr>
              <w:rPr>
                <w:rFonts w:ascii="Times New Roman" w:eastAsiaTheme="minorHAnsi" w:hAnsi="Times New Roman"/>
                <w:color w:val="000000"/>
                <w:sz w:val="28"/>
                <w:szCs w:val="28"/>
              </w:rPr>
            </w:pPr>
            <w:r w:rsidRPr="00B85B7C">
              <w:rPr>
                <w:rFonts w:ascii="Times New Roman" w:eastAsiaTheme="minorHAnsi" w:hAnsi="Times New Roman"/>
                <w:color w:val="000000"/>
                <w:sz w:val="28"/>
                <w:szCs w:val="28"/>
              </w:rPr>
              <w:t>0,97</w:t>
            </w:r>
          </w:p>
        </w:tc>
        <w:tc>
          <w:tcPr>
            <w:tcW w:w="850" w:type="dxa"/>
            <w:vAlign w:val="center"/>
          </w:tcPr>
          <w:p w:rsidR="00B85B7C" w:rsidRPr="00B85B7C" w:rsidRDefault="00B85B7C" w:rsidP="00147D80">
            <w:pPr>
              <w:rPr>
                <w:rFonts w:ascii="Times New Roman" w:eastAsiaTheme="minorHAnsi" w:hAnsi="Times New Roman"/>
                <w:color w:val="000000"/>
                <w:sz w:val="28"/>
                <w:szCs w:val="28"/>
              </w:rPr>
            </w:pPr>
            <w:r w:rsidRPr="00B85B7C">
              <w:rPr>
                <w:rFonts w:ascii="Times New Roman" w:eastAsiaTheme="minorHAnsi" w:hAnsi="Times New Roman"/>
                <w:color w:val="000000"/>
                <w:sz w:val="28"/>
                <w:szCs w:val="28"/>
              </w:rPr>
              <w:t>0,92</w:t>
            </w:r>
          </w:p>
        </w:tc>
        <w:tc>
          <w:tcPr>
            <w:tcW w:w="7938" w:type="dxa"/>
          </w:tcPr>
          <w:p w:rsidR="00B85B7C" w:rsidRPr="00B85B7C" w:rsidRDefault="00B85B7C" w:rsidP="000B04DD">
            <w:pPr>
              <w:rPr>
                <w:rFonts w:ascii="Times New Roman" w:eastAsiaTheme="minorHAnsi" w:hAnsi="Times New Roman"/>
                <w:color w:val="000000"/>
                <w:sz w:val="28"/>
                <w:szCs w:val="28"/>
              </w:rPr>
            </w:pPr>
            <w:r w:rsidRPr="00B85B7C">
              <w:rPr>
                <w:rFonts w:ascii="Times New Roman" w:eastAsiaTheme="minorHAnsi" w:hAnsi="Times New Roman"/>
                <w:color w:val="000000"/>
                <w:sz w:val="28"/>
                <w:szCs w:val="28"/>
              </w:rPr>
              <w:t>МП характеризуется достижением практически всех плановых показателей при незначительном неосвоении предусмотренных финансовых средств</w:t>
            </w:r>
          </w:p>
        </w:tc>
      </w:tr>
      <w:tr w:rsidR="00B85B7C" w:rsidRPr="00B85B7C" w:rsidTr="000B04DD">
        <w:tc>
          <w:tcPr>
            <w:tcW w:w="817" w:type="dxa"/>
            <w:vAlign w:val="center"/>
          </w:tcPr>
          <w:p w:rsidR="00B85B7C" w:rsidRPr="00B85B7C" w:rsidRDefault="00B85B7C" w:rsidP="00147D80">
            <w:pPr>
              <w:rPr>
                <w:rFonts w:ascii="Times New Roman" w:eastAsiaTheme="minorHAnsi" w:hAnsi="Times New Roman"/>
                <w:color w:val="000000"/>
                <w:sz w:val="28"/>
                <w:szCs w:val="28"/>
              </w:rPr>
            </w:pPr>
            <w:r w:rsidRPr="00B85B7C">
              <w:rPr>
                <w:rFonts w:ascii="Times New Roman" w:eastAsiaTheme="minorHAnsi" w:hAnsi="Times New Roman"/>
                <w:color w:val="000000"/>
                <w:sz w:val="28"/>
                <w:szCs w:val="28"/>
              </w:rPr>
              <w:t>8.1.</w:t>
            </w:r>
          </w:p>
        </w:tc>
        <w:tc>
          <w:tcPr>
            <w:tcW w:w="4394" w:type="dxa"/>
            <w:vAlign w:val="center"/>
          </w:tcPr>
          <w:p w:rsidR="00B85B7C" w:rsidRPr="00B85B7C" w:rsidRDefault="00B85B7C" w:rsidP="00147D80">
            <w:pPr>
              <w:rPr>
                <w:rFonts w:ascii="Times New Roman" w:eastAsiaTheme="minorHAnsi" w:hAnsi="Times New Roman"/>
                <w:color w:val="000000"/>
                <w:sz w:val="28"/>
                <w:szCs w:val="28"/>
              </w:rPr>
            </w:pPr>
            <w:r w:rsidRPr="00B85B7C">
              <w:rPr>
                <w:rFonts w:ascii="Times New Roman" w:eastAsiaTheme="minorHAnsi" w:hAnsi="Times New Roman"/>
                <w:color w:val="000000"/>
                <w:sz w:val="28"/>
                <w:szCs w:val="28"/>
              </w:rPr>
              <w:t>Подпрограмма «Оказание мер социальной поддержки детям-сиротам и детям, оставшимся без попечения родителей, лицам из их числа» на 2018-2024 годы</w:t>
            </w:r>
          </w:p>
        </w:tc>
        <w:tc>
          <w:tcPr>
            <w:tcW w:w="851" w:type="dxa"/>
            <w:vAlign w:val="center"/>
          </w:tcPr>
          <w:p w:rsidR="00B85B7C" w:rsidRPr="00B85B7C" w:rsidRDefault="00B85B7C" w:rsidP="00147D80">
            <w:pPr>
              <w:rPr>
                <w:rFonts w:ascii="Times New Roman" w:eastAsiaTheme="minorHAnsi" w:hAnsi="Times New Roman"/>
                <w:color w:val="000000"/>
                <w:sz w:val="28"/>
                <w:szCs w:val="28"/>
              </w:rPr>
            </w:pPr>
            <w:r w:rsidRPr="00B85B7C">
              <w:rPr>
                <w:rFonts w:ascii="Times New Roman" w:eastAsiaTheme="minorHAnsi" w:hAnsi="Times New Roman"/>
                <w:color w:val="000000"/>
                <w:sz w:val="28"/>
                <w:szCs w:val="28"/>
              </w:rPr>
              <w:t>0,98</w:t>
            </w:r>
          </w:p>
        </w:tc>
        <w:tc>
          <w:tcPr>
            <w:tcW w:w="850" w:type="dxa"/>
            <w:vAlign w:val="center"/>
          </w:tcPr>
          <w:p w:rsidR="00B85B7C" w:rsidRPr="00B85B7C" w:rsidRDefault="00B85B7C" w:rsidP="00147D80">
            <w:pPr>
              <w:rPr>
                <w:rFonts w:ascii="Times New Roman" w:eastAsiaTheme="minorHAnsi" w:hAnsi="Times New Roman"/>
                <w:color w:val="000000"/>
                <w:sz w:val="28"/>
                <w:szCs w:val="28"/>
              </w:rPr>
            </w:pPr>
            <w:r w:rsidRPr="00B85B7C">
              <w:rPr>
                <w:rFonts w:ascii="Times New Roman" w:eastAsiaTheme="minorHAnsi" w:hAnsi="Times New Roman"/>
                <w:color w:val="000000"/>
                <w:sz w:val="28"/>
                <w:szCs w:val="28"/>
              </w:rPr>
              <w:t>0,93</w:t>
            </w:r>
          </w:p>
        </w:tc>
        <w:tc>
          <w:tcPr>
            <w:tcW w:w="7938" w:type="dxa"/>
          </w:tcPr>
          <w:p w:rsidR="00B85B7C" w:rsidRPr="00B85B7C" w:rsidRDefault="00B85B7C" w:rsidP="000B04DD">
            <w:pPr>
              <w:rPr>
                <w:rFonts w:ascii="Times New Roman" w:eastAsiaTheme="minorHAnsi" w:hAnsi="Times New Roman"/>
                <w:color w:val="000000"/>
                <w:sz w:val="28"/>
                <w:szCs w:val="28"/>
              </w:rPr>
            </w:pPr>
            <w:r w:rsidRPr="00B85B7C">
              <w:rPr>
                <w:rFonts w:ascii="Times New Roman" w:eastAsiaTheme="minorHAnsi" w:hAnsi="Times New Roman"/>
                <w:color w:val="000000"/>
                <w:sz w:val="28"/>
                <w:szCs w:val="28"/>
              </w:rPr>
              <w:t>Оценка - 4 балла. Подпрограмма характеризуется достижением практически всех плановых показателей при незначительном неосвоении предусмотренных финансовых средств.</w:t>
            </w:r>
          </w:p>
          <w:p w:rsidR="00B85B7C" w:rsidRPr="00B85B7C" w:rsidRDefault="00B85B7C" w:rsidP="000B04DD">
            <w:pPr>
              <w:rPr>
                <w:rFonts w:ascii="Times New Roman" w:eastAsiaTheme="minorHAnsi" w:hAnsi="Times New Roman"/>
                <w:color w:val="000000"/>
                <w:sz w:val="28"/>
                <w:szCs w:val="28"/>
              </w:rPr>
            </w:pPr>
            <w:r w:rsidRPr="00B85B7C">
              <w:rPr>
                <w:rFonts w:ascii="Times New Roman" w:eastAsiaTheme="minorHAnsi" w:hAnsi="Times New Roman"/>
                <w:color w:val="000000"/>
                <w:sz w:val="28"/>
                <w:szCs w:val="28"/>
              </w:rPr>
              <w:t>Неполное освоение предусмотренного подпрограммой финансирования обусловлено признанием 11 аукционов на приобретение квартир несостоявшимися</w:t>
            </w:r>
          </w:p>
        </w:tc>
      </w:tr>
      <w:tr w:rsidR="00B85B7C" w:rsidRPr="00B85B7C" w:rsidTr="000B04DD">
        <w:tc>
          <w:tcPr>
            <w:tcW w:w="817" w:type="dxa"/>
            <w:vAlign w:val="center"/>
          </w:tcPr>
          <w:p w:rsidR="00B85B7C" w:rsidRPr="00B85B7C" w:rsidRDefault="00B85B7C" w:rsidP="00147D80">
            <w:pPr>
              <w:rPr>
                <w:rFonts w:ascii="Times New Roman" w:eastAsiaTheme="minorHAnsi" w:hAnsi="Times New Roman"/>
                <w:color w:val="000000"/>
                <w:sz w:val="28"/>
                <w:szCs w:val="28"/>
              </w:rPr>
            </w:pPr>
            <w:r w:rsidRPr="00B85B7C">
              <w:rPr>
                <w:rFonts w:ascii="Times New Roman" w:eastAsiaTheme="minorHAnsi" w:hAnsi="Times New Roman"/>
                <w:color w:val="000000"/>
                <w:sz w:val="28"/>
                <w:szCs w:val="28"/>
              </w:rPr>
              <w:t>8.2.</w:t>
            </w:r>
          </w:p>
        </w:tc>
        <w:tc>
          <w:tcPr>
            <w:tcW w:w="4394" w:type="dxa"/>
            <w:vAlign w:val="center"/>
          </w:tcPr>
          <w:p w:rsidR="00B85B7C" w:rsidRPr="00B85B7C" w:rsidRDefault="00B85B7C" w:rsidP="00147D80">
            <w:pPr>
              <w:rPr>
                <w:rFonts w:ascii="Times New Roman" w:eastAsiaTheme="minorHAnsi" w:hAnsi="Times New Roman"/>
                <w:color w:val="000000"/>
                <w:sz w:val="28"/>
                <w:szCs w:val="28"/>
              </w:rPr>
            </w:pPr>
            <w:r w:rsidRPr="00B85B7C">
              <w:rPr>
                <w:rFonts w:ascii="Times New Roman" w:eastAsiaTheme="minorHAnsi" w:hAnsi="Times New Roman"/>
                <w:color w:val="000000"/>
                <w:sz w:val="28"/>
                <w:szCs w:val="28"/>
              </w:rPr>
              <w:t>Подпрограмма «Дополнительные меры социальной поддержки отдельных категорий граждан» на 2018-2024 годы</w:t>
            </w:r>
          </w:p>
        </w:tc>
        <w:tc>
          <w:tcPr>
            <w:tcW w:w="851" w:type="dxa"/>
            <w:vAlign w:val="center"/>
          </w:tcPr>
          <w:p w:rsidR="00B85B7C" w:rsidRPr="00B85B7C" w:rsidRDefault="00B85B7C" w:rsidP="00147D80">
            <w:pPr>
              <w:rPr>
                <w:rFonts w:ascii="Times New Roman" w:eastAsiaTheme="minorHAnsi" w:hAnsi="Times New Roman"/>
                <w:color w:val="000000"/>
                <w:sz w:val="28"/>
                <w:szCs w:val="28"/>
              </w:rPr>
            </w:pPr>
            <w:r w:rsidRPr="00B85B7C">
              <w:rPr>
                <w:rFonts w:ascii="Times New Roman" w:eastAsiaTheme="minorHAnsi" w:hAnsi="Times New Roman"/>
                <w:color w:val="000000"/>
                <w:sz w:val="28"/>
                <w:szCs w:val="28"/>
              </w:rPr>
              <w:t>0,94</w:t>
            </w:r>
          </w:p>
        </w:tc>
        <w:tc>
          <w:tcPr>
            <w:tcW w:w="850" w:type="dxa"/>
            <w:vAlign w:val="center"/>
          </w:tcPr>
          <w:p w:rsidR="00B85B7C" w:rsidRPr="00B85B7C" w:rsidRDefault="00B85B7C" w:rsidP="00147D80">
            <w:pPr>
              <w:rPr>
                <w:rFonts w:ascii="Times New Roman" w:eastAsiaTheme="minorHAnsi" w:hAnsi="Times New Roman"/>
                <w:color w:val="000000"/>
                <w:sz w:val="28"/>
                <w:szCs w:val="28"/>
              </w:rPr>
            </w:pPr>
            <w:r w:rsidRPr="00B85B7C">
              <w:rPr>
                <w:rFonts w:ascii="Times New Roman" w:eastAsiaTheme="minorHAnsi" w:hAnsi="Times New Roman"/>
                <w:color w:val="000000"/>
                <w:sz w:val="28"/>
                <w:szCs w:val="28"/>
              </w:rPr>
              <w:t>0,89</w:t>
            </w:r>
          </w:p>
        </w:tc>
        <w:tc>
          <w:tcPr>
            <w:tcW w:w="7938" w:type="dxa"/>
          </w:tcPr>
          <w:p w:rsidR="00B85B7C" w:rsidRPr="00B85B7C" w:rsidRDefault="00B85B7C" w:rsidP="000B04DD">
            <w:pPr>
              <w:rPr>
                <w:rFonts w:ascii="Times New Roman" w:eastAsiaTheme="minorHAnsi" w:hAnsi="Times New Roman"/>
                <w:color w:val="000000"/>
                <w:sz w:val="28"/>
                <w:szCs w:val="28"/>
              </w:rPr>
            </w:pPr>
            <w:r w:rsidRPr="00B85B7C">
              <w:rPr>
                <w:rFonts w:ascii="Times New Roman" w:eastAsiaTheme="minorHAnsi" w:hAnsi="Times New Roman"/>
                <w:color w:val="000000"/>
                <w:sz w:val="28"/>
                <w:szCs w:val="28"/>
              </w:rPr>
              <w:t>Оценка - 4 балла. Подпрограмма характеризуется недостижением ряда плановых показателей и незначительным неосвоением предусмотренных финансовых средств</w:t>
            </w:r>
          </w:p>
        </w:tc>
      </w:tr>
      <w:tr w:rsidR="00B85B7C" w:rsidRPr="00B85B7C" w:rsidTr="000B04DD">
        <w:tc>
          <w:tcPr>
            <w:tcW w:w="817" w:type="dxa"/>
            <w:vAlign w:val="center"/>
          </w:tcPr>
          <w:p w:rsidR="00B85B7C" w:rsidRPr="00B85B7C" w:rsidRDefault="00B85B7C" w:rsidP="00147D80">
            <w:pPr>
              <w:rPr>
                <w:rFonts w:ascii="Times New Roman" w:eastAsiaTheme="minorHAnsi" w:hAnsi="Times New Roman"/>
                <w:color w:val="000000"/>
                <w:sz w:val="28"/>
                <w:szCs w:val="28"/>
              </w:rPr>
            </w:pPr>
            <w:r w:rsidRPr="00B85B7C">
              <w:rPr>
                <w:rFonts w:ascii="Times New Roman" w:eastAsiaTheme="minorHAnsi" w:hAnsi="Times New Roman"/>
                <w:color w:val="000000"/>
                <w:sz w:val="28"/>
                <w:szCs w:val="28"/>
              </w:rPr>
              <w:t>8.3.</w:t>
            </w:r>
          </w:p>
        </w:tc>
        <w:tc>
          <w:tcPr>
            <w:tcW w:w="4394" w:type="dxa"/>
            <w:vAlign w:val="center"/>
          </w:tcPr>
          <w:p w:rsidR="00B85B7C" w:rsidRPr="00B85B7C" w:rsidRDefault="00B85B7C" w:rsidP="00147D80">
            <w:pPr>
              <w:rPr>
                <w:rFonts w:ascii="Times New Roman" w:eastAsiaTheme="minorHAnsi" w:hAnsi="Times New Roman"/>
                <w:color w:val="000000"/>
                <w:sz w:val="28"/>
                <w:szCs w:val="28"/>
              </w:rPr>
            </w:pPr>
            <w:r w:rsidRPr="00B85B7C">
              <w:rPr>
                <w:rFonts w:ascii="Times New Roman" w:eastAsiaTheme="minorHAnsi" w:hAnsi="Times New Roman"/>
                <w:color w:val="000000"/>
                <w:sz w:val="28"/>
                <w:szCs w:val="28"/>
              </w:rPr>
              <w:t>Подпрограмма «Создание доступной среды для инвалидов и других маломобильных групп населения на территории города Мурманска» на 2018-2024 годы</w:t>
            </w:r>
          </w:p>
        </w:tc>
        <w:tc>
          <w:tcPr>
            <w:tcW w:w="851" w:type="dxa"/>
            <w:vAlign w:val="center"/>
          </w:tcPr>
          <w:p w:rsidR="00B85B7C" w:rsidRPr="00B85B7C" w:rsidRDefault="00B85B7C" w:rsidP="00147D80">
            <w:pPr>
              <w:rPr>
                <w:rFonts w:ascii="Times New Roman" w:eastAsiaTheme="minorHAnsi" w:hAnsi="Times New Roman"/>
                <w:color w:val="000000"/>
                <w:sz w:val="28"/>
                <w:szCs w:val="28"/>
              </w:rPr>
            </w:pPr>
            <w:r w:rsidRPr="00B85B7C">
              <w:rPr>
                <w:rFonts w:ascii="Times New Roman" w:eastAsiaTheme="minorHAnsi" w:hAnsi="Times New Roman"/>
                <w:color w:val="000000"/>
                <w:sz w:val="28"/>
                <w:szCs w:val="28"/>
              </w:rPr>
              <w:t>0,97</w:t>
            </w:r>
          </w:p>
        </w:tc>
        <w:tc>
          <w:tcPr>
            <w:tcW w:w="850" w:type="dxa"/>
            <w:vAlign w:val="center"/>
          </w:tcPr>
          <w:p w:rsidR="00B85B7C" w:rsidRPr="00B85B7C" w:rsidRDefault="00B85B7C" w:rsidP="00147D80">
            <w:pPr>
              <w:rPr>
                <w:rFonts w:ascii="Times New Roman" w:eastAsiaTheme="minorHAnsi" w:hAnsi="Times New Roman"/>
                <w:color w:val="000000"/>
                <w:sz w:val="28"/>
                <w:szCs w:val="28"/>
              </w:rPr>
            </w:pPr>
            <w:r w:rsidRPr="00B85B7C">
              <w:rPr>
                <w:rFonts w:ascii="Times New Roman" w:eastAsiaTheme="minorHAnsi" w:hAnsi="Times New Roman"/>
                <w:color w:val="000000"/>
                <w:sz w:val="28"/>
                <w:szCs w:val="28"/>
              </w:rPr>
              <w:t>0,92</w:t>
            </w:r>
          </w:p>
        </w:tc>
        <w:tc>
          <w:tcPr>
            <w:tcW w:w="7938" w:type="dxa"/>
          </w:tcPr>
          <w:p w:rsidR="00B85B7C" w:rsidRPr="00B85B7C" w:rsidRDefault="00B85B7C" w:rsidP="000B04DD">
            <w:pPr>
              <w:rPr>
                <w:rFonts w:ascii="Times New Roman" w:eastAsiaTheme="minorHAnsi" w:hAnsi="Times New Roman"/>
                <w:color w:val="000000"/>
                <w:sz w:val="28"/>
                <w:szCs w:val="28"/>
              </w:rPr>
            </w:pPr>
            <w:r w:rsidRPr="00B85B7C">
              <w:rPr>
                <w:rFonts w:ascii="Times New Roman" w:eastAsiaTheme="minorHAnsi" w:hAnsi="Times New Roman"/>
                <w:color w:val="000000"/>
                <w:sz w:val="28"/>
                <w:szCs w:val="28"/>
              </w:rPr>
              <w:t>Оценка - 4 балла. Подпрограмма характеризуется достижением практически всех плановых показателей при неосвоении части предусмотренных финансовых средств.</w:t>
            </w:r>
          </w:p>
          <w:p w:rsidR="00B85B7C" w:rsidRPr="00B85B7C" w:rsidRDefault="00B85B7C" w:rsidP="000B04DD">
            <w:pPr>
              <w:rPr>
                <w:rFonts w:ascii="Times New Roman" w:eastAsiaTheme="minorHAnsi" w:hAnsi="Times New Roman"/>
                <w:color w:val="000000"/>
                <w:sz w:val="28"/>
                <w:szCs w:val="28"/>
              </w:rPr>
            </w:pPr>
            <w:r w:rsidRPr="00B85B7C">
              <w:rPr>
                <w:rFonts w:ascii="Times New Roman" w:eastAsiaTheme="minorHAnsi" w:hAnsi="Times New Roman"/>
                <w:color w:val="000000"/>
                <w:sz w:val="28"/>
                <w:szCs w:val="28"/>
              </w:rPr>
              <w:t xml:space="preserve">Неполное освоение предусмотренных подпрограммой финансовых средств обусловлено тем, что мероприятия по приспособление жилых помещений и (или) общего домового имущества в четырех МКД с учетом потребностей инвалидов не исполнены в полном объеме по следующим причинам: несоответствие поставленного подрядчиками оборудования необходимым размерам, несвоевременная закупка </w:t>
            </w:r>
          </w:p>
        </w:tc>
      </w:tr>
      <w:tr w:rsidR="000B04DD" w:rsidRPr="00B85B7C" w:rsidTr="000B04DD">
        <w:tc>
          <w:tcPr>
            <w:tcW w:w="817" w:type="dxa"/>
            <w:vAlign w:val="center"/>
          </w:tcPr>
          <w:p w:rsidR="000B04DD" w:rsidRPr="00B85B7C" w:rsidRDefault="000B04DD" w:rsidP="00B85BB9">
            <w:pPr>
              <w:jc w:val="center"/>
              <w:rPr>
                <w:rFonts w:ascii="Times New Roman" w:eastAsiaTheme="minorHAnsi" w:hAnsi="Times New Roman"/>
                <w:color w:val="000000"/>
                <w:sz w:val="28"/>
                <w:szCs w:val="28"/>
              </w:rPr>
            </w:pPr>
            <w:r w:rsidRPr="00B85B7C">
              <w:rPr>
                <w:rFonts w:ascii="Times New Roman" w:eastAsiaTheme="minorHAnsi" w:hAnsi="Times New Roman"/>
                <w:color w:val="000000"/>
                <w:sz w:val="28"/>
                <w:szCs w:val="28"/>
              </w:rPr>
              <w:lastRenderedPageBreak/>
              <w:t>1</w:t>
            </w:r>
          </w:p>
        </w:tc>
        <w:tc>
          <w:tcPr>
            <w:tcW w:w="4394" w:type="dxa"/>
            <w:vAlign w:val="center"/>
          </w:tcPr>
          <w:p w:rsidR="000B04DD" w:rsidRPr="00B85B7C" w:rsidRDefault="000B04DD" w:rsidP="00B85BB9">
            <w:pPr>
              <w:jc w:val="center"/>
              <w:rPr>
                <w:rFonts w:ascii="Times New Roman" w:eastAsiaTheme="minorHAnsi" w:hAnsi="Times New Roman"/>
                <w:color w:val="000000"/>
                <w:sz w:val="28"/>
                <w:szCs w:val="28"/>
              </w:rPr>
            </w:pPr>
            <w:r w:rsidRPr="00B85B7C">
              <w:rPr>
                <w:rFonts w:ascii="Times New Roman" w:eastAsiaTheme="minorHAnsi" w:hAnsi="Times New Roman"/>
                <w:color w:val="000000"/>
                <w:sz w:val="28"/>
                <w:szCs w:val="28"/>
              </w:rPr>
              <w:t>2</w:t>
            </w:r>
          </w:p>
        </w:tc>
        <w:tc>
          <w:tcPr>
            <w:tcW w:w="851" w:type="dxa"/>
            <w:vAlign w:val="center"/>
          </w:tcPr>
          <w:p w:rsidR="000B04DD" w:rsidRPr="00B85B7C" w:rsidRDefault="000B04DD" w:rsidP="00B85BB9">
            <w:pPr>
              <w:jc w:val="center"/>
              <w:rPr>
                <w:rFonts w:ascii="Times New Roman" w:eastAsiaTheme="minorHAnsi" w:hAnsi="Times New Roman"/>
                <w:color w:val="000000"/>
                <w:sz w:val="28"/>
                <w:szCs w:val="28"/>
              </w:rPr>
            </w:pPr>
            <w:r w:rsidRPr="00B85B7C">
              <w:rPr>
                <w:rFonts w:ascii="Times New Roman" w:eastAsiaTheme="minorHAnsi" w:hAnsi="Times New Roman"/>
                <w:color w:val="000000"/>
                <w:sz w:val="28"/>
                <w:szCs w:val="28"/>
              </w:rPr>
              <w:t>3</w:t>
            </w:r>
          </w:p>
        </w:tc>
        <w:tc>
          <w:tcPr>
            <w:tcW w:w="850" w:type="dxa"/>
            <w:vAlign w:val="center"/>
          </w:tcPr>
          <w:p w:rsidR="000B04DD" w:rsidRPr="00B85B7C" w:rsidRDefault="000B04DD" w:rsidP="00B85BB9">
            <w:pPr>
              <w:jc w:val="center"/>
              <w:rPr>
                <w:rFonts w:ascii="Times New Roman" w:eastAsiaTheme="minorHAnsi" w:hAnsi="Times New Roman"/>
                <w:color w:val="000000"/>
                <w:sz w:val="28"/>
                <w:szCs w:val="28"/>
              </w:rPr>
            </w:pPr>
            <w:r w:rsidRPr="00B85B7C">
              <w:rPr>
                <w:rFonts w:ascii="Times New Roman" w:eastAsiaTheme="minorHAnsi" w:hAnsi="Times New Roman"/>
                <w:color w:val="000000"/>
                <w:sz w:val="28"/>
                <w:szCs w:val="28"/>
              </w:rPr>
              <w:t>4</w:t>
            </w:r>
          </w:p>
        </w:tc>
        <w:tc>
          <w:tcPr>
            <w:tcW w:w="7938" w:type="dxa"/>
          </w:tcPr>
          <w:p w:rsidR="000B04DD" w:rsidRPr="00B85B7C" w:rsidRDefault="000B04DD" w:rsidP="000A5F11">
            <w:pPr>
              <w:jc w:val="center"/>
              <w:rPr>
                <w:rFonts w:ascii="Times New Roman" w:eastAsiaTheme="minorHAnsi" w:hAnsi="Times New Roman"/>
                <w:color w:val="000000"/>
                <w:sz w:val="28"/>
                <w:szCs w:val="28"/>
              </w:rPr>
            </w:pPr>
            <w:r w:rsidRPr="00B85B7C">
              <w:rPr>
                <w:rFonts w:ascii="Times New Roman" w:eastAsiaTheme="minorHAnsi" w:hAnsi="Times New Roman"/>
                <w:color w:val="000000"/>
                <w:sz w:val="28"/>
                <w:szCs w:val="28"/>
              </w:rPr>
              <w:t>5</w:t>
            </w:r>
          </w:p>
        </w:tc>
      </w:tr>
      <w:tr w:rsidR="000B04DD" w:rsidRPr="00B85B7C" w:rsidTr="000B04DD">
        <w:tc>
          <w:tcPr>
            <w:tcW w:w="817" w:type="dxa"/>
            <w:vAlign w:val="center"/>
          </w:tcPr>
          <w:p w:rsidR="000B04DD" w:rsidRPr="00B85B7C" w:rsidRDefault="000B04DD" w:rsidP="00147D80">
            <w:pPr>
              <w:rPr>
                <w:rFonts w:ascii="Times New Roman" w:eastAsiaTheme="minorHAnsi" w:hAnsi="Times New Roman"/>
                <w:color w:val="000000"/>
                <w:sz w:val="28"/>
                <w:szCs w:val="28"/>
              </w:rPr>
            </w:pPr>
          </w:p>
        </w:tc>
        <w:tc>
          <w:tcPr>
            <w:tcW w:w="4394" w:type="dxa"/>
            <w:vAlign w:val="center"/>
          </w:tcPr>
          <w:p w:rsidR="000B04DD" w:rsidRPr="00B85B7C" w:rsidRDefault="000B04DD" w:rsidP="00147D80">
            <w:pPr>
              <w:rPr>
                <w:rFonts w:ascii="Times New Roman" w:eastAsiaTheme="minorHAnsi" w:hAnsi="Times New Roman"/>
                <w:color w:val="000000"/>
                <w:sz w:val="28"/>
                <w:szCs w:val="28"/>
              </w:rPr>
            </w:pPr>
          </w:p>
        </w:tc>
        <w:tc>
          <w:tcPr>
            <w:tcW w:w="851" w:type="dxa"/>
            <w:vAlign w:val="center"/>
          </w:tcPr>
          <w:p w:rsidR="000B04DD" w:rsidRPr="00B85B7C" w:rsidRDefault="000B04DD" w:rsidP="00147D80">
            <w:pPr>
              <w:rPr>
                <w:rFonts w:ascii="Times New Roman" w:eastAsiaTheme="minorHAnsi" w:hAnsi="Times New Roman"/>
                <w:color w:val="000000"/>
                <w:sz w:val="28"/>
                <w:szCs w:val="28"/>
              </w:rPr>
            </w:pPr>
          </w:p>
        </w:tc>
        <w:tc>
          <w:tcPr>
            <w:tcW w:w="850" w:type="dxa"/>
            <w:vAlign w:val="center"/>
          </w:tcPr>
          <w:p w:rsidR="000B04DD" w:rsidRPr="00B85B7C" w:rsidRDefault="000B04DD" w:rsidP="00147D80">
            <w:pPr>
              <w:rPr>
                <w:rFonts w:ascii="Times New Roman" w:eastAsiaTheme="minorHAnsi" w:hAnsi="Times New Roman"/>
                <w:color w:val="000000"/>
                <w:sz w:val="28"/>
                <w:szCs w:val="28"/>
              </w:rPr>
            </w:pPr>
          </w:p>
        </w:tc>
        <w:tc>
          <w:tcPr>
            <w:tcW w:w="7938" w:type="dxa"/>
          </w:tcPr>
          <w:p w:rsidR="000B04DD" w:rsidRPr="00B85B7C" w:rsidRDefault="000B04DD" w:rsidP="000B04DD">
            <w:pPr>
              <w:rPr>
                <w:rFonts w:ascii="Times New Roman" w:eastAsiaTheme="minorHAnsi" w:hAnsi="Times New Roman"/>
                <w:color w:val="000000"/>
                <w:sz w:val="28"/>
                <w:szCs w:val="28"/>
              </w:rPr>
            </w:pPr>
            <w:r w:rsidRPr="00B85B7C">
              <w:rPr>
                <w:rFonts w:ascii="Times New Roman" w:eastAsiaTheme="minorHAnsi" w:hAnsi="Times New Roman"/>
                <w:color w:val="000000"/>
                <w:sz w:val="28"/>
                <w:szCs w:val="28"/>
              </w:rPr>
              <w:t>оборудования подрядчиком, ненадлежащее выполнение работ подрядчиком</w:t>
            </w:r>
          </w:p>
        </w:tc>
      </w:tr>
      <w:tr w:rsidR="00B85B7C" w:rsidRPr="00B85B7C" w:rsidTr="000B04DD">
        <w:tc>
          <w:tcPr>
            <w:tcW w:w="817" w:type="dxa"/>
            <w:vAlign w:val="center"/>
          </w:tcPr>
          <w:p w:rsidR="00B85B7C" w:rsidRPr="00B85B7C" w:rsidRDefault="00B85B7C" w:rsidP="00147D80">
            <w:pPr>
              <w:rPr>
                <w:rFonts w:ascii="Times New Roman" w:eastAsiaTheme="minorHAnsi" w:hAnsi="Times New Roman"/>
                <w:color w:val="000000"/>
                <w:sz w:val="28"/>
                <w:szCs w:val="28"/>
              </w:rPr>
            </w:pPr>
            <w:r w:rsidRPr="00B85B7C">
              <w:rPr>
                <w:rFonts w:ascii="Times New Roman" w:eastAsiaTheme="minorHAnsi" w:hAnsi="Times New Roman"/>
                <w:color w:val="000000"/>
                <w:sz w:val="28"/>
                <w:szCs w:val="28"/>
              </w:rPr>
              <w:t>8.4.</w:t>
            </w:r>
          </w:p>
        </w:tc>
        <w:tc>
          <w:tcPr>
            <w:tcW w:w="4394" w:type="dxa"/>
            <w:vAlign w:val="center"/>
          </w:tcPr>
          <w:p w:rsidR="00B85B7C" w:rsidRPr="00B85B7C" w:rsidRDefault="00B85B7C" w:rsidP="00147D80">
            <w:pPr>
              <w:rPr>
                <w:rFonts w:ascii="Times New Roman" w:eastAsiaTheme="minorHAnsi" w:hAnsi="Times New Roman"/>
                <w:color w:val="000000"/>
                <w:sz w:val="28"/>
                <w:szCs w:val="28"/>
              </w:rPr>
            </w:pPr>
            <w:r w:rsidRPr="00B85B7C">
              <w:rPr>
                <w:rFonts w:ascii="Times New Roman" w:eastAsiaTheme="minorHAnsi" w:hAnsi="Times New Roman"/>
                <w:color w:val="000000"/>
                <w:sz w:val="28"/>
                <w:szCs w:val="28"/>
              </w:rPr>
              <w:t>Подпрограмма «Социальная поддержка отдельных категорий граждан жилого района Росляково» на 2018-2024 годы</w:t>
            </w:r>
          </w:p>
        </w:tc>
        <w:tc>
          <w:tcPr>
            <w:tcW w:w="851" w:type="dxa"/>
            <w:vAlign w:val="center"/>
          </w:tcPr>
          <w:p w:rsidR="00B85B7C" w:rsidRPr="00B85B7C" w:rsidRDefault="00B85B7C" w:rsidP="00147D80">
            <w:pPr>
              <w:rPr>
                <w:rFonts w:ascii="Times New Roman" w:eastAsiaTheme="minorHAnsi" w:hAnsi="Times New Roman"/>
                <w:color w:val="000000"/>
                <w:sz w:val="28"/>
                <w:szCs w:val="28"/>
              </w:rPr>
            </w:pPr>
            <w:r w:rsidRPr="00B85B7C">
              <w:rPr>
                <w:rFonts w:ascii="Times New Roman" w:eastAsiaTheme="minorHAnsi" w:hAnsi="Times New Roman"/>
                <w:color w:val="000000"/>
                <w:sz w:val="28"/>
                <w:szCs w:val="28"/>
              </w:rPr>
              <w:t>1,00</w:t>
            </w:r>
          </w:p>
        </w:tc>
        <w:tc>
          <w:tcPr>
            <w:tcW w:w="850" w:type="dxa"/>
            <w:vAlign w:val="center"/>
          </w:tcPr>
          <w:p w:rsidR="00B85B7C" w:rsidRPr="00B85B7C" w:rsidRDefault="00B85B7C" w:rsidP="00147D80">
            <w:pPr>
              <w:rPr>
                <w:rFonts w:ascii="Times New Roman" w:eastAsiaTheme="minorHAnsi" w:hAnsi="Times New Roman"/>
                <w:color w:val="000000"/>
                <w:sz w:val="28"/>
                <w:szCs w:val="28"/>
              </w:rPr>
            </w:pPr>
            <w:r w:rsidRPr="00B85B7C">
              <w:rPr>
                <w:rFonts w:ascii="Times New Roman" w:eastAsiaTheme="minorHAnsi" w:hAnsi="Times New Roman"/>
                <w:color w:val="000000"/>
                <w:sz w:val="28"/>
                <w:szCs w:val="28"/>
              </w:rPr>
              <w:t>0,93</w:t>
            </w:r>
          </w:p>
        </w:tc>
        <w:tc>
          <w:tcPr>
            <w:tcW w:w="7938" w:type="dxa"/>
          </w:tcPr>
          <w:p w:rsidR="00B85B7C" w:rsidRPr="00B85B7C" w:rsidRDefault="00B85B7C" w:rsidP="000B04DD">
            <w:pPr>
              <w:rPr>
                <w:rFonts w:ascii="Times New Roman" w:eastAsiaTheme="minorHAnsi" w:hAnsi="Times New Roman"/>
                <w:color w:val="000000"/>
                <w:sz w:val="28"/>
                <w:szCs w:val="28"/>
              </w:rPr>
            </w:pPr>
            <w:r w:rsidRPr="00B85B7C">
              <w:rPr>
                <w:rFonts w:ascii="Times New Roman" w:eastAsiaTheme="minorHAnsi" w:hAnsi="Times New Roman"/>
                <w:color w:val="000000"/>
                <w:sz w:val="28"/>
                <w:szCs w:val="28"/>
              </w:rPr>
              <w:t>Оценка - 4 балла. Подпрограмма характеризуется достижением всех плановых показателей при неосвоении части предусмотренных финансовых средств.</w:t>
            </w:r>
          </w:p>
          <w:p w:rsidR="00B85B7C" w:rsidRPr="00B85B7C" w:rsidRDefault="00B85B7C" w:rsidP="000B04DD">
            <w:pPr>
              <w:rPr>
                <w:rFonts w:ascii="Times New Roman" w:eastAsiaTheme="minorHAnsi" w:hAnsi="Times New Roman"/>
                <w:color w:val="000000"/>
                <w:sz w:val="28"/>
                <w:szCs w:val="28"/>
              </w:rPr>
            </w:pPr>
            <w:r w:rsidRPr="00B85B7C">
              <w:rPr>
                <w:rFonts w:ascii="Times New Roman" w:eastAsiaTheme="minorHAnsi" w:hAnsi="Times New Roman"/>
                <w:color w:val="000000"/>
                <w:sz w:val="28"/>
                <w:szCs w:val="28"/>
              </w:rPr>
              <w:t>Неполное освоение предусмотренных финансовых средств обусловлено сокращением числа получателей ЕЖКВ</w:t>
            </w:r>
          </w:p>
        </w:tc>
      </w:tr>
      <w:tr w:rsidR="00B85B7C" w:rsidRPr="00B85B7C" w:rsidTr="000B04DD">
        <w:tc>
          <w:tcPr>
            <w:tcW w:w="817" w:type="dxa"/>
            <w:vAlign w:val="center"/>
          </w:tcPr>
          <w:p w:rsidR="00B85B7C" w:rsidRPr="00B85B7C" w:rsidRDefault="00B85B7C" w:rsidP="00147D80">
            <w:pPr>
              <w:rPr>
                <w:rFonts w:ascii="Times New Roman" w:eastAsiaTheme="minorHAnsi" w:hAnsi="Times New Roman"/>
                <w:color w:val="000000"/>
                <w:sz w:val="28"/>
                <w:szCs w:val="28"/>
              </w:rPr>
            </w:pPr>
            <w:r w:rsidRPr="00B85B7C">
              <w:rPr>
                <w:rFonts w:ascii="Times New Roman" w:eastAsiaTheme="minorHAnsi" w:hAnsi="Times New Roman"/>
                <w:color w:val="000000"/>
                <w:sz w:val="28"/>
                <w:szCs w:val="28"/>
              </w:rPr>
              <w:t>9.</w:t>
            </w:r>
          </w:p>
        </w:tc>
        <w:tc>
          <w:tcPr>
            <w:tcW w:w="4394" w:type="dxa"/>
            <w:vAlign w:val="center"/>
          </w:tcPr>
          <w:p w:rsidR="00B85B7C" w:rsidRPr="00B85B7C" w:rsidRDefault="00B85B7C" w:rsidP="00147D80">
            <w:pPr>
              <w:rPr>
                <w:rFonts w:ascii="Times New Roman" w:eastAsiaTheme="minorHAnsi" w:hAnsi="Times New Roman"/>
                <w:color w:val="000000"/>
                <w:sz w:val="28"/>
                <w:szCs w:val="28"/>
              </w:rPr>
            </w:pPr>
            <w:r w:rsidRPr="00B85B7C">
              <w:rPr>
                <w:rFonts w:ascii="Times New Roman" w:eastAsiaTheme="minorHAnsi" w:hAnsi="Times New Roman"/>
                <w:color w:val="000000"/>
                <w:sz w:val="28"/>
                <w:szCs w:val="28"/>
              </w:rPr>
              <w:t>МП «Развитие физической культуры и спорта» на 2018-2024 годы</w:t>
            </w:r>
          </w:p>
        </w:tc>
        <w:tc>
          <w:tcPr>
            <w:tcW w:w="851" w:type="dxa"/>
            <w:vAlign w:val="center"/>
          </w:tcPr>
          <w:p w:rsidR="00B85B7C" w:rsidRPr="00B85B7C" w:rsidRDefault="00B85B7C" w:rsidP="00147D80">
            <w:pPr>
              <w:rPr>
                <w:rFonts w:ascii="Times New Roman" w:eastAsiaTheme="minorHAnsi" w:hAnsi="Times New Roman"/>
                <w:color w:val="000000"/>
                <w:sz w:val="28"/>
                <w:szCs w:val="28"/>
              </w:rPr>
            </w:pPr>
            <w:r w:rsidRPr="00B85B7C">
              <w:rPr>
                <w:rFonts w:ascii="Times New Roman" w:eastAsiaTheme="minorHAnsi" w:hAnsi="Times New Roman"/>
                <w:color w:val="000000"/>
                <w:sz w:val="28"/>
                <w:szCs w:val="28"/>
              </w:rPr>
              <w:t>1,00</w:t>
            </w:r>
          </w:p>
        </w:tc>
        <w:tc>
          <w:tcPr>
            <w:tcW w:w="850" w:type="dxa"/>
            <w:vAlign w:val="center"/>
          </w:tcPr>
          <w:p w:rsidR="00B85B7C" w:rsidRPr="00B85B7C" w:rsidRDefault="00B85B7C" w:rsidP="00147D80">
            <w:pPr>
              <w:rPr>
                <w:rFonts w:ascii="Times New Roman" w:eastAsiaTheme="minorHAnsi" w:hAnsi="Times New Roman"/>
                <w:color w:val="000000"/>
                <w:sz w:val="28"/>
                <w:szCs w:val="28"/>
              </w:rPr>
            </w:pPr>
            <w:r w:rsidRPr="00B85B7C">
              <w:rPr>
                <w:rFonts w:ascii="Times New Roman" w:eastAsiaTheme="minorHAnsi" w:hAnsi="Times New Roman"/>
                <w:color w:val="000000"/>
                <w:sz w:val="28"/>
                <w:szCs w:val="28"/>
              </w:rPr>
              <w:t>0,78</w:t>
            </w:r>
          </w:p>
        </w:tc>
        <w:tc>
          <w:tcPr>
            <w:tcW w:w="7938" w:type="dxa"/>
          </w:tcPr>
          <w:p w:rsidR="00B85B7C" w:rsidRPr="00B85B7C" w:rsidRDefault="00B85B7C" w:rsidP="000B04DD">
            <w:pPr>
              <w:rPr>
                <w:rFonts w:ascii="Times New Roman" w:eastAsiaTheme="minorHAnsi" w:hAnsi="Times New Roman"/>
                <w:color w:val="000000"/>
                <w:sz w:val="28"/>
                <w:szCs w:val="28"/>
              </w:rPr>
            </w:pPr>
            <w:r w:rsidRPr="00B85B7C">
              <w:rPr>
                <w:rFonts w:ascii="Times New Roman" w:eastAsiaTheme="minorHAnsi" w:hAnsi="Times New Roman"/>
                <w:color w:val="000000"/>
                <w:sz w:val="28"/>
                <w:szCs w:val="28"/>
              </w:rPr>
              <w:t>МП характеризуется достижением всех плановых показателей при неосвоении части предусмотренных финансовых средств</w:t>
            </w:r>
          </w:p>
        </w:tc>
      </w:tr>
      <w:tr w:rsidR="00B85B7C" w:rsidRPr="00B85B7C" w:rsidTr="000B04DD">
        <w:tc>
          <w:tcPr>
            <w:tcW w:w="817" w:type="dxa"/>
            <w:vAlign w:val="center"/>
          </w:tcPr>
          <w:p w:rsidR="00B85B7C" w:rsidRPr="00B85B7C" w:rsidRDefault="00B85B7C" w:rsidP="00147D80">
            <w:pPr>
              <w:rPr>
                <w:rFonts w:ascii="Times New Roman" w:eastAsiaTheme="minorHAnsi" w:hAnsi="Times New Roman"/>
                <w:color w:val="000000"/>
                <w:sz w:val="28"/>
                <w:szCs w:val="28"/>
              </w:rPr>
            </w:pPr>
            <w:r w:rsidRPr="00B85B7C">
              <w:rPr>
                <w:rFonts w:ascii="Times New Roman" w:eastAsiaTheme="minorHAnsi" w:hAnsi="Times New Roman"/>
                <w:color w:val="000000"/>
                <w:sz w:val="28"/>
                <w:szCs w:val="28"/>
              </w:rPr>
              <w:t>9.1.</w:t>
            </w:r>
          </w:p>
        </w:tc>
        <w:tc>
          <w:tcPr>
            <w:tcW w:w="4394" w:type="dxa"/>
            <w:vAlign w:val="center"/>
          </w:tcPr>
          <w:p w:rsidR="00B85B7C" w:rsidRPr="00B85B7C" w:rsidRDefault="00B85B7C" w:rsidP="00147D80">
            <w:pPr>
              <w:rPr>
                <w:rFonts w:ascii="Times New Roman" w:eastAsiaTheme="minorHAnsi" w:hAnsi="Times New Roman"/>
                <w:color w:val="000000"/>
                <w:sz w:val="28"/>
                <w:szCs w:val="28"/>
              </w:rPr>
            </w:pPr>
            <w:r w:rsidRPr="00B85B7C">
              <w:rPr>
                <w:rFonts w:ascii="Times New Roman" w:eastAsiaTheme="minorHAnsi" w:hAnsi="Times New Roman"/>
                <w:color w:val="000000"/>
                <w:sz w:val="28"/>
                <w:szCs w:val="28"/>
              </w:rPr>
              <w:t>Подпрограмма «Развитие материально-технической базы спорта города Мурманска» на 2018-2024 годы</w:t>
            </w:r>
          </w:p>
        </w:tc>
        <w:tc>
          <w:tcPr>
            <w:tcW w:w="851" w:type="dxa"/>
            <w:vAlign w:val="center"/>
          </w:tcPr>
          <w:p w:rsidR="00B85B7C" w:rsidRPr="00B85B7C" w:rsidRDefault="00B85B7C" w:rsidP="00147D80">
            <w:pPr>
              <w:rPr>
                <w:rFonts w:ascii="Times New Roman" w:eastAsiaTheme="minorHAnsi" w:hAnsi="Times New Roman"/>
                <w:color w:val="000000"/>
                <w:sz w:val="28"/>
                <w:szCs w:val="28"/>
              </w:rPr>
            </w:pPr>
            <w:r w:rsidRPr="00B85B7C">
              <w:rPr>
                <w:rFonts w:ascii="Times New Roman" w:eastAsiaTheme="minorHAnsi" w:hAnsi="Times New Roman"/>
                <w:color w:val="000000"/>
                <w:sz w:val="28"/>
                <w:szCs w:val="28"/>
              </w:rPr>
              <w:t>1,03</w:t>
            </w:r>
          </w:p>
        </w:tc>
        <w:tc>
          <w:tcPr>
            <w:tcW w:w="850" w:type="dxa"/>
            <w:vAlign w:val="center"/>
          </w:tcPr>
          <w:p w:rsidR="00B85B7C" w:rsidRPr="00B85B7C" w:rsidRDefault="00B85B7C" w:rsidP="00147D80">
            <w:pPr>
              <w:rPr>
                <w:rFonts w:ascii="Times New Roman" w:eastAsiaTheme="minorHAnsi" w:hAnsi="Times New Roman"/>
                <w:color w:val="000000"/>
                <w:sz w:val="28"/>
                <w:szCs w:val="28"/>
              </w:rPr>
            </w:pPr>
            <w:r w:rsidRPr="00B85B7C">
              <w:rPr>
                <w:rFonts w:ascii="Times New Roman" w:eastAsiaTheme="minorHAnsi" w:hAnsi="Times New Roman"/>
                <w:color w:val="000000"/>
                <w:sz w:val="28"/>
                <w:szCs w:val="28"/>
              </w:rPr>
              <w:t>0,56</w:t>
            </w:r>
          </w:p>
        </w:tc>
        <w:tc>
          <w:tcPr>
            <w:tcW w:w="7938" w:type="dxa"/>
          </w:tcPr>
          <w:p w:rsidR="00B85B7C" w:rsidRPr="00B85B7C" w:rsidRDefault="00B85B7C" w:rsidP="000B04DD">
            <w:pPr>
              <w:rPr>
                <w:rFonts w:ascii="Times New Roman" w:eastAsiaTheme="minorHAnsi" w:hAnsi="Times New Roman"/>
                <w:color w:val="000000"/>
                <w:sz w:val="28"/>
                <w:szCs w:val="28"/>
              </w:rPr>
            </w:pPr>
            <w:r w:rsidRPr="00B85B7C">
              <w:rPr>
                <w:rFonts w:ascii="Times New Roman" w:eastAsiaTheme="minorHAnsi" w:hAnsi="Times New Roman"/>
                <w:color w:val="000000"/>
                <w:sz w:val="28"/>
                <w:szCs w:val="28"/>
              </w:rPr>
              <w:t>Оценка - 4 балла. Подпрограмма характеризуется незначительным перевыполнением плановых значений показателей при неосвоении части предусмотренных финансовых средств.</w:t>
            </w:r>
          </w:p>
          <w:p w:rsidR="00B85B7C" w:rsidRPr="00B85B7C" w:rsidRDefault="00B85B7C" w:rsidP="000B04DD">
            <w:pPr>
              <w:contextualSpacing/>
              <w:rPr>
                <w:rFonts w:ascii="Times New Roman" w:hAnsi="Times New Roman"/>
                <w:sz w:val="28"/>
                <w:szCs w:val="28"/>
              </w:rPr>
            </w:pPr>
            <w:r w:rsidRPr="00B85B7C">
              <w:rPr>
                <w:rFonts w:ascii="Times New Roman" w:hAnsi="Times New Roman"/>
                <w:sz w:val="28"/>
                <w:szCs w:val="28"/>
              </w:rPr>
              <w:t>Причина неполного освоения предусмотренных финансовых средств состоит в обстоятельствах непреодолимой силы (уточнение ранее выданных технических условий на присоединение объекта к сетям инженерного обеспечения), потребовавших корректировки проектной документации и сметной стоимости строительства крытого катка с искусственным льдом МАУ ГСЦ «Авангард», внесения соответствующих изменений в концессионное соглашения и переноса сроков начала строительных работ</w:t>
            </w:r>
          </w:p>
        </w:tc>
      </w:tr>
      <w:tr w:rsidR="00B85B7C" w:rsidRPr="00B85B7C" w:rsidTr="000B04DD">
        <w:tc>
          <w:tcPr>
            <w:tcW w:w="817" w:type="dxa"/>
            <w:vAlign w:val="center"/>
          </w:tcPr>
          <w:p w:rsidR="00B85B7C" w:rsidRPr="00B85B7C" w:rsidRDefault="00B85B7C" w:rsidP="00147D80">
            <w:pPr>
              <w:rPr>
                <w:rFonts w:ascii="Times New Roman" w:eastAsiaTheme="minorHAnsi" w:hAnsi="Times New Roman"/>
                <w:color w:val="000000"/>
                <w:sz w:val="28"/>
                <w:szCs w:val="28"/>
              </w:rPr>
            </w:pPr>
            <w:r w:rsidRPr="00B85B7C">
              <w:rPr>
                <w:rFonts w:ascii="Times New Roman" w:eastAsiaTheme="minorHAnsi" w:hAnsi="Times New Roman"/>
                <w:color w:val="000000"/>
                <w:sz w:val="28"/>
                <w:szCs w:val="28"/>
              </w:rPr>
              <w:t>9.2.</w:t>
            </w:r>
          </w:p>
        </w:tc>
        <w:tc>
          <w:tcPr>
            <w:tcW w:w="4394" w:type="dxa"/>
            <w:vAlign w:val="center"/>
          </w:tcPr>
          <w:p w:rsidR="00B85B7C" w:rsidRPr="00B85B7C" w:rsidRDefault="00B85B7C" w:rsidP="00147D80">
            <w:pPr>
              <w:rPr>
                <w:rFonts w:ascii="Times New Roman" w:eastAsiaTheme="minorHAnsi" w:hAnsi="Times New Roman"/>
                <w:color w:val="000000"/>
                <w:sz w:val="28"/>
                <w:szCs w:val="28"/>
              </w:rPr>
            </w:pPr>
            <w:r w:rsidRPr="00B85B7C">
              <w:rPr>
                <w:rFonts w:ascii="Times New Roman" w:eastAsiaTheme="minorHAnsi" w:hAnsi="Times New Roman"/>
                <w:color w:val="000000"/>
                <w:sz w:val="28"/>
                <w:szCs w:val="28"/>
              </w:rPr>
              <w:t>Подпрограмма «Развитие физической культуры и спорта в городе Мурманске» на 2018-2024 годы</w:t>
            </w:r>
          </w:p>
        </w:tc>
        <w:tc>
          <w:tcPr>
            <w:tcW w:w="851" w:type="dxa"/>
            <w:vAlign w:val="center"/>
          </w:tcPr>
          <w:p w:rsidR="00B85B7C" w:rsidRPr="00B85B7C" w:rsidRDefault="00B85B7C" w:rsidP="00147D80">
            <w:pPr>
              <w:rPr>
                <w:rFonts w:ascii="Times New Roman" w:eastAsiaTheme="minorHAnsi" w:hAnsi="Times New Roman"/>
                <w:color w:val="000000"/>
                <w:sz w:val="28"/>
                <w:szCs w:val="28"/>
              </w:rPr>
            </w:pPr>
            <w:r w:rsidRPr="00B85B7C">
              <w:rPr>
                <w:rFonts w:ascii="Times New Roman" w:eastAsiaTheme="minorHAnsi" w:hAnsi="Times New Roman"/>
                <w:color w:val="000000"/>
                <w:sz w:val="28"/>
                <w:szCs w:val="28"/>
              </w:rPr>
              <w:t>0,97</w:t>
            </w:r>
          </w:p>
        </w:tc>
        <w:tc>
          <w:tcPr>
            <w:tcW w:w="850" w:type="dxa"/>
            <w:vAlign w:val="center"/>
          </w:tcPr>
          <w:p w:rsidR="00B85B7C" w:rsidRPr="00B85B7C" w:rsidRDefault="00B85B7C" w:rsidP="00147D80">
            <w:pPr>
              <w:rPr>
                <w:rFonts w:ascii="Times New Roman" w:eastAsiaTheme="minorHAnsi" w:hAnsi="Times New Roman"/>
                <w:color w:val="000000"/>
                <w:sz w:val="28"/>
                <w:szCs w:val="28"/>
              </w:rPr>
            </w:pPr>
            <w:r w:rsidRPr="00B85B7C">
              <w:rPr>
                <w:rFonts w:ascii="Times New Roman" w:eastAsiaTheme="minorHAnsi" w:hAnsi="Times New Roman"/>
                <w:color w:val="000000"/>
                <w:sz w:val="28"/>
                <w:szCs w:val="28"/>
              </w:rPr>
              <w:t>1,00</w:t>
            </w:r>
          </w:p>
        </w:tc>
        <w:tc>
          <w:tcPr>
            <w:tcW w:w="7938" w:type="dxa"/>
          </w:tcPr>
          <w:p w:rsidR="00B85B7C" w:rsidRPr="00B85B7C" w:rsidRDefault="00B85B7C" w:rsidP="000B04DD">
            <w:pPr>
              <w:rPr>
                <w:rFonts w:ascii="Times New Roman" w:eastAsiaTheme="minorHAnsi" w:hAnsi="Times New Roman"/>
                <w:color w:val="000000"/>
                <w:sz w:val="28"/>
                <w:szCs w:val="28"/>
              </w:rPr>
            </w:pPr>
            <w:r w:rsidRPr="00B85B7C">
              <w:rPr>
                <w:rFonts w:ascii="Times New Roman" w:eastAsiaTheme="minorHAnsi" w:hAnsi="Times New Roman"/>
                <w:color w:val="000000"/>
                <w:sz w:val="28"/>
                <w:szCs w:val="28"/>
              </w:rPr>
              <w:t>Оценка - 5 баллов. Подпрограмма характеризуется полным освоением предусмотренных финансовых ресурсов, что позволило достичь практически всех плановых значений показателей</w:t>
            </w:r>
          </w:p>
        </w:tc>
      </w:tr>
      <w:tr w:rsidR="000B04DD" w:rsidRPr="00B85B7C" w:rsidTr="000B04DD">
        <w:tc>
          <w:tcPr>
            <w:tcW w:w="817" w:type="dxa"/>
            <w:vAlign w:val="center"/>
          </w:tcPr>
          <w:p w:rsidR="000B04DD" w:rsidRPr="00B85B7C" w:rsidRDefault="000B04DD" w:rsidP="00B85BB9">
            <w:pPr>
              <w:jc w:val="center"/>
              <w:rPr>
                <w:rFonts w:ascii="Times New Roman" w:eastAsiaTheme="minorHAnsi" w:hAnsi="Times New Roman"/>
                <w:color w:val="000000"/>
                <w:sz w:val="28"/>
                <w:szCs w:val="28"/>
              </w:rPr>
            </w:pPr>
            <w:r w:rsidRPr="00B85B7C">
              <w:rPr>
                <w:rFonts w:ascii="Times New Roman" w:eastAsiaTheme="minorHAnsi" w:hAnsi="Times New Roman"/>
                <w:color w:val="000000"/>
                <w:sz w:val="28"/>
                <w:szCs w:val="28"/>
              </w:rPr>
              <w:lastRenderedPageBreak/>
              <w:t>1</w:t>
            </w:r>
          </w:p>
        </w:tc>
        <w:tc>
          <w:tcPr>
            <w:tcW w:w="4394" w:type="dxa"/>
            <w:vAlign w:val="center"/>
          </w:tcPr>
          <w:p w:rsidR="000B04DD" w:rsidRPr="00B85B7C" w:rsidRDefault="000B04DD" w:rsidP="00B85BB9">
            <w:pPr>
              <w:jc w:val="center"/>
              <w:rPr>
                <w:rFonts w:ascii="Times New Roman" w:eastAsiaTheme="minorHAnsi" w:hAnsi="Times New Roman"/>
                <w:color w:val="000000"/>
                <w:sz w:val="28"/>
                <w:szCs w:val="28"/>
              </w:rPr>
            </w:pPr>
            <w:r w:rsidRPr="00B85B7C">
              <w:rPr>
                <w:rFonts w:ascii="Times New Roman" w:eastAsiaTheme="minorHAnsi" w:hAnsi="Times New Roman"/>
                <w:color w:val="000000"/>
                <w:sz w:val="28"/>
                <w:szCs w:val="28"/>
              </w:rPr>
              <w:t>2</w:t>
            </w:r>
          </w:p>
        </w:tc>
        <w:tc>
          <w:tcPr>
            <w:tcW w:w="851" w:type="dxa"/>
            <w:vAlign w:val="center"/>
          </w:tcPr>
          <w:p w:rsidR="000B04DD" w:rsidRPr="00B85B7C" w:rsidRDefault="000B04DD" w:rsidP="00B85BB9">
            <w:pPr>
              <w:jc w:val="center"/>
              <w:rPr>
                <w:rFonts w:ascii="Times New Roman" w:eastAsiaTheme="minorHAnsi" w:hAnsi="Times New Roman"/>
                <w:color w:val="000000"/>
                <w:sz w:val="28"/>
                <w:szCs w:val="28"/>
              </w:rPr>
            </w:pPr>
            <w:r w:rsidRPr="00B85B7C">
              <w:rPr>
                <w:rFonts w:ascii="Times New Roman" w:eastAsiaTheme="minorHAnsi" w:hAnsi="Times New Roman"/>
                <w:color w:val="000000"/>
                <w:sz w:val="28"/>
                <w:szCs w:val="28"/>
              </w:rPr>
              <w:t>3</w:t>
            </w:r>
          </w:p>
        </w:tc>
        <w:tc>
          <w:tcPr>
            <w:tcW w:w="850" w:type="dxa"/>
            <w:vAlign w:val="center"/>
          </w:tcPr>
          <w:p w:rsidR="000B04DD" w:rsidRPr="00B85B7C" w:rsidRDefault="000B04DD" w:rsidP="00B85BB9">
            <w:pPr>
              <w:jc w:val="center"/>
              <w:rPr>
                <w:rFonts w:ascii="Times New Roman" w:eastAsiaTheme="minorHAnsi" w:hAnsi="Times New Roman"/>
                <w:color w:val="000000"/>
                <w:sz w:val="28"/>
                <w:szCs w:val="28"/>
              </w:rPr>
            </w:pPr>
            <w:r w:rsidRPr="00B85B7C">
              <w:rPr>
                <w:rFonts w:ascii="Times New Roman" w:eastAsiaTheme="minorHAnsi" w:hAnsi="Times New Roman"/>
                <w:color w:val="000000"/>
                <w:sz w:val="28"/>
                <w:szCs w:val="28"/>
              </w:rPr>
              <w:t>4</w:t>
            </w:r>
          </w:p>
        </w:tc>
        <w:tc>
          <w:tcPr>
            <w:tcW w:w="7938" w:type="dxa"/>
          </w:tcPr>
          <w:p w:rsidR="000B04DD" w:rsidRPr="00B85B7C" w:rsidRDefault="000B04DD" w:rsidP="000A5F11">
            <w:pPr>
              <w:jc w:val="center"/>
              <w:rPr>
                <w:rFonts w:ascii="Times New Roman" w:eastAsiaTheme="minorHAnsi" w:hAnsi="Times New Roman"/>
                <w:color w:val="000000"/>
                <w:sz w:val="28"/>
                <w:szCs w:val="28"/>
              </w:rPr>
            </w:pPr>
            <w:r w:rsidRPr="00B85B7C">
              <w:rPr>
                <w:rFonts w:ascii="Times New Roman" w:eastAsiaTheme="minorHAnsi" w:hAnsi="Times New Roman"/>
                <w:color w:val="000000"/>
                <w:sz w:val="28"/>
                <w:szCs w:val="28"/>
              </w:rPr>
              <w:t>5</w:t>
            </w:r>
          </w:p>
        </w:tc>
      </w:tr>
      <w:tr w:rsidR="00B85B7C" w:rsidRPr="00B85B7C" w:rsidTr="000B04DD">
        <w:tc>
          <w:tcPr>
            <w:tcW w:w="817" w:type="dxa"/>
            <w:vAlign w:val="center"/>
          </w:tcPr>
          <w:p w:rsidR="00B85B7C" w:rsidRPr="00B85B7C" w:rsidRDefault="00B85B7C" w:rsidP="00147D80">
            <w:pPr>
              <w:rPr>
                <w:rFonts w:ascii="Times New Roman" w:eastAsiaTheme="minorHAnsi" w:hAnsi="Times New Roman"/>
                <w:color w:val="000000"/>
                <w:sz w:val="28"/>
                <w:szCs w:val="28"/>
              </w:rPr>
            </w:pPr>
            <w:r w:rsidRPr="00B85B7C">
              <w:rPr>
                <w:rFonts w:ascii="Times New Roman" w:eastAsiaTheme="minorHAnsi" w:hAnsi="Times New Roman"/>
                <w:color w:val="000000"/>
                <w:sz w:val="28"/>
                <w:szCs w:val="28"/>
              </w:rPr>
              <w:t>10.</w:t>
            </w:r>
          </w:p>
        </w:tc>
        <w:tc>
          <w:tcPr>
            <w:tcW w:w="4394" w:type="dxa"/>
            <w:vAlign w:val="center"/>
          </w:tcPr>
          <w:p w:rsidR="00B85B7C" w:rsidRPr="00B85B7C" w:rsidRDefault="00B85B7C" w:rsidP="00147D80">
            <w:pPr>
              <w:rPr>
                <w:rFonts w:ascii="Times New Roman" w:eastAsiaTheme="minorHAnsi" w:hAnsi="Times New Roman"/>
                <w:color w:val="000000"/>
                <w:sz w:val="28"/>
                <w:szCs w:val="28"/>
              </w:rPr>
            </w:pPr>
            <w:r w:rsidRPr="00B85B7C">
              <w:rPr>
                <w:rFonts w:ascii="Times New Roman" w:eastAsiaTheme="minorHAnsi" w:hAnsi="Times New Roman"/>
                <w:color w:val="000000"/>
                <w:sz w:val="28"/>
                <w:szCs w:val="28"/>
              </w:rPr>
              <w:t>МП «Развитие транспортной системы» на 2018-2024 годы</w:t>
            </w:r>
          </w:p>
        </w:tc>
        <w:tc>
          <w:tcPr>
            <w:tcW w:w="851" w:type="dxa"/>
            <w:vAlign w:val="center"/>
          </w:tcPr>
          <w:p w:rsidR="00B85B7C" w:rsidRPr="00B85B7C" w:rsidRDefault="00B85B7C" w:rsidP="00147D80">
            <w:pPr>
              <w:rPr>
                <w:rFonts w:ascii="Times New Roman" w:eastAsiaTheme="minorHAnsi" w:hAnsi="Times New Roman"/>
                <w:color w:val="000000"/>
                <w:sz w:val="28"/>
                <w:szCs w:val="28"/>
              </w:rPr>
            </w:pPr>
            <w:r w:rsidRPr="00B85B7C">
              <w:rPr>
                <w:rFonts w:ascii="Times New Roman" w:eastAsiaTheme="minorHAnsi" w:hAnsi="Times New Roman"/>
                <w:color w:val="000000"/>
                <w:sz w:val="28"/>
                <w:szCs w:val="28"/>
              </w:rPr>
              <w:t>0,92</w:t>
            </w:r>
          </w:p>
        </w:tc>
        <w:tc>
          <w:tcPr>
            <w:tcW w:w="850" w:type="dxa"/>
            <w:vAlign w:val="center"/>
          </w:tcPr>
          <w:p w:rsidR="00B85B7C" w:rsidRPr="00B85B7C" w:rsidRDefault="00B85B7C" w:rsidP="00147D80">
            <w:pPr>
              <w:rPr>
                <w:rFonts w:ascii="Times New Roman" w:eastAsiaTheme="minorHAnsi" w:hAnsi="Times New Roman"/>
                <w:color w:val="000000"/>
                <w:sz w:val="28"/>
                <w:szCs w:val="28"/>
              </w:rPr>
            </w:pPr>
            <w:r w:rsidRPr="00B85B7C">
              <w:rPr>
                <w:rFonts w:ascii="Times New Roman" w:eastAsiaTheme="minorHAnsi" w:hAnsi="Times New Roman"/>
                <w:color w:val="000000"/>
                <w:sz w:val="28"/>
                <w:szCs w:val="28"/>
              </w:rPr>
              <w:t>0,79</w:t>
            </w:r>
          </w:p>
        </w:tc>
        <w:tc>
          <w:tcPr>
            <w:tcW w:w="7938" w:type="dxa"/>
          </w:tcPr>
          <w:p w:rsidR="00B85B7C" w:rsidRPr="00B85B7C" w:rsidRDefault="00B85B7C" w:rsidP="000B04DD">
            <w:pPr>
              <w:rPr>
                <w:rFonts w:ascii="Times New Roman" w:eastAsiaTheme="minorHAnsi" w:hAnsi="Times New Roman"/>
                <w:color w:val="000000"/>
                <w:sz w:val="28"/>
                <w:szCs w:val="28"/>
              </w:rPr>
            </w:pPr>
            <w:r w:rsidRPr="00B85B7C">
              <w:rPr>
                <w:rFonts w:ascii="Times New Roman" w:eastAsiaTheme="minorHAnsi" w:hAnsi="Times New Roman"/>
                <w:color w:val="000000"/>
                <w:sz w:val="28"/>
                <w:szCs w:val="28"/>
              </w:rPr>
              <w:t>МП характеризуется недостижением ряда плановых показателей и неосвоением части предусмотренных финансовых средств</w:t>
            </w:r>
          </w:p>
        </w:tc>
      </w:tr>
      <w:tr w:rsidR="00B85B7C" w:rsidRPr="00B85B7C" w:rsidTr="000B04DD">
        <w:tc>
          <w:tcPr>
            <w:tcW w:w="817" w:type="dxa"/>
            <w:vAlign w:val="center"/>
          </w:tcPr>
          <w:p w:rsidR="00B85B7C" w:rsidRPr="00B85B7C" w:rsidRDefault="00B85B7C" w:rsidP="00147D80">
            <w:pPr>
              <w:rPr>
                <w:rFonts w:ascii="Times New Roman" w:eastAsiaTheme="minorHAnsi" w:hAnsi="Times New Roman"/>
                <w:color w:val="000000"/>
                <w:sz w:val="28"/>
                <w:szCs w:val="28"/>
              </w:rPr>
            </w:pPr>
            <w:r w:rsidRPr="00B85B7C">
              <w:rPr>
                <w:rFonts w:ascii="Times New Roman" w:eastAsiaTheme="minorHAnsi" w:hAnsi="Times New Roman"/>
                <w:color w:val="000000"/>
                <w:sz w:val="28"/>
                <w:szCs w:val="28"/>
              </w:rPr>
              <w:t>10.1.</w:t>
            </w:r>
          </w:p>
        </w:tc>
        <w:tc>
          <w:tcPr>
            <w:tcW w:w="4394" w:type="dxa"/>
            <w:vAlign w:val="center"/>
          </w:tcPr>
          <w:p w:rsidR="00B85B7C" w:rsidRPr="00B85B7C" w:rsidRDefault="00B85B7C" w:rsidP="00147D80">
            <w:pPr>
              <w:rPr>
                <w:rFonts w:ascii="Times New Roman" w:eastAsiaTheme="minorHAnsi" w:hAnsi="Times New Roman"/>
                <w:color w:val="000000"/>
                <w:sz w:val="28"/>
                <w:szCs w:val="28"/>
              </w:rPr>
            </w:pPr>
            <w:r w:rsidRPr="00B85B7C">
              <w:rPr>
                <w:rFonts w:ascii="Times New Roman" w:eastAsiaTheme="minorHAnsi" w:hAnsi="Times New Roman"/>
                <w:color w:val="000000"/>
                <w:sz w:val="28"/>
                <w:szCs w:val="28"/>
              </w:rPr>
              <w:t>Подпрограмма «Развитие транспортной инфраструктуры» на 2018-2024 годы</w:t>
            </w:r>
          </w:p>
        </w:tc>
        <w:tc>
          <w:tcPr>
            <w:tcW w:w="851" w:type="dxa"/>
            <w:vAlign w:val="center"/>
          </w:tcPr>
          <w:p w:rsidR="00B85B7C" w:rsidRPr="00B85B7C" w:rsidRDefault="00B85B7C" w:rsidP="00147D80">
            <w:pPr>
              <w:rPr>
                <w:rFonts w:ascii="Times New Roman" w:eastAsiaTheme="minorHAnsi" w:hAnsi="Times New Roman"/>
                <w:color w:val="000000"/>
                <w:sz w:val="28"/>
                <w:szCs w:val="28"/>
              </w:rPr>
            </w:pPr>
            <w:r w:rsidRPr="00B85B7C">
              <w:rPr>
                <w:rFonts w:ascii="Times New Roman" w:eastAsiaTheme="minorHAnsi" w:hAnsi="Times New Roman"/>
                <w:color w:val="000000"/>
                <w:sz w:val="28"/>
                <w:szCs w:val="28"/>
              </w:rPr>
              <w:t>0,63</w:t>
            </w:r>
          </w:p>
        </w:tc>
        <w:tc>
          <w:tcPr>
            <w:tcW w:w="850" w:type="dxa"/>
            <w:vAlign w:val="center"/>
          </w:tcPr>
          <w:p w:rsidR="00B85B7C" w:rsidRPr="00B85B7C" w:rsidRDefault="00B85B7C" w:rsidP="00914B1B">
            <w:pPr>
              <w:rPr>
                <w:rFonts w:ascii="Times New Roman" w:eastAsiaTheme="minorHAnsi" w:hAnsi="Times New Roman"/>
                <w:color w:val="000000"/>
                <w:sz w:val="28"/>
                <w:szCs w:val="28"/>
              </w:rPr>
            </w:pPr>
            <w:r w:rsidRPr="00B85B7C">
              <w:rPr>
                <w:rFonts w:ascii="Times New Roman" w:eastAsiaTheme="minorHAnsi" w:hAnsi="Times New Roman"/>
                <w:color w:val="000000"/>
                <w:sz w:val="28"/>
                <w:szCs w:val="28"/>
              </w:rPr>
              <w:t>0,56</w:t>
            </w:r>
          </w:p>
        </w:tc>
        <w:tc>
          <w:tcPr>
            <w:tcW w:w="7938" w:type="dxa"/>
          </w:tcPr>
          <w:p w:rsidR="00B85B7C" w:rsidRPr="00B85B7C" w:rsidRDefault="00B85B7C" w:rsidP="000B04DD">
            <w:pPr>
              <w:rPr>
                <w:rFonts w:ascii="Times New Roman" w:eastAsiaTheme="minorHAnsi" w:hAnsi="Times New Roman"/>
                <w:color w:val="000000"/>
                <w:sz w:val="28"/>
                <w:szCs w:val="28"/>
              </w:rPr>
            </w:pPr>
            <w:r w:rsidRPr="00B85B7C">
              <w:rPr>
                <w:rFonts w:ascii="Times New Roman" w:eastAsiaTheme="minorHAnsi" w:hAnsi="Times New Roman"/>
                <w:color w:val="000000"/>
                <w:sz w:val="28"/>
                <w:szCs w:val="28"/>
              </w:rPr>
              <w:t>Оценка - 2 балла. Подпрограмма характеризуется низким уровнем достижения плановых показателей, а также неосвоением части предусмотренных финансовых средств.</w:t>
            </w:r>
          </w:p>
          <w:p w:rsidR="00B85B7C" w:rsidRPr="00B85B7C" w:rsidRDefault="00B85B7C" w:rsidP="000B04DD">
            <w:pPr>
              <w:rPr>
                <w:rFonts w:ascii="Times New Roman" w:eastAsiaTheme="minorHAnsi" w:hAnsi="Times New Roman"/>
                <w:color w:val="000000"/>
                <w:sz w:val="28"/>
                <w:szCs w:val="28"/>
              </w:rPr>
            </w:pPr>
            <w:r w:rsidRPr="00B85B7C">
              <w:rPr>
                <w:rFonts w:ascii="Times New Roman" w:eastAsiaTheme="minorHAnsi" w:hAnsi="Times New Roman"/>
                <w:color w:val="000000"/>
                <w:sz w:val="28"/>
                <w:szCs w:val="28"/>
              </w:rPr>
              <w:t>Неполное освоение предусмотренных финансовых средств и недостижение части плановых показателей обусловлено несоблюдением подрядчиками условий договоров на ремонт автомобильных дорог, признанием ряда аукционов несостоявшимися вследствие отсутствия заявок</w:t>
            </w:r>
          </w:p>
        </w:tc>
      </w:tr>
      <w:tr w:rsidR="00B85B7C" w:rsidRPr="00B85B7C" w:rsidTr="000B04DD">
        <w:tc>
          <w:tcPr>
            <w:tcW w:w="817" w:type="dxa"/>
            <w:vAlign w:val="center"/>
          </w:tcPr>
          <w:p w:rsidR="00B85B7C" w:rsidRPr="00B85B7C" w:rsidRDefault="00B85B7C" w:rsidP="00147D80">
            <w:pPr>
              <w:rPr>
                <w:rFonts w:ascii="Times New Roman" w:eastAsiaTheme="minorHAnsi" w:hAnsi="Times New Roman"/>
                <w:color w:val="000000"/>
                <w:sz w:val="28"/>
                <w:szCs w:val="28"/>
              </w:rPr>
            </w:pPr>
            <w:r w:rsidRPr="00B85B7C">
              <w:rPr>
                <w:rFonts w:ascii="Times New Roman" w:eastAsiaTheme="minorHAnsi" w:hAnsi="Times New Roman"/>
                <w:color w:val="000000"/>
                <w:sz w:val="28"/>
                <w:szCs w:val="28"/>
              </w:rPr>
              <w:t>10.2.</w:t>
            </w:r>
          </w:p>
        </w:tc>
        <w:tc>
          <w:tcPr>
            <w:tcW w:w="4394" w:type="dxa"/>
            <w:vAlign w:val="center"/>
          </w:tcPr>
          <w:p w:rsidR="00B85B7C" w:rsidRPr="00B85B7C" w:rsidRDefault="00B85B7C" w:rsidP="00147D80">
            <w:pPr>
              <w:rPr>
                <w:rFonts w:ascii="Times New Roman" w:eastAsiaTheme="minorHAnsi" w:hAnsi="Times New Roman"/>
                <w:color w:val="000000"/>
                <w:sz w:val="28"/>
                <w:szCs w:val="28"/>
              </w:rPr>
            </w:pPr>
            <w:r w:rsidRPr="00B85B7C">
              <w:rPr>
                <w:rFonts w:ascii="Times New Roman" w:eastAsiaTheme="minorHAnsi" w:hAnsi="Times New Roman"/>
                <w:color w:val="000000"/>
                <w:sz w:val="28"/>
                <w:szCs w:val="28"/>
              </w:rPr>
              <w:t>Подпрограмма «Повышение безопасности дорожного движения и снижение дорожно-транспортного травматизма» на 2018-2024 годы</w:t>
            </w:r>
          </w:p>
        </w:tc>
        <w:tc>
          <w:tcPr>
            <w:tcW w:w="851" w:type="dxa"/>
            <w:vAlign w:val="center"/>
          </w:tcPr>
          <w:p w:rsidR="00B85B7C" w:rsidRPr="00B85B7C" w:rsidRDefault="00B85B7C" w:rsidP="00147D80">
            <w:pPr>
              <w:rPr>
                <w:rFonts w:ascii="Times New Roman" w:eastAsiaTheme="minorHAnsi" w:hAnsi="Times New Roman"/>
                <w:color w:val="000000"/>
                <w:sz w:val="28"/>
                <w:szCs w:val="28"/>
              </w:rPr>
            </w:pPr>
            <w:r w:rsidRPr="00B85B7C">
              <w:rPr>
                <w:rFonts w:ascii="Times New Roman" w:eastAsiaTheme="minorHAnsi" w:hAnsi="Times New Roman"/>
                <w:color w:val="000000"/>
                <w:sz w:val="28"/>
                <w:szCs w:val="28"/>
              </w:rPr>
              <w:t>1,25</w:t>
            </w:r>
          </w:p>
        </w:tc>
        <w:tc>
          <w:tcPr>
            <w:tcW w:w="850" w:type="dxa"/>
            <w:vAlign w:val="center"/>
          </w:tcPr>
          <w:p w:rsidR="00B85B7C" w:rsidRPr="00B85B7C" w:rsidRDefault="00B85B7C" w:rsidP="00147D80">
            <w:pPr>
              <w:rPr>
                <w:rFonts w:ascii="Times New Roman" w:eastAsiaTheme="minorHAnsi" w:hAnsi="Times New Roman"/>
                <w:color w:val="000000"/>
                <w:sz w:val="28"/>
                <w:szCs w:val="28"/>
              </w:rPr>
            </w:pPr>
            <w:r w:rsidRPr="00B85B7C">
              <w:rPr>
                <w:rFonts w:ascii="Times New Roman" w:eastAsiaTheme="minorHAnsi" w:hAnsi="Times New Roman"/>
                <w:color w:val="000000"/>
                <w:sz w:val="28"/>
                <w:szCs w:val="28"/>
              </w:rPr>
              <w:t>1,00</w:t>
            </w:r>
          </w:p>
        </w:tc>
        <w:tc>
          <w:tcPr>
            <w:tcW w:w="7938" w:type="dxa"/>
          </w:tcPr>
          <w:p w:rsidR="00B85B7C" w:rsidRPr="00B85B7C" w:rsidRDefault="00B85B7C" w:rsidP="000B04DD">
            <w:pPr>
              <w:rPr>
                <w:rFonts w:ascii="Times New Roman" w:eastAsiaTheme="minorHAnsi" w:hAnsi="Times New Roman"/>
                <w:color w:val="000000"/>
                <w:sz w:val="28"/>
                <w:szCs w:val="28"/>
              </w:rPr>
            </w:pPr>
            <w:r w:rsidRPr="00B85B7C">
              <w:rPr>
                <w:rFonts w:ascii="Times New Roman" w:eastAsiaTheme="minorHAnsi" w:hAnsi="Times New Roman"/>
                <w:color w:val="000000"/>
                <w:sz w:val="28"/>
                <w:szCs w:val="28"/>
              </w:rPr>
              <w:t>Оценка - 5 баллов. Подпрограмма характеризуется практически полным освоением предусмотренных финансовых ресурсов и незначительным перевыполнением плановых значений показателей</w:t>
            </w:r>
          </w:p>
        </w:tc>
      </w:tr>
      <w:tr w:rsidR="00B85B7C" w:rsidRPr="00B85B7C" w:rsidTr="000B04DD">
        <w:tc>
          <w:tcPr>
            <w:tcW w:w="817" w:type="dxa"/>
            <w:vAlign w:val="center"/>
          </w:tcPr>
          <w:p w:rsidR="00B85B7C" w:rsidRPr="00B85B7C" w:rsidRDefault="00B85B7C" w:rsidP="00771347">
            <w:pPr>
              <w:rPr>
                <w:rFonts w:ascii="Times New Roman" w:eastAsiaTheme="minorHAnsi" w:hAnsi="Times New Roman"/>
                <w:color w:val="000000"/>
                <w:sz w:val="28"/>
                <w:szCs w:val="28"/>
              </w:rPr>
            </w:pPr>
            <w:r w:rsidRPr="00B85B7C">
              <w:rPr>
                <w:rFonts w:ascii="Times New Roman" w:eastAsiaTheme="minorHAnsi" w:hAnsi="Times New Roman"/>
                <w:color w:val="000000"/>
                <w:sz w:val="28"/>
                <w:szCs w:val="28"/>
              </w:rPr>
              <w:t>10.3.</w:t>
            </w:r>
          </w:p>
        </w:tc>
        <w:tc>
          <w:tcPr>
            <w:tcW w:w="4394" w:type="dxa"/>
            <w:vAlign w:val="center"/>
          </w:tcPr>
          <w:p w:rsidR="00B85B7C" w:rsidRPr="00B85B7C" w:rsidRDefault="00B85B7C" w:rsidP="00147D80">
            <w:pPr>
              <w:rPr>
                <w:rFonts w:ascii="Times New Roman" w:eastAsiaTheme="minorHAnsi" w:hAnsi="Times New Roman"/>
                <w:color w:val="000000"/>
                <w:sz w:val="28"/>
                <w:szCs w:val="28"/>
              </w:rPr>
            </w:pPr>
            <w:r w:rsidRPr="00B85B7C">
              <w:rPr>
                <w:rFonts w:ascii="Times New Roman" w:eastAsiaTheme="minorHAnsi" w:hAnsi="Times New Roman"/>
                <w:color w:val="000000"/>
                <w:sz w:val="28"/>
                <w:szCs w:val="28"/>
              </w:rPr>
              <w:t>Подпрограмма «Содержание и ремонт улично-дорожной сети и объектов благоустройства» на 2018-2024 годы</w:t>
            </w:r>
          </w:p>
        </w:tc>
        <w:tc>
          <w:tcPr>
            <w:tcW w:w="851" w:type="dxa"/>
            <w:vAlign w:val="center"/>
          </w:tcPr>
          <w:p w:rsidR="00B85B7C" w:rsidRPr="00B85B7C" w:rsidRDefault="00B85B7C" w:rsidP="00147D80">
            <w:pPr>
              <w:rPr>
                <w:rFonts w:ascii="Times New Roman" w:eastAsiaTheme="minorHAnsi" w:hAnsi="Times New Roman"/>
                <w:color w:val="000000"/>
                <w:sz w:val="28"/>
                <w:szCs w:val="28"/>
              </w:rPr>
            </w:pPr>
            <w:r w:rsidRPr="00B85B7C">
              <w:rPr>
                <w:rFonts w:ascii="Times New Roman" w:eastAsiaTheme="minorHAnsi" w:hAnsi="Times New Roman"/>
                <w:color w:val="000000"/>
                <w:sz w:val="28"/>
                <w:szCs w:val="28"/>
              </w:rPr>
              <w:t>0,80</w:t>
            </w:r>
          </w:p>
        </w:tc>
        <w:tc>
          <w:tcPr>
            <w:tcW w:w="850" w:type="dxa"/>
            <w:vAlign w:val="center"/>
          </w:tcPr>
          <w:p w:rsidR="00B85B7C" w:rsidRPr="00B85B7C" w:rsidRDefault="00B85B7C" w:rsidP="00147D80">
            <w:pPr>
              <w:rPr>
                <w:rFonts w:ascii="Times New Roman" w:eastAsiaTheme="minorHAnsi" w:hAnsi="Times New Roman"/>
                <w:color w:val="000000"/>
                <w:sz w:val="28"/>
                <w:szCs w:val="28"/>
              </w:rPr>
            </w:pPr>
            <w:r w:rsidRPr="00B85B7C">
              <w:rPr>
                <w:rFonts w:ascii="Times New Roman" w:eastAsiaTheme="minorHAnsi" w:hAnsi="Times New Roman"/>
                <w:color w:val="000000"/>
                <w:sz w:val="28"/>
                <w:szCs w:val="28"/>
              </w:rPr>
              <w:t>0,62</w:t>
            </w:r>
          </w:p>
        </w:tc>
        <w:tc>
          <w:tcPr>
            <w:tcW w:w="7938" w:type="dxa"/>
          </w:tcPr>
          <w:p w:rsidR="00B85B7C" w:rsidRPr="00B85B7C" w:rsidRDefault="00B85B7C" w:rsidP="000B04DD">
            <w:pPr>
              <w:rPr>
                <w:rFonts w:ascii="Times New Roman" w:eastAsiaTheme="minorHAnsi" w:hAnsi="Times New Roman"/>
                <w:color w:val="000000"/>
                <w:sz w:val="28"/>
                <w:szCs w:val="28"/>
              </w:rPr>
            </w:pPr>
            <w:r w:rsidRPr="00B85B7C">
              <w:rPr>
                <w:rFonts w:ascii="Times New Roman" w:eastAsiaTheme="minorHAnsi" w:hAnsi="Times New Roman"/>
                <w:color w:val="000000"/>
                <w:sz w:val="28"/>
                <w:szCs w:val="28"/>
              </w:rPr>
              <w:t>Оценка - 4 балла. Подпрограмма характеризуется недостижением ряда плановых показателей и неосвоением части предусмотренных финансовых средств.</w:t>
            </w:r>
          </w:p>
          <w:p w:rsidR="00B85B7C" w:rsidRPr="00B85B7C" w:rsidRDefault="00B85B7C" w:rsidP="000B04DD">
            <w:pPr>
              <w:rPr>
                <w:rFonts w:ascii="Times New Roman" w:eastAsiaTheme="minorHAnsi" w:hAnsi="Times New Roman"/>
                <w:color w:val="000000"/>
                <w:sz w:val="28"/>
                <w:szCs w:val="28"/>
              </w:rPr>
            </w:pPr>
            <w:r w:rsidRPr="00B85B7C">
              <w:rPr>
                <w:rFonts w:ascii="Times New Roman" w:eastAsiaTheme="minorHAnsi" w:hAnsi="Times New Roman"/>
                <w:color w:val="000000"/>
                <w:sz w:val="28"/>
                <w:szCs w:val="28"/>
              </w:rPr>
              <w:t>Неосвоение части предусмотренного программой финансирования и недостижение ряда плановых значений показателей (площадь отремонтированного асфальтобетонного покрытия, количество отремонтированных лестниц, количество установленных опор наружного освещения) обусловлено нарушением подрядными организациями сроков выполнения работ, расторжением заключенных договоров</w:t>
            </w:r>
          </w:p>
        </w:tc>
      </w:tr>
      <w:tr w:rsidR="00B85B7C" w:rsidRPr="00B85B7C" w:rsidTr="000B04DD">
        <w:tc>
          <w:tcPr>
            <w:tcW w:w="817" w:type="dxa"/>
            <w:vAlign w:val="center"/>
          </w:tcPr>
          <w:p w:rsidR="00B85B7C" w:rsidRPr="00B85B7C" w:rsidRDefault="00B85B7C" w:rsidP="00771347">
            <w:pPr>
              <w:rPr>
                <w:rFonts w:ascii="Times New Roman" w:eastAsiaTheme="minorHAnsi" w:hAnsi="Times New Roman"/>
                <w:color w:val="000000"/>
                <w:sz w:val="28"/>
                <w:szCs w:val="28"/>
              </w:rPr>
            </w:pPr>
            <w:r w:rsidRPr="00B85B7C">
              <w:rPr>
                <w:rFonts w:ascii="Times New Roman" w:eastAsiaTheme="minorHAnsi" w:hAnsi="Times New Roman"/>
                <w:color w:val="000000"/>
                <w:sz w:val="28"/>
                <w:szCs w:val="28"/>
              </w:rPr>
              <w:t>10.4.</w:t>
            </w:r>
          </w:p>
        </w:tc>
        <w:tc>
          <w:tcPr>
            <w:tcW w:w="4394" w:type="dxa"/>
            <w:vAlign w:val="center"/>
          </w:tcPr>
          <w:p w:rsidR="00B85B7C" w:rsidRPr="00B85B7C" w:rsidRDefault="00B85B7C" w:rsidP="000B04DD">
            <w:pPr>
              <w:rPr>
                <w:rFonts w:ascii="Times New Roman" w:eastAsiaTheme="minorHAnsi" w:hAnsi="Times New Roman"/>
                <w:color w:val="000000"/>
                <w:sz w:val="28"/>
                <w:szCs w:val="28"/>
              </w:rPr>
            </w:pPr>
            <w:r w:rsidRPr="00B85B7C">
              <w:rPr>
                <w:rFonts w:ascii="Times New Roman" w:eastAsiaTheme="minorHAnsi" w:hAnsi="Times New Roman"/>
                <w:color w:val="000000"/>
                <w:sz w:val="28"/>
                <w:szCs w:val="28"/>
              </w:rPr>
              <w:t xml:space="preserve">Подпрограмма «Транспортное </w:t>
            </w:r>
          </w:p>
        </w:tc>
        <w:tc>
          <w:tcPr>
            <w:tcW w:w="851" w:type="dxa"/>
            <w:vAlign w:val="center"/>
          </w:tcPr>
          <w:p w:rsidR="00B85B7C" w:rsidRPr="00B85B7C" w:rsidRDefault="00B85B7C" w:rsidP="00147D80">
            <w:pPr>
              <w:rPr>
                <w:rFonts w:ascii="Times New Roman" w:eastAsiaTheme="minorHAnsi" w:hAnsi="Times New Roman"/>
                <w:color w:val="000000"/>
                <w:sz w:val="28"/>
                <w:szCs w:val="28"/>
              </w:rPr>
            </w:pPr>
            <w:r w:rsidRPr="00B85B7C">
              <w:rPr>
                <w:rFonts w:ascii="Times New Roman" w:eastAsiaTheme="minorHAnsi" w:hAnsi="Times New Roman"/>
                <w:color w:val="000000"/>
                <w:sz w:val="28"/>
                <w:szCs w:val="28"/>
              </w:rPr>
              <w:t>1,00</w:t>
            </w:r>
          </w:p>
        </w:tc>
        <w:tc>
          <w:tcPr>
            <w:tcW w:w="850" w:type="dxa"/>
            <w:vAlign w:val="center"/>
          </w:tcPr>
          <w:p w:rsidR="00B85B7C" w:rsidRPr="00B85B7C" w:rsidRDefault="00B85B7C" w:rsidP="00147D80">
            <w:pPr>
              <w:rPr>
                <w:rFonts w:ascii="Times New Roman" w:eastAsiaTheme="minorHAnsi" w:hAnsi="Times New Roman"/>
                <w:color w:val="000000"/>
                <w:sz w:val="28"/>
                <w:szCs w:val="28"/>
              </w:rPr>
            </w:pPr>
            <w:r w:rsidRPr="00B85B7C">
              <w:rPr>
                <w:rFonts w:ascii="Times New Roman" w:eastAsiaTheme="minorHAnsi" w:hAnsi="Times New Roman"/>
                <w:color w:val="000000"/>
                <w:sz w:val="28"/>
                <w:szCs w:val="28"/>
              </w:rPr>
              <w:t>0,98</w:t>
            </w:r>
          </w:p>
        </w:tc>
        <w:tc>
          <w:tcPr>
            <w:tcW w:w="7938" w:type="dxa"/>
          </w:tcPr>
          <w:p w:rsidR="00B85B7C" w:rsidRPr="00B85B7C" w:rsidRDefault="00B85B7C" w:rsidP="000B04DD">
            <w:pPr>
              <w:rPr>
                <w:rFonts w:ascii="Times New Roman" w:eastAsiaTheme="minorHAnsi" w:hAnsi="Times New Roman"/>
                <w:color w:val="000000"/>
                <w:sz w:val="28"/>
                <w:szCs w:val="28"/>
              </w:rPr>
            </w:pPr>
            <w:r w:rsidRPr="00B85B7C">
              <w:rPr>
                <w:rFonts w:ascii="Times New Roman" w:eastAsiaTheme="minorHAnsi" w:hAnsi="Times New Roman"/>
                <w:color w:val="000000"/>
                <w:sz w:val="28"/>
                <w:szCs w:val="28"/>
              </w:rPr>
              <w:t xml:space="preserve">Оценка - 5 баллов. Подпрограмма характеризуется практически </w:t>
            </w:r>
          </w:p>
        </w:tc>
      </w:tr>
      <w:tr w:rsidR="000B04DD" w:rsidRPr="00B85B7C" w:rsidTr="000B04DD">
        <w:tc>
          <w:tcPr>
            <w:tcW w:w="817" w:type="dxa"/>
            <w:vAlign w:val="center"/>
          </w:tcPr>
          <w:p w:rsidR="000B04DD" w:rsidRPr="00B85B7C" w:rsidRDefault="000B04DD" w:rsidP="00B85BB9">
            <w:pPr>
              <w:jc w:val="center"/>
              <w:rPr>
                <w:rFonts w:ascii="Times New Roman" w:eastAsiaTheme="minorHAnsi" w:hAnsi="Times New Roman"/>
                <w:color w:val="000000"/>
                <w:sz w:val="28"/>
                <w:szCs w:val="28"/>
              </w:rPr>
            </w:pPr>
            <w:r w:rsidRPr="00B85B7C">
              <w:rPr>
                <w:rFonts w:ascii="Times New Roman" w:eastAsiaTheme="minorHAnsi" w:hAnsi="Times New Roman"/>
                <w:color w:val="000000"/>
                <w:sz w:val="28"/>
                <w:szCs w:val="28"/>
              </w:rPr>
              <w:lastRenderedPageBreak/>
              <w:t>1</w:t>
            </w:r>
          </w:p>
        </w:tc>
        <w:tc>
          <w:tcPr>
            <w:tcW w:w="4394" w:type="dxa"/>
            <w:vAlign w:val="center"/>
          </w:tcPr>
          <w:p w:rsidR="000B04DD" w:rsidRPr="00B85B7C" w:rsidRDefault="000B04DD" w:rsidP="00B85BB9">
            <w:pPr>
              <w:jc w:val="center"/>
              <w:rPr>
                <w:rFonts w:ascii="Times New Roman" w:eastAsiaTheme="minorHAnsi" w:hAnsi="Times New Roman"/>
                <w:color w:val="000000"/>
                <w:sz w:val="28"/>
                <w:szCs w:val="28"/>
              </w:rPr>
            </w:pPr>
            <w:r w:rsidRPr="00B85B7C">
              <w:rPr>
                <w:rFonts w:ascii="Times New Roman" w:eastAsiaTheme="minorHAnsi" w:hAnsi="Times New Roman"/>
                <w:color w:val="000000"/>
                <w:sz w:val="28"/>
                <w:szCs w:val="28"/>
              </w:rPr>
              <w:t>2</w:t>
            </w:r>
          </w:p>
        </w:tc>
        <w:tc>
          <w:tcPr>
            <w:tcW w:w="851" w:type="dxa"/>
            <w:vAlign w:val="center"/>
          </w:tcPr>
          <w:p w:rsidR="000B04DD" w:rsidRPr="00B85B7C" w:rsidRDefault="000B04DD" w:rsidP="00B85BB9">
            <w:pPr>
              <w:jc w:val="center"/>
              <w:rPr>
                <w:rFonts w:ascii="Times New Roman" w:eastAsiaTheme="minorHAnsi" w:hAnsi="Times New Roman"/>
                <w:color w:val="000000"/>
                <w:sz w:val="28"/>
                <w:szCs w:val="28"/>
              </w:rPr>
            </w:pPr>
            <w:r w:rsidRPr="00B85B7C">
              <w:rPr>
                <w:rFonts w:ascii="Times New Roman" w:eastAsiaTheme="minorHAnsi" w:hAnsi="Times New Roman"/>
                <w:color w:val="000000"/>
                <w:sz w:val="28"/>
                <w:szCs w:val="28"/>
              </w:rPr>
              <w:t>3</w:t>
            </w:r>
          </w:p>
        </w:tc>
        <w:tc>
          <w:tcPr>
            <w:tcW w:w="850" w:type="dxa"/>
            <w:vAlign w:val="center"/>
          </w:tcPr>
          <w:p w:rsidR="000B04DD" w:rsidRPr="00B85B7C" w:rsidRDefault="000B04DD" w:rsidP="00B85BB9">
            <w:pPr>
              <w:jc w:val="center"/>
              <w:rPr>
                <w:rFonts w:ascii="Times New Roman" w:eastAsiaTheme="minorHAnsi" w:hAnsi="Times New Roman"/>
                <w:color w:val="000000"/>
                <w:sz w:val="28"/>
                <w:szCs w:val="28"/>
              </w:rPr>
            </w:pPr>
            <w:r w:rsidRPr="00B85B7C">
              <w:rPr>
                <w:rFonts w:ascii="Times New Roman" w:eastAsiaTheme="minorHAnsi" w:hAnsi="Times New Roman"/>
                <w:color w:val="000000"/>
                <w:sz w:val="28"/>
                <w:szCs w:val="28"/>
              </w:rPr>
              <w:t>4</w:t>
            </w:r>
          </w:p>
        </w:tc>
        <w:tc>
          <w:tcPr>
            <w:tcW w:w="7938" w:type="dxa"/>
          </w:tcPr>
          <w:p w:rsidR="000B04DD" w:rsidRPr="00B85B7C" w:rsidRDefault="000B04DD" w:rsidP="000A5F11">
            <w:pPr>
              <w:jc w:val="center"/>
              <w:rPr>
                <w:rFonts w:ascii="Times New Roman" w:eastAsiaTheme="minorHAnsi" w:hAnsi="Times New Roman"/>
                <w:color w:val="000000"/>
                <w:sz w:val="28"/>
                <w:szCs w:val="28"/>
              </w:rPr>
            </w:pPr>
            <w:r w:rsidRPr="00B85B7C">
              <w:rPr>
                <w:rFonts w:ascii="Times New Roman" w:eastAsiaTheme="minorHAnsi" w:hAnsi="Times New Roman"/>
                <w:color w:val="000000"/>
                <w:sz w:val="28"/>
                <w:szCs w:val="28"/>
              </w:rPr>
              <w:t>5</w:t>
            </w:r>
          </w:p>
        </w:tc>
      </w:tr>
      <w:tr w:rsidR="000B04DD" w:rsidRPr="00B85B7C" w:rsidTr="000B04DD">
        <w:tc>
          <w:tcPr>
            <w:tcW w:w="817" w:type="dxa"/>
            <w:vAlign w:val="center"/>
          </w:tcPr>
          <w:p w:rsidR="000B04DD" w:rsidRPr="00B85B7C" w:rsidRDefault="000B04DD" w:rsidP="00771347">
            <w:pPr>
              <w:rPr>
                <w:rFonts w:ascii="Times New Roman" w:eastAsiaTheme="minorHAnsi" w:hAnsi="Times New Roman"/>
                <w:color w:val="000000"/>
                <w:sz w:val="28"/>
                <w:szCs w:val="28"/>
              </w:rPr>
            </w:pPr>
          </w:p>
        </w:tc>
        <w:tc>
          <w:tcPr>
            <w:tcW w:w="4394" w:type="dxa"/>
            <w:vAlign w:val="center"/>
          </w:tcPr>
          <w:p w:rsidR="000B04DD" w:rsidRPr="00B85B7C" w:rsidRDefault="000B04DD" w:rsidP="00147D80">
            <w:pPr>
              <w:rPr>
                <w:rFonts w:ascii="Times New Roman" w:eastAsiaTheme="minorHAnsi" w:hAnsi="Times New Roman"/>
                <w:color w:val="000000"/>
                <w:sz w:val="28"/>
                <w:szCs w:val="28"/>
              </w:rPr>
            </w:pPr>
            <w:r w:rsidRPr="00B85B7C">
              <w:rPr>
                <w:rFonts w:ascii="Times New Roman" w:eastAsiaTheme="minorHAnsi" w:hAnsi="Times New Roman"/>
                <w:color w:val="000000"/>
                <w:sz w:val="28"/>
                <w:szCs w:val="28"/>
              </w:rPr>
              <w:t>обслуживание населения» на 2018-2024 годы</w:t>
            </w:r>
          </w:p>
        </w:tc>
        <w:tc>
          <w:tcPr>
            <w:tcW w:w="851" w:type="dxa"/>
            <w:vAlign w:val="center"/>
          </w:tcPr>
          <w:p w:rsidR="000B04DD" w:rsidRPr="00B85B7C" w:rsidRDefault="000B04DD" w:rsidP="00147D80">
            <w:pPr>
              <w:rPr>
                <w:rFonts w:ascii="Times New Roman" w:eastAsiaTheme="minorHAnsi" w:hAnsi="Times New Roman"/>
                <w:color w:val="000000"/>
                <w:sz w:val="28"/>
                <w:szCs w:val="28"/>
              </w:rPr>
            </w:pPr>
          </w:p>
        </w:tc>
        <w:tc>
          <w:tcPr>
            <w:tcW w:w="850" w:type="dxa"/>
            <w:vAlign w:val="center"/>
          </w:tcPr>
          <w:p w:rsidR="000B04DD" w:rsidRPr="00B85B7C" w:rsidRDefault="000B04DD" w:rsidP="00147D80">
            <w:pPr>
              <w:rPr>
                <w:rFonts w:ascii="Times New Roman" w:eastAsiaTheme="minorHAnsi" w:hAnsi="Times New Roman"/>
                <w:color w:val="000000"/>
                <w:sz w:val="28"/>
                <w:szCs w:val="28"/>
              </w:rPr>
            </w:pPr>
          </w:p>
        </w:tc>
        <w:tc>
          <w:tcPr>
            <w:tcW w:w="7938" w:type="dxa"/>
          </w:tcPr>
          <w:p w:rsidR="000B04DD" w:rsidRPr="00B85B7C" w:rsidRDefault="000B04DD" w:rsidP="000B04DD">
            <w:pPr>
              <w:rPr>
                <w:rFonts w:ascii="Times New Roman" w:eastAsiaTheme="minorHAnsi" w:hAnsi="Times New Roman"/>
                <w:color w:val="000000"/>
                <w:sz w:val="28"/>
                <w:szCs w:val="28"/>
              </w:rPr>
            </w:pPr>
            <w:r w:rsidRPr="00B85B7C">
              <w:rPr>
                <w:rFonts w:ascii="Times New Roman" w:eastAsiaTheme="minorHAnsi" w:hAnsi="Times New Roman"/>
                <w:color w:val="000000"/>
                <w:sz w:val="28"/>
                <w:szCs w:val="28"/>
              </w:rPr>
              <w:t>полным освоением предусмотренных финансовых ресурсов, что позволило достичь всех плановых значений показателей</w:t>
            </w:r>
          </w:p>
        </w:tc>
      </w:tr>
      <w:tr w:rsidR="00B85B7C" w:rsidRPr="00B85B7C" w:rsidTr="000B04DD">
        <w:tc>
          <w:tcPr>
            <w:tcW w:w="817" w:type="dxa"/>
            <w:vAlign w:val="center"/>
          </w:tcPr>
          <w:p w:rsidR="00B85B7C" w:rsidRPr="00B85B7C" w:rsidRDefault="00B85B7C" w:rsidP="00771347">
            <w:pPr>
              <w:rPr>
                <w:rFonts w:ascii="Times New Roman" w:eastAsiaTheme="minorHAnsi" w:hAnsi="Times New Roman"/>
                <w:color w:val="000000"/>
                <w:sz w:val="28"/>
                <w:szCs w:val="28"/>
              </w:rPr>
            </w:pPr>
            <w:r w:rsidRPr="00B85B7C">
              <w:rPr>
                <w:rFonts w:ascii="Times New Roman" w:eastAsiaTheme="minorHAnsi" w:hAnsi="Times New Roman"/>
                <w:color w:val="000000"/>
                <w:sz w:val="28"/>
                <w:szCs w:val="28"/>
              </w:rPr>
              <w:t>11.</w:t>
            </w:r>
          </w:p>
        </w:tc>
        <w:tc>
          <w:tcPr>
            <w:tcW w:w="4394" w:type="dxa"/>
            <w:vAlign w:val="center"/>
          </w:tcPr>
          <w:p w:rsidR="00B85B7C" w:rsidRPr="00B85B7C" w:rsidRDefault="00B85B7C" w:rsidP="00147D80">
            <w:pPr>
              <w:rPr>
                <w:rFonts w:ascii="Times New Roman" w:eastAsiaTheme="minorHAnsi" w:hAnsi="Times New Roman"/>
                <w:color w:val="000000"/>
                <w:sz w:val="28"/>
                <w:szCs w:val="28"/>
              </w:rPr>
            </w:pPr>
            <w:r w:rsidRPr="00B85B7C">
              <w:rPr>
                <w:rFonts w:ascii="Times New Roman" w:eastAsiaTheme="minorHAnsi" w:hAnsi="Times New Roman"/>
                <w:color w:val="000000"/>
                <w:sz w:val="28"/>
                <w:szCs w:val="28"/>
              </w:rPr>
              <w:t>МП «Градостроительная политика» на 2018-2024 годы</w:t>
            </w:r>
          </w:p>
        </w:tc>
        <w:tc>
          <w:tcPr>
            <w:tcW w:w="851" w:type="dxa"/>
            <w:vAlign w:val="center"/>
          </w:tcPr>
          <w:p w:rsidR="00B85B7C" w:rsidRPr="00B85B7C" w:rsidRDefault="00B85B7C" w:rsidP="00147D80">
            <w:pPr>
              <w:rPr>
                <w:rFonts w:ascii="Times New Roman" w:eastAsiaTheme="minorHAnsi" w:hAnsi="Times New Roman"/>
                <w:color w:val="000000"/>
                <w:sz w:val="28"/>
                <w:szCs w:val="28"/>
              </w:rPr>
            </w:pPr>
            <w:r w:rsidRPr="00B85B7C">
              <w:rPr>
                <w:rFonts w:ascii="Times New Roman" w:eastAsiaTheme="minorHAnsi" w:hAnsi="Times New Roman"/>
                <w:color w:val="000000"/>
                <w:sz w:val="28"/>
                <w:szCs w:val="28"/>
              </w:rPr>
              <w:t>0,71</w:t>
            </w:r>
          </w:p>
        </w:tc>
        <w:tc>
          <w:tcPr>
            <w:tcW w:w="850" w:type="dxa"/>
            <w:vAlign w:val="center"/>
          </w:tcPr>
          <w:p w:rsidR="00B85B7C" w:rsidRPr="00B85B7C" w:rsidRDefault="00B85B7C" w:rsidP="00147D80">
            <w:pPr>
              <w:rPr>
                <w:rFonts w:ascii="Times New Roman" w:eastAsiaTheme="minorHAnsi" w:hAnsi="Times New Roman"/>
                <w:color w:val="000000"/>
                <w:sz w:val="28"/>
                <w:szCs w:val="28"/>
              </w:rPr>
            </w:pPr>
            <w:r w:rsidRPr="00B85B7C">
              <w:rPr>
                <w:rFonts w:ascii="Times New Roman" w:eastAsiaTheme="minorHAnsi" w:hAnsi="Times New Roman"/>
                <w:color w:val="000000"/>
                <w:sz w:val="28"/>
                <w:szCs w:val="28"/>
              </w:rPr>
              <w:t>0,83</w:t>
            </w:r>
          </w:p>
        </w:tc>
        <w:tc>
          <w:tcPr>
            <w:tcW w:w="7938" w:type="dxa"/>
          </w:tcPr>
          <w:p w:rsidR="00B85B7C" w:rsidRPr="00B85B7C" w:rsidRDefault="00B85B7C" w:rsidP="000B04DD">
            <w:pPr>
              <w:rPr>
                <w:rFonts w:ascii="Times New Roman" w:eastAsiaTheme="minorHAnsi" w:hAnsi="Times New Roman"/>
                <w:color w:val="000000"/>
                <w:sz w:val="28"/>
                <w:szCs w:val="28"/>
              </w:rPr>
            </w:pPr>
            <w:r w:rsidRPr="00B85B7C">
              <w:rPr>
                <w:rFonts w:ascii="Times New Roman" w:eastAsiaTheme="minorHAnsi" w:hAnsi="Times New Roman"/>
                <w:color w:val="000000"/>
                <w:sz w:val="28"/>
                <w:szCs w:val="28"/>
              </w:rPr>
              <w:t>МП характеризуется недостижением ряда плановых показателей и неосвоением части предусмотренных финансовых средств</w:t>
            </w:r>
          </w:p>
        </w:tc>
      </w:tr>
      <w:tr w:rsidR="00B85B7C" w:rsidRPr="00B85B7C" w:rsidTr="000B04DD">
        <w:tc>
          <w:tcPr>
            <w:tcW w:w="817" w:type="dxa"/>
            <w:vAlign w:val="center"/>
          </w:tcPr>
          <w:p w:rsidR="00B85B7C" w:rsidRPr="00B85B7C" w:rsidRDefault="00B85B7C" w:rsidP="00771347">
            <w:pPr>
              <w:rPr>
                <w:rFonts w:ascii="Times New Roman" w:eastAsiaTheme="minorHAnsi" w:hAnsi="Times New Roman"/>
                <w:color w:val="000000"/>
                <w:sz w:val="28"/>
                <w:szCs w:val="28"/>
              </w:rPr>
            </w:pPr>
            <w:r w:rsidRPr="00B85B7C">
              <w:rPr>
                <w:rFonts w:ascii="Times New Roman" w:eastAsiaTheme="minorHAnsi" w:hAnsi="Times New Roman"/>
                <w:color w:val="000000"/>
                <w:sz w:val="28"/>
                <w:szCs w:val="28"/>
              </w:rPr>
              <w:t>11.1.</w:t>
            </w:r>
          </w:p>
        </w:tc>
        <w:tc>
          <w:tcPr>
            <w:tcW w:w="4394" w:type="dxa"/>
            <w:vAlign w:val="center"/>
          </w:tcPr>
          <w:p w:rsidR="00B85B7C" w:rsidRPr="00B85B7C" w:rsidRDefault="00B85B7C" w:rsidP="00147D80">
            <w:pPr>
              <w:rPr>
                <w:rFonts w:ascii="Times New Roman" w:eastAsiaTheme="minorHAnsi" w:hAnsi="Times New Roman"/>
                <w:color w:val="000000"/>
                <w:sz w:val="28"/>
                <w:szCs w:val="28"/>
              </w:rPr>
            </w:pPr>
            <w:r w:rsidRPr="00B85B7C">
              <w:rPr>
                <w:rFonts w:ascii="Times New Roman" w:eastAsiaTheme="minorHAnsi" w:hAnsi="Times New Roman"/>
                <w:color w:val="000000"/>
                <w:sz w:val="28"/>
                <w:szCs w:val="28"/>
              </w:rPr>
              <w:t>Подпрограмма «Поддержка и стимулирование строительства на территории муниципального образования город Мурманск» на 2018-2024 годы</w:t>
            </w:r>
          </w:p>
        </w:tc>
        <w:tc>
          <w:tcPr>
            <w:tcW w:w="851" w:type="dxa"/>
            <w:vAlign w:val="center"/>
          </w:tcPr>
          <w:p w:rsidR="00B85B7C" w:rsidRPr="00B85B7C" w:rsidRDefault="00B85B7C" w:rsidP="00147D80">
            <w:pPr>
              <w:rPr>
                <w:rFonts w:ascii="Times New Roman" w:eastAsiaTheme="minorHAnsi" w:hAnsi="Times New Roman"/>
                <w:color w:val="000000"/>
                <w:sz w:val="28"/>
                <w:szCs w:val="28"/>
              </w:rPr>
            </w:pPr>
            <w:r w:rsidRPr="00B85B7C">
              <w:rPr>
                <w:rFonts w:ascii="Times New Roman" w:eastAsiaTheme="minorHAnsi" w:hAnsi="Times New Roman"/>
                <w:color w:val="000000"/>
                <w:sz w:val="28"/>
                <w:szCs w:val="28"/>
              </w:rPr>
              <w:t>0,41</w:t>
            </w:r>
          </w:p>
        </w:tc>
        <w:tc>
          <w:tcPr>
            <w:tcW w:w="850" w:type="dxa"/>
            <w:vAlign w:val="center"/>
          </w:tcPr>
          <w:p w:rsidR="00B85B7C" w:rsidRPr="00B85B7C" w:rsidRDefault="00B85B7C" w:rsidP="00147D80">
            <w:pPr>
              <w:rPr>
                <w:rFonts w:ascii="Times New Roman" w:eastAsiaTheme="minorHAnsi" w:hAnsi="Times New Roman"/>
                <w:color w:val="000000"/>
                <w:sz w:val="28"/>
                <w:szCs w:val="28"/>
              </w:rPr>
            </w:pPr>
            <w:r w:rsidRPr="00B85B7C">
              <w:rPr>
                <w:rFonts w:ascii="Times New Roman" w:eastAsiaTheme="minorHAnsi" w:hAnsi="Times New Roman"/>
                <w:color w:val="000000"/>
                <w:sz w:val="28"/>
                <w:szCs w:val="28"/>
              </w:rPr>
              <w:t>0,71</w:t>
            </w:r>
          </w:p>
        </w:tc>
        <w:tc>
          <w:tcPr>
            <w:tcW w:w="7938" w:type="dxa"/>
          </w:tcPr>
          <w:p w:rsidR="00B85B7C" w:rsidRPr="00B85B7C" w:rsidRDefault="00B85B7C" w:rsidP="000B04DD">
            <w:pPr>
              <w:rPr>
                <w:rFonts w:ascii="Times New Roman" w:eastAsiaTheme="minorHAnsi" w:hAnsi="Times New Roman"/>
                <w:color w:val="000000"/>
                <w:sz w:val="28"/>
                <w:szCs w:val="28"/>
              </w:rPr>
            </w:pPr>
            <w:r w:rsidRPr="00B85B7C">
              <w:rPr>
                <w:rFonts w:ascii="Times New Roman" w:eastAsiaTheme="minorHAnsi" w:hAnsi="Times New Roman"/>
                <w:color w:val="000000"/>
                <w:sz w:val="28"/>
                <w:szCs w:val="28"/>
              </w:rPr>
              <w:t>Оценка - 2 балла. Подпрограмма характеризуется низким уровнем достижения плановых показателей, а также неосвоением части предусмотренных финансовых средств.</w:t>
            </w:r>
          </w:p>
          <w:p w:rsidR="00B85B7C" w:rsidRPr="00B85B7C" w:rsidRDefault="00B85B7C" w:rsidP="000B04DD">
            <w:pPr>
              <w:rPr>
                <w:rFonts w:ascii="Times New Roman" w:eastAsiaTheme="minorHAnsi" w:hAnsi="Times New Roman"/>
                <w:color w:val="000000"/>
                <w:sz w:val="28"/>
                <w:szCs w:val="28"/>
              </w:rPr>
            </w:pPr>
            <w:r w:rsidRPr="00B85B7C">
              <w:rPr>
                <w:rFonts w:ascii="Times New Roman" w:eastAsiaTheme="minorHAnsi" w:hAnsi="Times New Roman"/>
                <w:color w:val="000000"/>
                <w:sz w:val="28"/>
                <w:szCs w:val="28"/>
              </w:rPr>
              <w:t>Недостижение ряда плановых показателей подпрограммы и неполное освоение предусмотренного финансирования обусловлено:</w:t>
            </w:r>
          </w:p>
          <w:p w:rsidR="00B85B7C" w:rsidRPr="00B85B7C" w:rsidRDefault="00B85B7C" w:rsidP="000B04DD">
            <w:pPr>
              <w:rPr>
                <w:rFonts w:ascii="Times New Roman" w:eastAsiaTheme="minorHAnsi" w:hAnsi="Times New Roman"/>
                <w:color w:val="000000"/>
                <w:sz w:val="28"/>
                <w:szCs w:val="28"/>
              </w:rPr>
            </w:pPr>
            <w:r w:rsidRPr="00B85B7C">
              <w:rPr>
                <w:rFonts w:ascii="Times New Roman" w:eastAsiaTheme="minorHAnsi" w:hAnsi="Times New Roman"/>
                <w:color w:val="000000"/>
                <w:sz w:val="28"/>
                <w:szCs w:val="28"/>
              </w:rPr>
              <w:t>- отсутствием заявок на проведение архитектурных конкурсов на территории города Мурманска, заявлений на предоставление социальных выплат многодетным семьям для строительства жилья на предоставленных на безвозмездной основе земельных участках;</w:t>
            </w:r>
          </w:p>
          <w:p w:rsidR="00B85B7C" w:rsidRPr="00B85B7C" w:rsidRDefault="00B85B7C" w:rsidP="000B04DD">
            <w:pPr>
              <w:rPr>
                <w:rFonts w:ascii="Times New Roman" w:eastAsiaTheme="minorHAnsi" w:hAnsi="Times New Roman"/>
                <w:color w:val="000000"/>
                <w:sz w:val="28"/>
                <w:szCs w:val="28"/>
              </w:rPr>
            </w:pPr>
            <w:r w:rsidRPr="00B85B7C">
              <w:rPr>
                <w:rFonts w:ascii="Times New Roman" w:eastAsiaTheme="minorHAnsi" w:hAnsi="Times New Roman"/>
                <w:color w:val="000000"/>
                <w:sz w:val="28"/>
                <w:szCs w:val="28"/>
              </w:rPr>
              <w:t>- переносом на 2020 год срока выполнения работ по образованию 15 земельных участков для предоставления многодетным семьям в связи с несвоевременным исполнением подрядчиком обязательств по заключенному муниципальному контракту</w:t>
            </w:r>
          </w:p>
        </w:tc>
      </w:tr>
      <w:tr w:rsidR="00B85B7C" w:rsidRPr="00B85B7C" w:rsidTr="000B04DD">
        <w:tc>
          <w:tcPr>
            <w:tcW w:w="817" w:type="dxa"/>
            <w:vAlign w:val="center"/>
          </w:tcPr>
          <w:p w:rsidR="00B85B7C" w:rsidRPr="00B85B7C" w:rsidRDefault="00B85B7C" w:rsidP="00771347">
            <w:pPr>
              <w:rPr>
                <w:rFonts w:ascii="Times New Roman" w:eastAsiaTheme="minorHAnsi" w:hAnsi="Times New Roman"/>
                <w:color w:val="000000"/>
                <w:sz w:val="28"/>
                <w:szCs w:val="28"/>
              </w:rPr>
            </w:pPr>
            <w:r w:rsidRPr="00B85B7C">
              <w:rPr>
                <w:rFonts w:ascii="Times New Roman" w:eastAsiaTheme="minorHAnsi" w:hAnsi="Times New Roman"/>
                <w:color w:val="000000"/>
                <w:sz w:val="28"/>
                <w:szCs w:val="28"/>
              </w:rPr>
              <w:t>11.2.</w:t>
            </w:r>
          </w:p>
        </w:tc>
        <w:tc>
          <w:tcPr>
            <w:tcW w:w="4394" w:type="dxa"/>
            <w:vAlign w:val="center"/>
          </w:tcPr>
          <w:p w:rsidR="00B85B7C" w:rsidRPr="00B85B7C" w:rsidRDefault="00B85B7C" w:rsidP="00147D80">
            <w:pPr>
              <w:rPr>
                <w:rFonts w:ascii="Times New Roman" w:eastAsiaTheme="minorHAnsi" w:hAnsi="Times New Roman"/>
                <w:color w:val="000000"/>
                <w:sz w:val="28"/>
                <w:szCs w:val="28"/>
              </w:rPr>
            </w:pPr>
            <w:r w:rsidRPr="00B85B7C">
              <w:rPr>
                <w:rFonts w:ascii="Times New Roman" w:eastAsiaTheme="minorHAnsi" w:hAnsi="Times New Roman"/>
                <w:color w:val="000000"/>
                <w:sz w:val="28"/>
                <w:szCs w:val="28"/>
              </w:rPr>
              <w:t>Подпрограмма «Наружная реклама города Мурманска» на 2018-2024 годы</w:t>
            </w:r>
          </w:p>
        </w:tc>
        <w:tc>
          <w:tcPr>
            <w:tcW w:w="851" w:type="dxa"/>
            <w:vAlign w:val="center"/>
          </w:tcPr>
          <w:p w:rsidR="00B85B7C" w:rsidRPr="00B85B7C" w:rsidRDefault="00B85B7C" w:rsidP="00147D80">
            <w:pPr>
              <w:rPr>
                <w:rFonts w:ascii="Times New Roman" w:eastAsiaTheme="minorHAnsi" w:hAnsi="Times New Roman"/>
                <w:color w:val="000000"/>
                <w:sz w:val="28"/>
                <w:szCs w:val="28"/>
              </w:rPr>
            </w:pPr>
            <w:r w:rsidRPr="00B85B7C">
              <w:rPr>
                <w:rFonts w:ascii="Times New Roman" w:eastAsiaTheme="minorHAnsi" w:hAnsi="Times New Roman"/>
                <w:color w:val="000000"/>
                <w:sz w:val="28"/>
                <w:szCs w:val="28"/>
              </w:rPr>
              <w:t>1,00</w:t>
            </w:r>
          </w:p>
        </w:tc>
        <w:tc>
          <w:tcPr>
            <w:tcW w:w="850" w:type="dxa"/>
            <w:vAlign w:val="center"/>
          </w:tcPr>
          <w:p w:rsidR="00B85B7C" w:rsidRPr="00B85B7C" w:rsidRDefault="00B85B7C" w:rsidP="00147D80">
            <w:pPr>
              <w:rPr>
                <w:rFonts w:ascii="Times New Roman" w:eastAsiaTheme="minorHAnsi" w:hAnsi="Times New Roman"/>
                <w:color w:val="000000"/>
                <w:sz w:val="28"/>
                <w:szCs w:val="28"/>
              </w:rPr>
            </w:pPr>
            <w:r w:rsidRPr="00B85B7C">
              <w:rPr>
                <w:rFonts w:ascii="Times New Roman" w:eastAsiaTheme="minorHAnsi" w:hAnsi="Times New Roman"/>
                <w:color w:val="000000"/>
                <w:sz w:val="28"/>
                <w:szCs w:val="28"/>
              </w:rPr>
              <w:t>0,95</w:t>
            </w:r>
          </w:p>
        </w:tc>
        <w:tc>
          <w:tcPr>
            <w:tcW w:w="7938" w:type="dxa"/>
          </w:tcPr>
          <w:p w:rsidR="00B85B7C" w:rsidRPr="00B85B7C" w:rsidRDefault="00B85B7C" w:rsidP="000B04DD">
            <w:pPr>
              <w:rPr>
                <w:rFonts w:ascii="Times New Roman" w:eastAsiaTheme="minorHAnsi" w:hAnsi="Times New Roman"/>
                <w:color w:val="000000"/>
                <w:sz w:val="28"/>
                <w:szCs w:val="28"/>
              </w:rPr>
            </w:pPr>
            <w:r w:rsidRPr="00B85B7C">
              <w:rPr>
                <w:rFonts w:ascii="Times New Roman" w:eastAsiaTheme="minorHAnsi" w:hAnsi="Times New Roman"/>
                <w:color w:val="000000"/>
                <w:sz w:val="28"/>
                <w:szCs w:val="28"/>
              </w:rPr>
              <w:t>Оценка - 5 баллов. Подпрограмма характеризуется практически полным освоением предусмотренных финансовых ресурсов, что позволило достичь всех плановых значений показателей</w:t>
            </w:r>
          </w:p>
        </w:tc>
      </w:tr>
      <w:tr w:rsidR="00B85B7C" w:rsidRPr="00B85B7C" w:rsidTr="000B04DD">
        <w:tc>
          <w:tcPr>
            <w:tcW w:w="817" w:type="dxa"/>
            <w:vAlign w:val="center"/>
          </w:tcPr>
          <w:p w:rsidR="00B85B7C" w:rsidRPr="00B85B7C" w:rsidRDefault="00B85B7C" w:rsidP="00771347">
            <w:pPr>
              <w:rPr>
                <w:rFonts w:ascii="Times New Roman" w:eastAsiaTheme="minorHAnsi" w:hAnsi="Times New Roman"/>
                <w:color w:val="000000"/>
                <w:sz w:val="28"/>
                <w:szCs w:val="28"/>
              </w:rPr>
            </w:pPr>
            <w:r w:rsidRPr="00B85B7C">
              <w:rPr>
                <w:rFonts w:ascii="Times New Roman" w:eastAsiaTheme="minorHAnsi" w:hAnsi="Times New Roman"/>
                <w:color w:val="000000"/>
                <w:sz w:val="28"/>
                <w:szCs w:val="28"/>
              </w:rPr>
              <w:t>12.</w:t>
            </w:r>
          </w:p>
        </w:tc>
        <w:tc>
          <w:tcPr>
            <w:tcW w:w="4394" w:type="dxa"/>
            <w:vAlign w:val="center"/>
          </w:tcPr>
          <w:p w:rsidR="00B85B7C" w:rsidRPr="00B85B7C" w:rsidRDefault="00B85B7C" w:rsidP="000B04DD">
            <w:pPr>
              <w:rPr>
                <w:rFonts w:ascii="Times New Roman" w:eastAsiaTheme="minorHAnsi" w:hAnsi="Times New Roman"/>
                <w:color w:val="000000"/>
                <w:sz w:val="28"/>
                <w:szCs w:val="28"/>
              </w:rPr>
            </w:pPr>
            <w:r w:rsidRPr="00B85B7C">
              <w:rPr>
                <w:rFonts w:ascii="Times New Roman" w:eastAsiaTheme="minorHAnsi" w:hAnsi="Times New Roman"/>
                <w:color w:val="000000"/>
                <w:sz w:val="28"/>
                <w:szCs w:val="28"/>
              </w:rPr>
              <w:t xml:space="preserve">МП «Обеспечение безопасности проживания и охрана окружающей среды» на 2018-2024 </w:t>
            </w:r>
          </w:p>
        </w:tc>
        <w:tc>
          <w:tcPr>
            <w:tcW w:w="851" w:type="dxa"/>
            <w:vAlign w:val="center"/>
          </w:tcPr>
          <w:p w:rsidR="00B85B7C" w:rsidRPr="00B85B7C" w:rsidRDefault="00B85B7C" w:rsidP="00147D80">
            <w:pPr>
              <w:rPr>
                <w:rFonts w:ascii="Times New Roman" w:eastAsiaTheme="minorHAnsi" w:hAnsi="Times New Roman"/>
                <w:color w:val="000000"/>
                <w:sz w:val="28"/>
                <w:szCs w:val="28"/>
              </w:rPr>
            </w:pPr>
            <w:r w:rsidRPr="00B85B7C">
              <w:rPr>
                <w:rFonts w:ascii="Times New Roman" w:eastAsiaTheme="minorHAnsi" w:hAnsi="Times New Roman"/>
                <w:color w:val="000000"/>
                <w:sz w:val="28"/>
                <w:szCs w:val="28"/>
              </w:rPr>
              <w:t>1,02</w:t>
            </w:r>
          </w:p>
        </w:tc>
        <w:tc>
          <w:tcPr>
            <w:tcW w:w="850" w:type="dxa"/>
            <w:vAlign w:val="center"/>
          </w:tcPr>
          <w:p w:rsidR="00B85B7C" w:rsidRPr="00B85B7C" w:rsidRDefault="00B85B7C" w:rsidP="00147D80">
            <w:pPr>
              <w:rPr>
                <w:rFonts w:ascii="Times New Roman" w:eastAsiaTheme="minorHAnsi" w:hAnsi="Times New Roman"/>
                <w:color w:val="000000"/>
                <w:sz w:val="28"/>
                <w:szCs w:val="28"/>
              </w:rPr>
            </w:pPr>
            <w:r w:rsidRPr="00B85B7C">
              <w:rPr>
                <w:rFonts w:ascii="Times New Roman" w:eastAsiaTheme="minorHAnsi" w:hAnsi="Times New Roman"/>
                <w:color w:val="000000"/>
                <w:sz w:val="28"/>
                <w:szCs w:val="28"/>
              </w:rPr>
              <w:t>0,88</w:t>
            </w:r>
          </w:p>
        </w:tc>
        <w:tc>
          <w:tcPr>
            <w:tcW w:w="7938" w:type="dxa"/>
          </w:tcPr>
          <w:p w:rsidR="00B85B7C" w:rsidRPr="00B85B7C" w:rsidRDefault="00B85B7C" w:rsidP="000B04DD">
            <w:pPr>
              <w:rPr>
                <w:rFonts w:ascii="Times New Roman" w:eastAsiaTheme="minorHAnsi" w:hAnsi="Times New Roman"/>
                <w:color w:val="000000"/>
                <w:sz w:val="28"/>
                <w:szCs w:val="28"/>
              </w:rPr>
            </w:pPr>
            <w:r w:rsidRPr="00B85B7C">
              <w:rPr>
                <w:rFonts w:ascii="Times New Roman" w:eastAsiaTheme="minorHAnsi" w:hAnsi="Times New Roman"/>
                <w:color w:val="000000"/>
                <w:sz w:val="28"/>
                <w:szCs w:val="28"/>
              </w:rPr>
              <w:t>МП характеризуется незначительным перевыполнением плановых значений показателей при неосвоении части предусмотренных финансовых средств</w:t>
            </w:r>
          </w:p>
        </w:tc>
      </w:tr>
      <w:tr w:rsidR="000B04DD" w:rsidRPr="00B85B7C" w:rsidTr="000B04DD">
        <w:tc>
          <w:tcPr>
            <w:tcW w:w="817" w:type="dxa"/>
            <w:vAlign w:val="center"/>
          </w:tcPr>
          <w:p w:rsidR="000B04DD" w:rsidRPr="00B85B7C" w:rsidRDefault="000B04DD" w:rsidP="00B85BB9">
            <w:pPr>
              <w:jc w:val="center"/>
              <w:rPr>
                <w:rFonts w:ascii="Times New Roman" w:eastAsiaTheme="minorHAnsi" w:hAnsi="Times New Roman"/>
                <w:color w:val="000000"/>
                <w:sz w:val="28"/>
                <w:szCs w:val="28"/>
              </w:rPr>
            </w:pPr>
            <w:r w:rsidRPr="00B85B7C">
              <w:rPr>
                <w:rFonts w:ascii="Times New Roman" w:eastAsiaTheme="minorHAnsi" w:hAnsi="Times New Roman"/>
                <w:color w:val="000000"/>
                <w:sz w:val="28"/>
                <w:szCs w:val="28"/>
              </w:rPr>
              <w:lastRenderedPageBreak/>
              <w:t>1</w:t>
            </w:r>
          </w:p>
        </w:tc>
        <w:tc>
          <w:tcPr>
            <w:tcW w:w="4394" w:type="dxa"/>
            <w:vAlign w:val="center"/>
          </w:tcPr>
          <w:p w:rsidR="000B04DD" w:rsidRPr="00B85B7C" w:rsidRDefault="000B04DD" w:rsidP="00B85BB9">
            <w:pPr>
              <w:jc w:val="center"/>
              <w:rPr>
                <w:rFonts w:ascii="Times New Roman" w:eastAsiaTheme="minorHAnsi" w:hAnsi="Times New Roman"/>
                <w:color w:val="000000"/>
                <w:sz w:val="28"/>
                <w:szCs w:val="28"/>
              </w:rPr>
            </w:pPr>
            <w:r w:rsidRPr="00B85B7C">
              <w:rPr>
                <w:rFonts w:ascii="Times New Roman" w:eastAsiaTheme="minorHAnsi" w:hAnsi="Times New Roman"/>
                <w:color w:val="000000"/>
                <w:sz w:val="28"/>
                <w:szCs w:val="28"/>
              </w:rPr>
              <w:t>2</w:t>
            </w:r>
          </w:p>
        </w:tc>
        <w:tc>
          <w:tcPr>
            <w:tcW w:w="851" w:type="dxa"/>
            <w:vAlign w:val="center"/>
          </w:tcPr>
          <w:p w:rsidR="000B04DD" w:rsidRPr="00B85B7C" w:rsidRDefault="000B04DD" w:rsidP="00B85BB9">
            <w:pPr>
              <w:jc w:val="center"/>
              <w:rPr>
                <w:rFonts w:ascii="Times New Roman" w:eastAsiaTheme="minorHAnsi" w:hAnsi="Times New Roman"/>
                <w:color w:val="000000"/>
                <w:sz w:val="28"/>
                <w:szCs w:val="28"/>
              </w:rPr>
            </w:pPr>
            <w:r w:rsidRPr="00B85B7C">
              <w:rPr>
                <w:rFonts w:ascii="Times New Roman" w:eastAsiaTheme="minorHAnsi" w:hAnsi="Times New Roman"/>
                <w:color w:val="000000"/>
                <w:sz w:val="28"/>
                <w:szCs w:val="28"/>
              </w:rPr>
              <w:t>3</w:t>
            </w:r>
          </w:p>
        </w:tc>
        <w:tc>
          <w:tcPr>
            <w:tcW w:w="850" w:type="dxa"/>
            <w:vAlign w:val="center"/>
          </w:tcPr>
          <w:p w:rsidR="000B04DD" w:rsidRPr="00B85B7C" w:rsidRDefault="000B04DD" w:rsidP="00B85BB9">
            <w:pPr>
              <w:jc w:val="center"/>
              <w:rPr>
                <w:rFonts w:ascii="Times New Roman" w:eastAsiaTheme="minorHAnsi" w:hAnsi="Times New Roman"/>
                <w:color w:val="000000"/>
                <w:sz w:val="28"/>
                <w:szCs w:val="28"/>
              </w:rPr>
            </w:pPr>
            <w:r w:rsidRPr="00B85B7C">
              <w:rPr>
                <w:rFonts w:ascii="Times New Roman" w:eastAsiaTheme="minorHAnsi" w:hAnsi="Times New Roman"/>
                <w:color w:val="000000"/>
                <w:sz w:val="28"/>
                <w:szCs w:val="28"/>
              </w:rPr>
              <w:t>4</w:t>
            </w:r>
          </w:p>
        </w:tc>
        <w:tc>
          <w:tcPr>
            <w:tcW w:w="7938" w:type="dxa"/>
          </w:tcPr>
          <w:p w:rsidR="000B04DD" w:rsidRPr="00B85B7C" w:rsidRDefault="000B04DD" w:rsidP="000A5F11">
            <w:pPr>
              <w:jc w:val="center"/>
              <w:rPr>
                <w:rFonts w:ascii="Times New Roman" w:eastAsiaTheme="minorHAnsi" w:hAnsi="Times New Roman"/>
                <w:color w:val="000000"/>
                <w:sz w:val="28"/>
                <w:szCs w:val="28"/>
              </w:rPr>
            </w:pPr>
            <w:r w:rsidRPr="00B85B7C">
              <w:rPr>
                <w:rFonts w:ascii="Times New Roman" w:eastAsiaTheme="minorHAnsi" w:hAnsi="Times New Roman"/>
                <w:color w:val="000000"/>
                <w:sz w:val="28"/>
                <w:szCs w:val="28"/>
              </w:rPr>
              <w:t>5</w:t>
            </w:r>
          </w:p>
        </w:tc>
      </w:tr>
      <w:tr w:rsidR="000B04DD" w:rsidRPr="00B85B7C" w:rsidTr="000B04DD">
        <w:tc>
          <w:tcPr>
            <w:tcW w:w="817" w:type="dxa"/>
            <w:vAlign w:val="center"/>
          </w:tcPr>
          <w:p w:rsidR="000B04DD" w:rsidRPr="00B85B7C" w:rsidRDefault="000B04DD" w:rsidP="00771347">
            <w:pPr>
              <w:rPr>
                <w:rFonts w:ascii="Times New Roman" w:eastAsiaTheme="minorHAnsi" w:hAnsi="Times New Roman"/>
                <w:color w:val="000000"/>
                <w:sz w:val="28"/>
                <w:szCs w:val="28"/>
              </w:rPr>
            </w:pPr>
          </w:p>
        </w:tc>
        <w:tc>
          <w:tcPr>
            <w:tcW w:w="4394" w:type="dxa"/>
            <w:vAlign w:val="center"/>
          </w:tcPr>
          <w:p w:rsidR="000B04DD" w:rsidRPr="00B85B7C" w:rsidRDefault="000B04DD" w:rsidP="00147D80">
            <w:pPr>
              <w:rPr>
                <w:rFonts w:ascii="Times New Roman" w:eastAsiaTheme="minorHAnsi" w:hAnsi="Times New Roman"/>
                <w:color w:val="000000"/>
                <w:sz w:val="28"/>
                <w:szCs w:val="28"/>
              </w:rPr>
            </w:pPr>
            <w:r w:rsidRPr="00B85B7C">
              <w:rPr>
                <w:rFonts w:ascii="Times New Roman" w:eastAsiaTheme="minorHAnsi" w:hAnsi="Times New Roman"/>
                <w:color w:val="000000"/>
                <w:sz w:val="28"/>
                <w:szCs w:val="28"/>
              </w:rPr>
              <w:t>годы</w:t>
            </w:r>
          </w:p>
        </w:tc>
        <w:tc>
          <w:tcPr>
            <w:tcW w:w="851" w:type="dxa"/>
            <w:vAlign w:val="center"/>
          </w:tcPr>
          <w:p w:rsidR="000B04DD" w:rsidRPr="00B85B7C" w:rsidRDefault="000B04DD" w:rsidP="00147D80">
            <w:pPr>
              <w:rPr>
                <w:rFonts w:ascii="Times New Roman" w:eastAsiaTheme="minorHAnsi" w:hAnsi="Times New Roman"/>
                <w:color w:val="000000"/>
                <w:sz w:val="28"/>
                <w:szCs w:val="28"/>
              </w:rPr>
            </w:pPr>
          </w:p>
        </w:tc>
        <w:tc>
          <w:tcPr>
            <w:tcW w:w="850" w:type="dxa"/>
            <w:vAlign w:val="center"/>
          </w:tcPr>
          <w:p w:rsidR="000B04DD" w:rsidRPr="00B85B7C" w:rsidRDefault="000B04DD" w:rsidP="00147D80">
            <w:pPr>
              <w:rPr>
                <w:rFonts w:ascii="Times New Roman" w:eastAsiaTheme="minorHAnsi" w:hAnsi="Times New Roman"/>
                <w:color w:val="000000"/>
                <w:sz w:val="28"/>
                <w:szCs w:val="28"/>
              </w:rPr>
            </w:pPr>
          </w:p>
        </w:tc>
        <w:tc>
          <w:tcPr>
            <w:tcW w:w="7938" w:type="dxa"/>
          </w:tcPr>
          <w:p w:rsidR="000B04DD" w:rsidRPr="00B85B7C" w:rsidRDefault="000B04DD" w:rsidP="000B04DD">
            <w:pPr>
              <w:rPr>
                <w:rFonts w:ascii="Times New Roman" w:eastAsiaTheme="minorHAnsi" w:hAnsi="Times New Roman"/>
                <w:color w:val="000000"/>
                <w:sz w:val="28"/>
                <w:szCs w:val="28"/>
              </w:rPr>
            </w:pPr>
          </w:p>
        </w:tc>
      </w:tr>
      <w:tr w:rsidR="00B85B7C" w:rsidRPr="00B85B7C" w:rsidTr="000B04DD">
        <w:tc>
          <w:tcPr>
            <w:tcW w:w="817" w:type="dxa"/>
            <w:vAlign w:val="center"/>
          </w:tcPr>
          <w:p w:rsidR="00B85B7C" w:rsidRPr="00B85B7C" w:rsidRDefault="00B85B7C" w:rsidP="00771347">
            <w:pPr>
              <w:rPr>
                <w:rFonts w:ascii="Times New Roman" w:eastAsiaTheme="minorHAnsi" w:hAnsi="Times New Roman"/>
                <w:color w:val="000000"/>
                <w:sz w:val="28"/>
                <w:szCs w:val="28"/>
              </w:rPr>
            </w:pPr>
            <w:r w:rsidRPr="00B85B7C">
              <w:rPr>
                <w:rFonts w:ascii="Times New Roman" w:eastAsiaTheme="minorHAnsi" w:hAnsi="Times New Roman"/>
                <w:color w:val="000000"/>
                <w:sz w:val="28"/>
                <w:szCs w:val="28"/>
              </w:rPr>
              <w:t>12.1.</w:t>
            </w:r>
          </w:p>
        </w:tc>
        <w:tc>
          <w:tcPr>
            <w:tcW w:w="4394" w:type="dxa"/>
            <w:vAlign w:val="center"/>
          </w:tcPr>
          <w:p w:rsidR="00B85B7C" w:rsidRPr="00B85B7C" w:rsidRDefault="00B85B7C" w:rsidP="00147D80">
            <w:pPr>
              <w:rPr>
                <w:rFonts w:ascii="Times New Roman" w:eastAsiaTheme="minorHAnsi" w:hAnsi="Times New Roman"/>
                <w:color w:val="000000"/>
                <w:sz w:val="28"/>
                <w:szCs w:val="28"/>
              </w:rPr>
            </w:pPr>
            <w:r w:rsidRPr="00B85B7C">
              <w:rPr>
                <w:rFonts w:ascii="Times New Roman" w:eastAsiaTheme="minorHAnsi" w:hAnsi="Times New Roman"/>
                <w:color w:val="000000"/>
                <w:sz w:val="28"/>
                <w:szCs w:val="28"/>
              </w:rPr>
              <w:t>Подпрограмма «Охрана окружающей среды в городе Мурманске» на 2018-2024 годы</w:t>
            </w:r>
          </w:p>
        </w:tc>
        <w:tc>
          <w:tcPr>
            <w:tcW w:w="851" w:type="dxa"/>
            <w:vAlign w:val="center"/>
          </w:tcPr>
          <w:p w:rsidR="00B85B7C" w:rsidRPr="00B85B7C" w:rsidRDefault="00B85B7C" w:rsidP="00147D80">
            <w:pPr>
              <w:rPr>
                <w:rFonts w:ascii="Times New Roman" w:eastAsiaTheme="minorHAnsi" w:hAnsi="Times New Roman"/>
                <w:color w:val="000000"/>
                <w:sz w:val="28"/>
                <w:szCs w:val="28"/>
              </w:rPr>
            </w:pPr>
            <w:r w:rsidRPr="00B85B7C">
              <w:rPr>
                <w:rFonts w:ascii="Times New Roman" w:eastAsiaTheme="minorHAnsi" w:hAnsi="Times New Roman"/>
                <w:color w:val="000000"/>
                <w:sz w:val="28"/>
                <w:szCs w:val="28"/>
              </w:rPr>
              <w:t>1,00</w:t>
            </w:r>
          </w:p>
        </w:tc>
        <w:tc>
          <w:tcPr>
            <w:tcW w:w="850" w:type="dxa"/>
            <w:vAlign w:val="center"/>
          </w:tcPr>
          <w:p w:rsidR="00B85B7C" w:rsidRPr="00B85B7C" w:rsidRDefault="00B85B7C" w:rsidP="00147D80">
            <w:pPr>
              <w:rPr>
                <w:rFonts w:ascii="Times New Roman" w:eastAsiaTheme="minorHAnsi" w:hAnsi="Times New Roman"/>
                <w:color w:val="000000"/>
                <w:sz w:val="28"/>
                <w:szCs w:val="28"/>
              </w:rPr>
            </w:pPr>
            <w:r w:rsidRPr="00B85B7C">
              <w:rPr>
                <w:rFonts w:ascii="Times New Roman" w:eastAsiaTheme="minorHAnsi" w:hAnsi="Times New Roman"/>
                <w:color w:val="000000"/>
                <w:sz w:val="28"/>
                <w:szCs w:val="28"/>
              </w:rPr>
              <w:t>0,80</w:t>
            </w:r>
          </w:p>
        </w:tc>
        <w:tc>
          <w:tcPr>
            <w:tcW w:w="7938" w:type="dxa"/>
          </w:tcPr>
          <w:p w:rsidR="00B85B7C" w:rsidRPr="00B85B7C" w:rsidRDefault="00B85B7C" w:rsidP="000B04DD">
            <w:pPr>
              <w:rPr>
                <w:rFonts w:ascii="Times New Roman" w:eastAsiaTheme="minorHAnsi" w:hAnsi="Times New Roman"/>
                <w:color w:val="000000"/>
                <w:sz w:val="28"/>
                <w:szCs w:val="28"/>
              </w:rPr>
            </w:pPr>
            <w:r w:rsidRPr="00B85B7C">
              <w:rPr>
                <w:rFonts w:ascii="Times New Roman" w:eastAsiaTheme="minorHAnsi" w:hAnsi="Times New Roman"/>
                <w:color w:val="000000"/>
                <w:sz w:val="28"/>
                <w:szCs w:val="28"/>
              </w:rPr>
              <w:t>Оценка - 4 балла. Подпрограмма характеризуется достижением всех плановых показателей при неосвоении части предусмотренных финансовых средств.</w:t>
            </w:r>
          </w:p>
          <w:p w:rsidR="00B85B7C" w:rsidRPr="00B85B7C" w:rsidRDefault="00B85B7C" w:rsidP="000B04DD">
            <w:pPr>
              <w:rPr>
                <w:rFonts w:ascii="Times New Roman" w:eastAsiaTheme="minorHAnsi" w:hAnsi="Times New Roman"/>
                <w:color w:val="000000"/>
                <w:sz w:val="28"/>
                <w:szCs w:val="28"/>
              </w:rPr>
            </w:pPr>
            <w:r w:rsidRPr="00B85B7C">
              <w:rPr>
                <w:rFonts w:ascii="Times New Roman" w:eastAsiaTheme="minorHAnsi" w:hAnsi="Times New Roman"/>
                <w:color w:val="000000"/>
                <w:sz w:val="28"/>
                <w:szCs w:val="28"/>
              </w:rPr>
              <w:t>Неполное освоение предусмотренных подпрограммой финансовых средств обусловлено образовавшейся экономией по договорам на изготовление печатной продукции об охране окружающей среды</w:t>
            </w:r>
          </w:p>
        </w:tc>
      </w:tr>
      <w:tr w:rsidR="00B85B7C" w:rsidRPr="00B85B7C" w:rsidTr="000B04DD">
        <w:tc>
          <w:tcPr>
            <w:tcW w:w="817" w:type="dxa"/>
            <w:vAlign w:val="center"/>
          </w:tcPr>
          <w:p w:rsidR="00B85B7C" w:rsidRPr="00B85B7C" w:rsidRDefault="00B85B7C" w:rsidP="00771347">
            <w:pPr>
              <w:rPr>
                <w:rFonts w:ascii="Times New Roman" w:eastAsiaTheme="minorHAnsi" w:hAnsi="Times New Roman"/>
                <w:color w:val="000000"/>
                <w:sz w:val="28"/>
                <w:szCs w:val="28"/>
              </w:rPr>
            </w:pPr>
            <w:r w:rsidRPr="00B85B7C">
              <w:rPr>
                <w:rFonts w:ascii="Times New Roman" w:eastAsiaTheme="minorHAnsi" w:hAnsi="Times New Roman"/>
                <w:color w:val="000000"/>
                <w:sz w:val="28"/>
                <w:szCs w:val="28"/>
              </w:rPr>
              <w:t>12.2.</w:t>
            </w:r>
          </w:p>
        </w:tc>
        <w:tc>
          <w:tcPr>
            <w:tcW w:w="4394" w:type="dxa"/>
            <w:vAlign w:val="center"/>
          </w:tcPr>
          <w:p w:rsidR="00B85B7C" w:rsidRPr="00B85B7C" w:rsidRDefault="00B85B7C" w:rsidP="00147D80">
            <w:pPr>
              <w:rPr>
                <w:rFonts w:ascii="Times New Roman" w:eastAsiaTheme="minorHAnsi" w:hAnsi="Times New Roman"/>
                <w:color w:val="000000"/>
                <w:sz w:val="28"/>
                <w:szCs w:val="28"/>
              </w:rPr>
            </w:pPr>
            <w:r w:rsidRPr="00B85B7C">
              <w:rPr>
                <w:rFonts w:ascii="Times New Roman" w:eastAsiaTheme="minorHAnsi" w:hAnsi="Times New Roman"/>
                <w:color w:val="000000"/>
                <w:sz w:val="28"/>
                <w:szCs w:val="28"/>
              </w:rPr>
              <w:t>Подпрограмма «Расширение городского кладбища на 7-8 км автодороги Кола-Мурмаши» на 2018-2024 годы</w:t>
            </w:r>
          </w:p>
        </w:tc>
        <w:tc>
          <w:tcPr>
            <w:tcW w:w="851" w:type="dxa"/>
            <w:vAlign w:val="center"/>
          </w:tcPr>
          <w:p w:rsidR="00B85B7C" w:rsidRPr="00B85B7C" w:rsidRDefault="00B85B7C" w:rsidP="00147D80">
            <w:pPr>
              <w:rPr>
                <w:rFonts w:ascii="Times New Roman" w:eastAsiaTheme="minorHAnsi" w:hAnsi="Times New Roman"/>
                <w:color w:val="000000"/>
                <w:sz w:val="28"/>
                <w:szCs w:val="28"/>
              </w:rPr>
            </w:pPr>
            <w:r w:rsidRPr="00B85B7C">
              <w:rPr>
                <w:rFonts w:ascii="Times New Roman" w:eastAsiaTheme="minorHAnsi" w:hAnsi="Times New Roman"/>
                <w:color w:val="000000"/>
                <w:sz w:val="28"/>
                <w:szCs w:val="28"/>
              </w:rPr>
              <w:t>0,75</w:t>
            </w:r>
          </w:p>
        </w:tc>
        <w:tc>
          <w:tcPr>
            <w:tcW w:w="850" w:type="dxa"/>
            <w:vAlign w:val="center"/>
          </w:tcPr>
          <w:p w:rsidR="00B85B7C" w:rsidRPr="00B85B7C" w:rsidRDefault="00B85B7C" w:rsidP="00147D80">
            <w:pPr>
              <w:rPr>
                <w:rFonts w:ascii="Times New Roman" w:eastAsiaTheme="minorHAnsi" w:hAnsi="Times New Roman"/>
                <w:color w:val="000000"/>
                <w:sz w:val="28"/>
                <w:szCs w:val="28"/>
              </w:rPr>
            </w:pPr>
            <w:r w:rsidRPr="00B85B7C">
              <w:rPr>
                <w:rFonts w:ascii="Times New Roman" w:eastAsiaTheme="minorHAnsi" w:hAnsi="Times New Roman"/>
                <w:color w:val="000000"/>
                <w:sz w:val="28"/>
                <w:szCs w:val="28"/>
              </w:rPr>
              <w:t>0,89</w:t>
            </w:r>
          </w:p>
        </w:tc>
        <w:tc>
          <w:tcPr>
            <w:tcW w:w="7938" w:type="dxa"/>
          </w:tcPr>
          <w:p w:rsidR="00B85B7C" w:rsidRPr="00B85B7C" w:rsidRDefault="00B85B7C" w:rsidP="000B04DD">
            <w:pPr>
              <w:rPr>
                <w:rFonts w:ascii="Times New Roman" w:eastAsiaTheme="minorHAnsi" w:hAnsi="Times New Roman"/>
                <w:color w:val="000000"/>
                <w:sz w:val="28"/>
                <w:szCs w:val="28"/>
              </w:rPr>
            </w:pPr>
            <w:r w:rsidRPr="00B85B7C">
              <w:rPr>
                <w:rFonts w:ascii="Times New Roman" w:eastAsiaTheme="minorHAnsi" w:hAnsi="Times New Roman"/>
                <w:color w:val="000000"/>
                <w:sz w:val="28"/>
                <w:szCs w:val="28"/>
              </w:rPr>
              <w:t>Оценка - 4 балла. Подпрограмма характеризуется недостижением ряда плановых показателей и неосвоением части предусмотренных финансовых средств.</w:t>
            </w:r>
          </w:p>
          <w:p w:rsidR="00B85B7C" w:rsidRPr="00B85B7C" w:rsidRDefault="00B85B7C" w:rsidP="000B04DD">
            <w:pPr>
              <w:rPr>
                <w:rFonts w:ascii="Times New Roman" w:eastAsiaTheme="minorHAnsi" w:hAnsi="Times New Roman"/>
                <w:color w:val="000000"/>
                <w:sz w:val="28"/>
                <w:szCs w:val="28"/>
              </w:rPr>
            </w:pPr>
            <w:r w:rsidRPr="00B85B7C">
              <w:rPr>
                <w:rFonts w:ascii="Times New Roman" w:eastAsiaTheme="minorHAnsi" w:hAnsi="Times New Roman"/>
                <w:color w:val="000000"/>
                <w:sz w:val="28"/>
                <w:szCs w:val="28"/>
              </w:rPr>
              <w:t>Неполное освоение предусмотренных подпрограммой финансовых средств и недостижение плановых значений показателей обусловлено:</w:t>
            </w:r>
          </w:p>
          <w:p w:rsidR="00B85B7C" w:rsidRPr="00B85B7C" w:rsidRDefault="00B85B7C" w:rsidP="000B04DD">
            <w:pPr>
              <w:rPr>
                <w:rFonts w:ascii="Times New Roman" w:eastAsiaTheme="minorHAnsi" w:hAnsi="Times New Roman"/>
                <w:color w:val="000000"/>
                <w:sz w:val="28"/>
                <w:szCs w:val="28"/>
              </w:rPr>
            </w:pPr>
            <w:r w:rsidRPr="00B85B7C">
              <w:rPr>
                <w:rFonts w:ascii="Times New Roman" w:eastAsiaTheme="minorHAnsi" w:hAnsi="Times New Roman"/>
                <w:color w:val="000000"/>
                <w:sz w:val="28"/>
                <w:szCs w:val="28"/>
              </w:rPr>
              <w:t xml:space="preserve">- поздним заключением муниципального контракта на строительство городского кладбища на 7-8 км а/д Кола-Мурмаши, участок «Сангородок у кедра», обусловленным следующими причинами. Электронный аукцион, проведенный 12.08.2019, признан несостоявшимся в связи с отклонением заявки единственного участника, после чего аукцион трижды переносился в связи с отсутствием заявок. В дальнейшем процедура заключения муниципального контракта была приостановлена Управлением Федеральной антимонопольной службы по Мурманской области в связи с рассмотрением жалобы участников закупки. В результате вышеизложенного муниципальный контракт заключен 08.11.2019; </w:t>
            </w:r>
          </w:p>
          <w:p w:rsidR="00B85B7C" w:rsidRPr="00B85B7C" w:rsidRDefault="00B85B7C" w:rsidP="000B04DD">
            <w:pPr>
              <w:rPr>
                <w:rFonts w:ascii="Times New Roman" w:eastAsiaTheme="minorHAnsi" w:hAnsi="Times New Roman"/>
                <w:color w:val="000000"/>
                <w:sz w:val="28"/>
                <w:szCs w:val="28"/>
              </w:rPr>
            </w:pPr>
            <w:r w:rsidRPr="00B85B7C">
              <w:rPr>
                <w:rFonts w:ascii="Times New Roman" w:eastAsiaTheme="minorHAnsi" w:hAnsi="Times New Roman"/>
                <w:color w:val="000000"/>
                <w:sz w:val="28"/>
                <w:szCs w:val="28"/>
              </w:rPr>
              <w:t xml:space="preserve">- направлением ГОАУ «Управление государственной </w:t>
            </w:r>
          </w:p>
        </w:tc>
      </w:tr>
      <w:tr w:rsidR="000B04DD" w:rsidRPr="00B85B7C" w:rsidTr="000B04DD">
        <w:tc>
          <w:tcPr>
            <w:tcW w:w="817" w:type="dxa"/>
            <w:vAlign w:val="center"/>
          </w:tcPr>
          <w:p w:rsidR="000B04DD" w:rsidRPr="00B85B7C" w:rsidRDefault="000B04DD" w:rsidP="00B85BB9">
            <w:pPr>
              <w:jc w:val="center"/>
              <w:rPr>
                <w:rFonts w:ascii="Times New Roman" w:eastAsiaTheme="minorHAnsi" w:hAnsi="Times New Roman"/>
                <w:color w:val="000000"/>
                <w:sz w:val="28"/>
                <w:szCs w:val="28"/>
              </w:rPr>
            </w:pPr>
            <w:r w:rsidRPr="00B85B7C">
              <w:rPr>
                <w:rFonts w:ascii="Times New Roman" w:eastAsiaTheme="minorHAnsi" w:hAnsi="Times New Roman"/>
                <w:color w:val="000000"/>
                <w:sz w:val="28"/>
                <w:szCs w:val="28"/>
              </w:rPr>
              <w:lastRenderedPageBreak/>
              <w:t>1</w:t>
            </w:r>
          </w:p>
        </w:tc>
        <w:tc>
          <w:tcPr>
            <w:tcW w:w="4394" w:type="dxa"/>
            <w:vAlign w:val="center"/>
          </w:tcPr>
          <w:p w:rsidR="000B04DD" w:rsidRPr="00B85B7C" w:rsidRDefault="000B04DD" w:rsidP="00B85BB9">
            <w:pPr>
              <w:jc w:val="center"/>
              <w:rPr>
                <w:rFonts w:ascii="Times New Roman" w:eastAsiaTheme="minorHAnsi" w:hAnsi="Times New Roman"/>
                <w:color w:val="000000"/>
                <w:sz w:val="28"/>
                <w:szCs w:val="28"/>
              </w:rPr>
            </w:pPr>
            <w:r w:rsidRPr="00B85B7C">
              <w:rPr>
                <w:rFonts w:ascii="Times New Roman" w:eastAsiaTheme="minorHAnsi" w:hAnsi="Times New Roman"/>
                <w:color w:val="000000"/>
                <w:sz w:val="28"/>
                <w:szCs w:val="28"/>
              </w:rPr>
              <w:t>2</w:t>
            </w:r>
          </w:p>
        </w:tc>
        <w:tc>
          <w:tcPr>
            <w:tcW w:w="851" w:type="dxa"/>
            <w:vAlign w:val="center"/>
          </w:tcPr>
          <w:p w:rsidR="000B04DD" w:rsidRPr="00B85B7C" w:rsidRDefault="000B04DD" w:rsidP="00B85BB9">
            <w:pPr>
              <w:jc w:val="center"/>
              <w:rPr>
                <w:rFonts w:ascii="Times New Roman" w:eastAsiaTheme="minorHAnsi" w:hAnsi="Times New Roman"/>
                <w:color w:val="000000"/>
                <w:sz w:val="28"/>
                <w:szCs w:val="28"/>
              </w:rPr>
            </w:pPr>
            <w:r w:rsidRPr="00B85B7C">
              <w:rPr>
                <w:rFonts w:ascii="Times New Roman" w:eastAsiaTheme="minorHAnsi" w:hAnsi="Times New Roman"/>
                <w:color w:val="000000"/>
                <w:sz w:val="28"/>
                <w:szCs w:val="28"/>
              </w:rPr>
              <w:t>3</w:t>
            </w:r>
          </w:p>
        </w:tc>
        <w:tc>
          <w:tcPr>
            <w:tcW w:w="850" w:type="dxa"/>
            <w:vAlign w:val="center"/>
          </w:tcPr>
          <w:p w:rsidR="000B04DD" w:rsidRPr="00B85B7C" w:rsidRDefault="000B04DD" w:rsidP="00B85BB9">
            <w:pPr>
              <w:jc w:val="center"/>
              <w:rPr>
                <w:rFonts w:ascii="Times New Roman" w:eastAsiaTheme="minorHAnsi" w:hAnsi="Times New Roman"/>
                <w:color w:val="000000"/>
                <w:sz w:val="28"/>
                <w:szCs w:val="28"/>
              </w:rPr>
            </w:pPr>
            <w:r w:rsidRPr="00B85B7C">
              <w:rPr>
                <w:rFonts w:ascii="Times New Roman" w:eastAsiaTheme="minorHAnsi" w:hAnsi="Times New Roman"/>
                <w:color w:val="000000"/>
                <w:sz w:val="28"/>
                <w:szCs w:val="28"/>
              </w:rPr>
              <w:t>4</w:t>
            </w:r>
          </w:p>
        </w:tc>
        <w:tc>
          <w:tcPr>
            <w:tcW w:w="7938" w:type="dxa"/>
          </w:tcPr>
          <w:p w:rsidR="000B04DD" w:rsidRPr="00B85B7C" w:rsidRDefault="000B04DD" w:rsidP="000A5F11">
            <w:pPr>
              <w:jc w:val="center"/>
              <w:rPr>
                <w:rFonts w:ascii="Times New Roman" w:eastAsiaTheme="minorHAnsi" w:hAnsi="Times New Roman"/>
                <w:color w:val="000000"/>
                <w:sz w:val="28"/>
                <w:szCs w:val="28"/>
              </w:rPr>
            </w:pPr>
            <w:r w:rsidRPr="00B85B7C">
              <w:rPr>
                <w:rFonts w:ascii="Times New Roman" w:eastAsiaTheme="minorHAnsi" w:hAnsi="Times New Roman"/>
                <w:color w:val="000000"/>
                <w:sz w:val="28"/>
                <w:szCs w:val="28"/>
              </w:rPr>
              <w:t>5</w:t>
            </w:r>
          </w:p>
        </w:tc>
      </w:tr>
      <w:tr w:rsidR="000B04DD" w:rsidRPr="00B85B7C" w:rsidTr="000B04DD">
        <w:tc>
          <w:tcPr>
            <w:tcW w:w="817" w:type="dxa"/>
            <w:vAlign w:val="center"/>
          </w:tcPr>
          <w:p w:rsidR="000B04DD" w:rsidRPr="00B85B7C" w:rsidRDefault="000B04DD" w:rsidP="00771347">
            <w:pPr>
              <w:rPr>
                <w:rFonts w:ascii="Times New Roman" w:eastAsiaTheme="minorHAnsi" w:hAnsi="Times New Roman"/>
                <w:color w:val="000000"/>
                <w:sz w:val="28"/>
                <w:szCs w:val="28"/>
              </w:rPr>
            </w:pPr>
          </w:p>
        </w:tc>
        <w:tc>
          <w:tcPr>
            <w:tcW w:w="4394" w:type="dxa"/>
            <w:vAlign w:val="center"/>
          </w:tcPr>
          <w:p w:rsidR="000B04DD" w:rsidRPr="00B85B7C" w:rsidRDefault="000B04DD" w:rsidP="00147D80">
            <w:pPr>
              <w:rPr>
                <w:rFonts w:ascii="Times New Roman" w:eastAsiaTheme="minorHAnsi" w:hAnsi="Times New Roman"/>
                <w:color w:val="000000"/>
                <w:sz w:val="28"/>
                <w:szCs w:val="28"/>
              </w:rPr>
            </w:pPr>
          </w:p>
        </w:tc>
        <w:tc>
          <w:tcPr>
            <w:tcW w:w="851" w:type="dxa"/>
            <w:vAlign w:val="center"/>
          </w:tcPr>
          <w:p w:rsidR="000B04DD" w:rsidRPr="00B85B7C" w:rsidRDefault="000B04DD" w:rsidP="00147D80">
            <w:pPr>
              <w:rPr>
                <w:rFonts w:ascii="Times New Roman" w:eastAsiaTheme="minorHAnsi" w:hAnsi="Times New Roman"/>
                <w:color w:val="000000"/>
                <w:sz w:val="28"/>
                <w:szCs w:val="28"/>
              </w:rPr>
            </w:pPr>
          </w:p>
        </w:tc>
        <w:tc>
          <w:tcPr>
            <w:tcW w:w="850" w:type="dxa"/>
            <w:vAlign w:val="center"/>
          </w:tcPr>
          <w:p w:rsidR="000B04DD" w:rsidRPr="00B85B7C" w:rsidRDefault="000B04DD" w:rsidP="00147D80">
            <w:pPr>
              <w:rPr>
                <w:rFonts w:ascii="Times New Roman" w:eastAsiaTheme="minorHAnsi" w:hAnsi="Times New Roman"/>
                <w:color w:val="000000"/>
                <w:sz w:val="28"/>
                <w:szCs w:val="28"/>
              </w:rPr>
            </w:pPr>
          </w:p>
        </w:tc>
        <w:tc>
          <w:tcPr>
            <w:tcW w:w="7938" w:type="dxa"/>
          </w:tcPr>
          <w:p w:rsidR="000B04DD" w:rsidRPr="00B85B7C" w:rsidRDefault="000B04DD" w:rsidP="000B04DD">
            <w:pPr>
              <w:rPr>
                <w:rFonts w:ascii="Times New Roman" w:eastAsiaTheme="minorHAnsi" w:hAnsi="Times New Roman"/>
                <w:color w:val="000000"/>
                <w:sz w:val="28"/>
                <w:szCs w:val="28"/>
              </w:rPr>
            </w:pPr>
            <w:r w:rsidRPr="00B85B7C">
              <w:rPr>
                <w:rFonts w:ascii="Times New Roman" w:eastAsiaTheme="minorHAnsi" w:hAnsi="Times New Roman"/>
                <w:color w:val="000000"/>
                <w:sz w:val="28"/>
                <w:szCs w:val="28"/>
              </w:rPr>
              <w:t>экспертизы Мурманской области» замечаний к проектной документации по объекту: «Реконструкция объекта незавершенного строительства «Строительство городского кладбища на 7-8 км автодороги Кола-Мурмаши, левая сторона, участок, расположенный между секторами захоронений № 31 и № 46» (срок исполнения соответствующего контракта продлен на первый квартал 2020 года)</w:t>
            </w:r>
          </w:p>
        </w:tc>
      </w:tr>
      <w:tr w:rsidR="00B85B7C" w:rsidRPr="00B85B7C" w:rsidTr="000B04DD">
        <w:tc>
          <w:tcPr>
            <w:tcW w:w="817" w:type="dxa"/>
            <w:vAlign w:val="center"/>
          </w:tcPr>
          <w:p w:rsidR="00B85B7C" w:rsidRPr="00B85B7C" w:rsidRDefault="00B85B7C" w:rsidP="00771347">
            <w:pPr>
              <w:rPr>
                <w:rFonts w:ascii="Times New Roman" w:eastAsiaTheme="minorHAnsi" w:hAnsi="Times New Roman"/>
                <w:color w:val="000000"/>
                <w:sz w:val="28"/>
                <w:szCs w:val="28"/>
              </w:rPr>
            </w:pPr>
            <w:r w:rsidRPr="00B85B7C">
              <w:rPr>
                <w:rFonts w:ascii="Times New Roman" w:eastAsiaTheme="minorHAnsi" w:hAnsi="Times New Roman"/>
                <w:color w:val="000000"/>
                <w:sz w:val="28"/>
                <w:szCs w:val="28"/>
              </w:rPr>
              <w:t>12.3.</w:t>
            </w:r>
          </w:p>
        </w:tc>
        <w:tc>
          <w:tcPr>
            <w:tcW w:w="4394" w:type="dxa"/>
            <w:vAlign w:val="center"/>
          </w:tcPr>
          <w:p w:rsidR="00B85B7C" w:rsidRPr="00B85B7C" w:rsidRDefault="00B85B7C" w:rsidP="00147D80">
            <w:pPr>
              <w:rPr>
                <w:rFonts w:ascii="Times New Roman" w:eastAsiaTheme="minorHAnsi" w:hAnsi="Times New Roman"/>
                <w:color w:val="000000"/>
                <w:sz w:val="28"/>
                <w:szCs w:val="28"/>
              </w:rPr>
            </w:pPr>
            <w:r w:rsidRPr="00B85B7C">
              <w:rPr>
                <w:rFonts w:ascii="Times New Roman" w:eastAsiaTheme="minorHAnsi" w:hAnsi="Times New Roman"/>
                <w:color w:val="000000"/>
                <w:sz w:val="28"/>
                <w:szCs w:val="28"/>
              </w:rPr>
              <w:t>Подпрограмма «Профилактика правонарушений, экстремизма, терроризма и межнациональных (межэтнических) конфликтов в городе Мурманске» на 2018-2024 годы</w:t>
            </w:r>
          </w:p>
        </w:tc>
        <w:tc>
          <w:tcPr>
            <w:tcW w:w="851" w:type="dxa"/>
            <w:vAlign w:val="center"/>
          </w:tcPr>
          <w:p w:rsidR="00B85B7C" w:rsidRPr="00B85B7C" w:rsidRDefault="00B85B7C" w:rsidP="00147D80">
            <w:pPr>
              <w:rPr>
                <w:rFonts w:ascii="Times New Roman" w:eastAsiaTheme="minorHAnsi" w:hAnsi="Times New Roman"/>
                <w:color w:val="000000"/>
                <w:sz w:val="28"/>
                <w:szCs w:val="28"/>
              </w:rPr>
            </w:pPr>
            <w:r w:rsidRPr="00B85B7C">
              <w:rPr>
                <w:rFonts w:ascii="Times New Roman" w:eastAsiaTheme="minorHAnsi" w:hAnsi="Times New Roman"/>
                <w:color w:val="000000"/>
                <w:sz w:val="28"/>
                <w:szCs w:val="28"/>
              </w:rPr>
              <w:t>1,38</w:t>
            </w:r>
          </w:p>
        </w:tc>
        <w:tc>
          <w:tcPr>
            <w:tcW w:w="850" w:type="dxa"/>
            <w:vAlign w:val="center"/>
          </w:tcPr>
          <w:p w:rsidR="00B85B7C" w:rsidRPr="00B85B7C" w:rsidRDefault="00B85B7C" w:rsidP="00147D80">
            <w:pPr>
              <w:rPr>
                <w:rFonts w:ascii="Times New Roman" w:eastAsiaTheme="minorHAnsi" w:hAnsi="Times New Roman"/>
                <w:color w:val="000000"/>
                <w:sz w:val="28"/>
                <w:szCs w:val="28"/>
              </w:rPr>
            </w:pPr>
            <w:r w:rsidRPr="00B85B7C">
              <w:rPr>
                <w:rFonts w:ascii="Times New Roman" w:eastAsiaTheme="minorHAnsi" w:hAnsi="Times New Roman"/>
                <w:color w:val="000000"/>
                <w:sz w:val="28"/>
                <w:szCs w:val="28"/>
              </w:rPr>
              <w:t>1,00</w:t>
            </w:r>
          </w:p>
        </w:tc>
        <w:tc>
          <w:tcPr>
            <w:tcW w:w="7938" w:type="dxa"/>
          </w:tcPr>
          <w:p w:rsidR="00B85B7C" w:rsidRPr="00B85B7C" w:rsidRDefault="00B85B7C" w:rsidP="000B04DD">
            <w:pPr>
              <w:rPr>
                <w:rFonts w:ascii="Times New Roman" w:eastAsiaTheme="minorHAnsi" w:hAnsi="Times New Roman"/>
                <w:color w:val="000000"/>
                <w:sz w:val="28"/>
                <w:szCs w:val="28"/>
              </w:rPr>
            </w:pPr>
            <w:r w:rsidRPr="00B85B7C">
              <w:rPr>
                <w:rFonts w:ascii="Times New Roman" w:eastAsiaTheme="minorHAnsi" w:hAnsi="Times New Roman"/>
                <w:color w:val="000000"/>
                <w:sz w:val="28"/>
                <w:szCs w:val="28"/>
              </w:rPr>
              <w:t>Оценка - 4 балла. Подпрограмма характеризуется полным освоением предусмотренных финансовых ресурсов и значительным перевыполнением плановых значений показателей в связи с сокращением количества зарегистрированных преступлений и увеличением уровня раскрываемости преступлений</w:t>
            </w:r>
          </w:p>
        </w:tc>
      </w:tr>
      <w:tr w:rsidR="00B85B7C" w:rsidRPr="00B85B7C" w:rsidTr="000B04DD">
        <w:tc>
          <w:tcPr>
            <w:tcW w:w="817" w:type="dxa"/>
            <w:vAlign w:val="center"/>
          </w:tcPr>
          <w:p w:rsidR="00B85B7C" w:rsidRPr="00B85B7C" w:rsidRDefault="00B85B7C" w:rsidP="00771347">
            <w:pPr>
              <w:rPr>
                <w:rFonts w:ascii="Times New Roman" w:eastAsiaTheme="minorHAnsi" w:hAnsi="Times New Roman"/>
                <w:color w:val="000000"/>
                <w:sz w:val="28"/>
                <w:szCs w:val="28"/>
              </w:rPr>
            </w:pPr>
            <w:r w:rsidRPr="00B85B7C">
              <w:rPr>
                <w:rFonts w:ascii="Times New Roman" w:eastAsiaTheme="minorHAnsi" w:hAnsi="Times New Roman"/>
                <w:color w:val="000000"/>
                <w:sz w:val="28"/>
                <w:szCs w:val="28"/>
              </w:rPr>
              <w:t>12.4.</w:t>
            </w:r>
          </w:p>
        </w:tc>
        <w:tc>
          <w:tcPr>
            <w:tcW w:w="4394" w:type="dxa"/>
            <w:vAlign w:val="center"/>
          </w:tcPr>
          <w:p w:rsidR="00B85B7C" w:rsidRPr="00B85B7C" w:rsidRDefault="00B85B7C" w:rsidP="00147D80">
            <w:pPr>
              <w:rPr>
                <w:rFonts w:ascii="Times New Roman" w:eastAsiaTheme="minorHAnsi" w:hAnsi="Times New Roman"/>
                <w:color w:val="000000"/>
                <w:sz w:val="28"/>
                <w:szCs w:val="28"/>
              </w:rPr>
            </w:pPr>
            <w:r w:rsidRPr="00B85B7C">
              <w:rPr>
                <w:rFonts w:ascii="Times New Roman" w:eastAsiaTheme="minorHAnsi" w:hAnsi="Times New Roman"/>
                <w:color w:val="000000"/>
                <w:sz w:val="28"/>
                <w:szCs w:val="28"/>
              </w:rPr>
              <w:t>Подпрограмма «Сокращение численности безнадзорных животных» на 2018-2024 годы</w:t>
            </w:r>
          </w:p>
        </w:tc>
        <w:tc>
          <w:tcPr>
            <w:tcW w:w="851" w:type="dxa"/>
            <w:vAlign w:val="center"/>
          </w:tcPr>
          <w:p w:rsidR="00B85B7C" w:rsidRPr="00B85B7C" w:rsidRDefault="00B85B7C" w:rsidP="00147D80">
            <w:pPr>
              <w:rPr>
                <w:rFonts w:ascii="Times New Roman" w:eastAsiaTheme="minorHAnsi" w:hAnsi="Times New Roman"/>
                <w:color w:val="000000"/>
                <w:sz w:val="28"/>
                <w:szCs w:val="28"/>
              </w:rPr>
            </w:pPr>
            <w:r w:rsidRPr="00B85B7C">
              <w:rPr>
                <w:rFonts w:ascii="Times New Roman" w:eastAsiaTheme="minorHAnsi" w:hAnsi="Times New Roman"/>
                <w:color w:val="000000"/>
                <w:sz w:val="28"/>
                <w:szCs w:val="28"/>
              </w:rPr>
              <w:t>0,99</w:t>
            </w:r>
          </w:p>
        </w:tc>
        <w:tc>
          <w:tcPr>
            <w:tcW w:w="850" w:type="dxa"/>
            <w:vAlign w:val="center"/>
          </w:tcPr>
          <w:p w:rsidR="00B85B7C" w:rsidRPr="00B85B7C" w:rsidRDefault="00B85B7C" w:rsidP="00147D80">
            <w:pPr>
              <w:rPr>
                <w:rFonts w:ascii="Times New Roman" w:eastAsiaTheme="minorHAnsi" w:hAnsi="Times New Roman"/>
                <w:color w:val="000000"/>
                <w:sz w:val="28"/>
                <w:szCs w:val="28"/>
              </w:rPr>
            </w:pPr>
            <w:r w:rsidRPr="00B85B7C">
              <w:rPr>
                <w:rFonts w:ascii="Times New Roman" w:eastAsiaTheme="minorHAnsi" w:hAnsi="Times New Roman"/>
                <w:color w:val="000000"/>
                <w:sz w:val="28"/>
                <w:szCs w:val="28"/>
              </w:rPr>
              <w:t>0,72</w:t>
            </w:r>
          </w:p>
        </w:tc>
        <w:tc>
          <w:tcPr>
            <w:tcW w:w="7938" w:type="dxa"/>
          </w:tcPr>
          <w:p w:rsidR="00B85B7C" w:rsidRPr="00B85B7C" w:rsidRDefault="00B85B7C" w:rsidP="000B04DD">
            <w:pPr>
              <w:rPr>
                <w:rFonts w:ascii="Times New Roman" w:eastAsiaTheme="minorHAnsi" w:hAnsi="Times New Roman"/>
                <w:color w:val="000000"/>
                <w:sz w:val="28"/>
                <w:szCs w:val="28"/>
              </w:rPr>
            </w:pPr>
            <w:r w:rsidRPr="00B85B7C">
              <w:rPr>
                <w:rFonts w:ascii="Times New Roman" w:eastAsiaTheme="minorHAnsi" w:hAnsi="Times New Roman"/>
                <w:color w:val="000000"/>
                <w:sz w:val="28"/>
                <w:szCs w:val="28"/>
              </w:rPr>
              <w:t>Оценка - 4 балла. Подпрограмма характеризуется достижением практически всех плановых показателей при неосвоении части предусмотренных финансовых средств.</w:t>
            </w:r>
          </w:p>
          <w:p w:rsidR="00B85B7C" w:rsidRPr="00B85B7C" w:rsidRDefault="00B85B7C" w:rsidP="000B04DD">
            <w:pPr>
              <w:rPr>
                <w:rFonts w:ascii="Times New Roman" w:eastAsiaTheme="minorHAnsi" w:hAnsi="Times New Roman"/>
                <w:color w:val="000000"/>
                <w:sz w:val="28"/>
                <w:szCs w:val="28"/>
              </w:rPr>
            </w:pPr>
            <w:r w:rsidRPr="00B85B7C">
              <w:rPr>
                <w:rFonts w:ascii="Times New Roman" w:eastAsiaTheme="minorHAnsi" w:hAnsi="Times New Roman"/>
                <w:color w:val="000000"/>
                <w:sz w:val="28"/>
                <w:szCs w:val="28"/>
              </w:rPr>
              <w:t>Неосвоение части предусмотренных подпрограммой финансовых средств обусловлено изменениями законодательства в области регулирования численности безнадзорных животных, повлекшими за собой расторжение муниципальных контрактов на выполнение вышеуказанных работ</w:t>
            </w:r>
          </w:p>
        </w:tc>
      </w:tr>
      <w:tr w:rsidR="00B85B7C" w:rsidRPr="00B85B7C" w:rsidTr="000B04DD">
        <w:tc>
          <w:tcPr>
            <w:tcW w:w="817" w:type="dxa"/>
            <w:vAlign w:val="center"/>
          </w:tcPr>
          <w:p w:rsidR="00B85B7C" w:rsidRPr="00B85B7C" w:rsidRDefault="00B85B7C" w:rsidP="00771347">
            <w:pPr>
              <w:rPr>
                <w:rFonts w:ascii="Times New Roman" w:eastAsiaTheme="minorHAnsi" w:hAnsi="Times New Roman"/>
                <w:color w:val="000000"/>
                <w:sz w:val="28"/>
                <w:szCs w:val="28"/>
              </w:rPr>
            </w:pPr>
            <w:r w:rsidRPr="00B85B7C">
              <w:rPr>
                <w:rFonts w:ascii="Times New Roman" w:eastAsiaTheme="minorHAnsi" w:hAnsi="Times New Roman"/>
                <w:color w:val="000000"/>
                <w:sz w:val="28"/>
                <w:szCs w:val="28"/>
              </w:rPr>
              <w:t>12.5.</w:t>
            </w:r>
          </w:p>
        </w:tc>
        <w:tc>
          <w:tcPr>
            <w:tcW w:w="4394" w:type="dxa"/>
            <w:vAlign w:val="center"/>
          </w:tcPr>
          <w:p w:rsidR="00B85B7C" w:rsidRPr="00B85B7C" w:rsidRDefault="00B85B7C" w:rsidP="000B04DD">
            <w:pPr>
              <w:rPr>
                <w:rFonts w:ascii="Times New Roman" w:eastAsiaTheme="minorHAnsi" w:hAnsi="Times New Roman"/>
                <w:color w:val="000000"/>
                <w:sz w:val="28"/>
                <w:szCs w:val="28"/>
              </w:rPr>
            </w:pPr>
            <w:r w:rsidRPr="00B85B7C">
              <w:rPr>
                <w:rFonts w:ascii="Times New Roman" w:eastAsiaTheme="minorHAnsi" w:hAnsi="Times New Roman"/>
                <w:color w:val="000000"/>
                <w:sz w:val="28"/>
                <w:szCs w:val="28"/>
              </w:rPr>
              <w:t xml:space="preserve">Подпрограмма «Реализация государственной политики в области гражданской обороны, защиты населения и территорий от чрезвычайных ситуаций </w:t>
            </w:r>
          </w:p>
        </w:tc>
        <w:tc>
          <w:tcPr>
            <w:tcW w:w="851" w:type="dxa"/>
            <w:vAlign w:val="center"/>
          </w:tcPr>
          <w:p w:rsidR="00B85B7C" w:rsidRPr="00B85B7C" w:rsidRDefault="00B85B7C" w:rsidP="00147D80">
            <w:pPr>
              <w:rPr>
                <w:rFonts w:ascii="Times New Roman" w:eastAsiaTheme="minorHAnsi" w:hAnsi="Times New Roman"/>
                <w:color w:val="000000"/>
                <w:sz w:val="28"/>
                <w:szCs w:val="28"/>
              </w:rPr>
            </w:pPr>
            <w:r w:rsidRPr="00B85B7C">
              <w:rPr>
                <w:rFonts w:ascii="Times New Roman" w:eastAsiaTheme="minorHAnsi" w:hAnsi="Times New Roman"/>
                <w:color w:val="000000"/>
                <w:sz w:val="28"/>
                <w:szCs w:val="28"/>
              </w:rPr>
              <w:t>1,00</w:t>
            </w:r>
          </w:p>
        </w:tc>
        <w:tc>
          <w:tcPr>
            <w:tcW w:w="850" w:type="dxa"/>
            <w:vAlign w:val="center"/>
          </w:tcPr>
          <w:p w:rsidR="00B85B7C" w:rsidRPr="00B85B7C" w:rsidRDefault="00B85B7C" w:rsidP="00147D80">
            <w:pPr>
              <w:rPr>
                <w:rFonts w:ascii="Times New Roman" w:eastAsiaTheme="minorHAnsi" w:hAnsi="Times New Roman"/>
                <w:color w:val="000000"/>
                <w:sz w:val="28"/>
                <w:szCs w:val="28"/>
              </w:rPr>
            </w:pPr>
            <w:r w:rsidRPr="00B85B7C">
              <w:rPr>
                <w:rFonts w:ascii="Times New Roman" w:eastAsiaTheme="minorHAnsi" w:hAnsi="Times New Roman"/>
                <w:color w:val="000000"/>
                <w:sz w:val="28"/>
                <w:szCs w:val="28"/>
              </w:rPr>
              <w:t>1,00</w:t>
            </w:r>
          </w:p>
        </w:tc>
        <w:tc>
          <w:tcPr>
            <w:tcW w:w="7938" w:type="dxa"/>
          </w:tcPr>
          <w:p w:rsidR="00B85B7C" w:rsidRPr="00B85B7C" w:rsidRDefault="00B85B7C" w:rsidP="000B04DD">
            <w:pPr>
              <w:rPr>
                <w:rFonts w:ascii="Times New Roman" w:eastAsiaTheme="minorHAnsi" w:hAnsi="Times New Roman"/>
                <w:color w:val="000000"/>
                <w:sz w:val="28"/>
                <w:szCs w:val="28"/>
              </w:rPr>
            </w:pPr>
            <w:r w:rsidRPr="00B85B7C">
              <w:rPr>
                <w:rFonts w:ascii="Times New Roman" w:eastAsiaTheme="minorHAnsi" w:hAnsi="Times New Roman"/>
                <w:color w:val="000000"/>
                <w:sz w:val="28"/>
                <w:szCs w:val="28"/>
              </w:rPr>
              <w:t>Оценка - 5 баллов. Подпрограмма характеризуется полным освоением предусмотренных финансовых ресурсов, что позволило достичь всех плановых значений показателей</w:t>
            </w:r>
          </w:p>
        </w:tc>
      </w:tr>
      <w:tr w:rsidR="000B04DD" w:rsidRPr="00B85B7C" w:rsidTr="000B04DD">
        <w:tc>
          <w:tcPr>
            <w:tcW w:w="817" w:type="dxa"/>
            <w:vAlign w:val="center"/>
          </w:tcPr>
          <w:p w:rsidR="000B04DD" w:rsidRPr="00B85B7C" w:rsidRDefault="000B04DD" w:rsidP="00B85BB9">
            <w:pPr>
              <w:jc w:val="center"/>
              <w:rPr>
                <w:rFonts w:ascii="Times New Roman" w:eastAsiaTheme="minorHAnsi" w:hAnsi="Times New Roman"/>
                <w:color w:val="000000"/>
                <w:sz w:val="28"/>
                <w:szCs w:val="28"/>
              </w:rPr>
            </w:pPr>
            <w:r w:rsidRPr="00B85B7C">
              <w:rPr>
                <w:rFonts w:ascii="Times New Roman" w:eastAsiaTheme="minorHAnsi" w:hAnsi="Times New Roman"/>
                <w:color w:val="000000"/>
                <w:sz w:val="28"/>
                <w:szCs w:val="28"/>
              </w:rPr>
              <w:lastRenderedPageBreak/>
              <w:t>1</w:t>
            </w:r>
          </w:p>
        </w:tc>
        <w:tc>
          <w:tcPr>
            <w:tcW w:w="4394" w:type="dxa"/>
            <w:vAlign w:val="center"/>
          </w:tcPr>
          <w:p w:rsidR="000B04DD" w:rsidRPr="00B85B7C" w:rsidRDefault="000B04DD" w:rsidP="00B85BB9">
            <w:pPr>
              <w:jc w:val="center"/>
              <w:rPr>
                <w:rFonts w:ascii="Times New Roman" w:eastAsiaTheme="minorHAnsi" w:hAnsi="Times New Roman"/>
                <w:color w:val="000000"/>
                <w:sz w:val="28"/>
                <w:szCs w:val="28"/>
              </w:rPr>
            </w:pPr>
            <w:r w:rsidRPr="00B85B7C">
              <w:rPr>
                <w:rFonts w:ascii="Times New Roman" w:eastAsiaTheme="minorHAnsi" w:hAnsi="Times New Roman"/>
                <w:color w:val="000000"/>
                <w:sz w:val="28"/>
                <w:szCs w:val="28"/>
              </w:rPr>
              <w:t>2</w:t>
            </w:r>
          </w:p>
        </w:tc>
        <w:tc>
          <w:tcPr>
            <w:tcW w:w="851" w:type="dxa"/>
            <w:vAlign w:val="center"/>
          </w:tcPr>
          <w:p w:rsidR="000B04DD" w:rsidRPr="00B85B7C" w:rsidRDefault="000B04DD" w:rsidP="00B85BB9">
            <w:pPr>
              <w:jc w:val="center"/>
              <w:rPr>
                <w:rFonts w:ascii="Times New Roman" w:eastAsiaTheme="minorHAnsi" w:hAnsi="Times New Roman"/>
                <w:color w:val="000000"/>
                <w:sz w:val="28"/>
                <w:szCs w:val="28"/>
              </w:rPr>
            </w:pPr>
            <w:r w:rsidRPr="00B85B7C">
              <w:rPr>
                <w:rFonts w:ascii="Times New Roman" w:eastAsiaTheme="minorHAnsi" w:hAnsi="Times New Roman"/>
                <w:color w:val="000000"/>
                <w:sz w:val="28"/>
                <w:szCs w:val="28"/>
              </w:rPr>
              <w:t>3</w:t>
            </w:r>
          </w:p>
        </w:tc>
        <w:tc>
          <w:tcPr>
            <w:tcW w:w="850" w:type="dxa"/>
            <w:vAlign w:val="center"/>
          </w:tcPr>
          <w:p w:rsidR="000B04DD" w:rsidRPr="00B85B7C" w:rsidRDefault="000B04DD" w:rsidP="00B85BB9">
            <w:pPr>
              <w:jc w:val="center"/>
              <w:rPr>
                <w:rFonts w:ascii="Times New Roman" w:eastAsiaTheme="minorHAnsi" w:hAnsi="Times New Roman"/>
                <w:color w:val="000000"/>
                <w:sz w:val="28"/>
                <w:szCs w:val="28"/>
              </w:rPr>
            </w:pPr>
            <w:r w:rsidRPr="00B85B7C">
              <w:rPr>
                <w:rFonts w:ascii="Times New Roman" w:eastAsiaTheme="minorHAnsi" w:hAnsi="Times New Roman"/>
                <w:color w:val="000000"/>
                <w:sz w:val="28"/>
                <w:szCs w:val="28"/>
              </w:rPr>
              <w:t>4</w:t>
            </w:r>
          </w:p>
        </w:tc>
        <w:tc>
          <w:tcPr>
            <w:tcW w:w="7938" w:type="dxa"/>
          </w:tcPr>
          <w:p w:rsidR="000B04DD" w:rsidRPr="00B85B7C" w:rsidRDefault="000B04DD" w:rsidP="000A5F11">
            <w:pPr>
              <w:jc w:val="center"/>
              <w:rPr>
                <w:rFonts w:ascii="Times New Roman" w:eastAsiaTheme="minorHAnsi" w:hAnsi="Times New Roman"/>
                <w:color w:val="000000"/>
                <w:sz w:val="28"/>
                <w:szCs w:val="28"/>
              </w:rPr>
            </w:pPr>
            <w:r w:rsidRPr="00B85B7C">
              <w:rPr>
                <w:rFonts w:ascii="Times New Roman" w:eastAsiaTheme="minorHAnsi" w:hAnsi="Times New Roman"/>
                <w:color w:val="000000"/>
                <w:sz w:val="28"/>
                <w:szCs w:val="28"/>
              </w:rPr>
              <w:t>5</w:t>
            </w:r>
          </w:p>
        </w:tc>
      </w:tr>
      <w:tr w:rsidR="000B04DD" w:rsidRPr="00B85B7C" w:rsidTr="000B04DD">
        <w:tc>
          <w:tcPr>
            <w:tcW w:w="817" w:type="dxa"/>
            <w:vAlign w:val="center"/>
          </w:tcPr>
          <w:p w:rsidR="000B04DD" w:rsidRPr="00B85B7C" w:rsidRDefault="000B04DD" w:rsidP="00771347">
            <w:pPr>
              <w:rPr>
                <w:rFonts w:ascii="Times New Roman" w:eastAsiaTheme="minorHAnsi" w:hAnsi="Times New Roman"/>
                <w:color w:val="000000"/>
                <w:sz w:val="28"/>
                <w:szCs w:val="28"/>
              </w:rPr>
            </w:pPr>
          </w:p>
        </w:tc>
        <w:tc>
          <w:tcPr>
            <w:tcW w:w="4394" w:type="dxa"/>
            <w:vAlign w:val="center"/>
          </w:tcPr>
          <w:p w:rsidR="000B04DD" w:rsidRPr="00B85B7C" w:rsidRDefault="000B04DD" w:rsidP="00147D80">
            <w:pPr>
              <w:rPr>
                <w:rFonts w:ascii="Times New Roman" w:eastAsiaTheme="minorHAnsi" w:hAnsi="Times New Roman"/>
                <w:color w:val="000000"/>
                <w:sz w:val="28"/>
                <w:szCs w:val="28"/>
              </w:rPr>
            </w:pPr>
            <w:r w:rsidRPr="00B85B7C">
              <w:rPr>
                <w:rFonts w:ascii="Times New Roman" w:eastAsiaTheme="minorHAnsi" w:hAnsi="Times New Roman"/>
                <w:color w:val="000000"/>
                <w:sz w:val="28"/>
                <w:szCs w:val="28"/>
              </w:rPr>
              <w:t>природного и техногенного характера» на 2018-2024 годы</w:t>
            </w:r>
          </w:p>
        </w:tc>
        <w:tc>
          <w:tcPr>
            <w:tcW w:w="851" w:type="dxa"/>
            <w:vAlign w:val="center"/>
          </w:tcPr>
          <w:p w:rsidR="000B04DD" w:rsidRPr="00B85B7C" w:rsidRDefault="000B04DD" w:rsidP="00147D80">
            <w:pPr>
              <w:rPr>
                <w:rFonts w:ascii="Times New Roman" w:eastAsiaTheme="minorHAnsi" w:hAnsi="Times New Roman"/>
                <w:color w:val="000000"/>
                <w:sz w:val="28"/>
                <w:szCs w:val="28"/>
              </w:rPr>
            </w:pPr>
          </w:p>
        </w:tc>
        <w:tc>
          <w:tcPr>
            <w:tcW w:w="850" w:type="dxa"/>
            <w:vAlign w:val="center"/>
          </w:tcPr>
          <w:p w:rsidR="000B04DD" w:rsidRPr="00B85B7C" w:rsidRDefault="000B04DD" w:rsidP="00E8479A">
            <w:pPr>
              <w:rPr>
                <w:rFonts w:ascii="Times New Roman" w:eastAsiaTheme="minorHAnsi" w:hAnsi="Times New Roman"/>
                <w:color w:val="000000"/>
                <w:sz w:val="28"/>
                <w:szCs w:val="28"/>
              </w:rPr>
            </w:pPr>
          </w:p>
        </w:tc>
        <w:tc>
          <w:tcPr>
            <w:tcW w:w="7938" w:type="dxa"/>
          </w:tcPr>
          <w:p w:rsidR="000B04DD" w:rsidRPr="00B85B7C" w:rsidRDefault="000B04DD" w:rsidP="000B04DD">
            <w:pPr>
              <w:rPr>
                <w:rFonts w:ascii="Times New Roman" w:eastAsiaTheme="minorHAnsi" w:hAnsi="Times New Roman"/>
                <w:color w:val="000000"/>
                <w:sz w:val="28"/>
                <w:szCs w:val="28"/>
              </w:rPr>
            </w:pPr>
          </w:p>
        </w:tc>
      </w:tr>
      <w:tr w:rsidR="00B85B7C" w:rsidRPr="00B85B7C" w:rsidTr="000B04DD">
        <w:tc>
          <w:tcPr>
            <w:tcW w:w="817" w:type="dxa"/>
            <w:vAlign w:val="center"/>
          </w:tcPr>
          <w:p w:rsidR="00B85B7C" w:rsidRPr="00B85B7C" w:rsidRDefault="00B85B7C" w:rsidP="00771347">
            <w:pPr>
              <w:rPr>
                <w:rFonts w:ascii="Times New Roman" w:eastAsiaTheme="minorHAnsi" w:hAnsi="Times New Roman"/>
                <w:color w:val="000000"/>
                <w:sz w:val="28"/>
                <w:szCs w:val="28"/>
              </w:rPr>
            </w:pPr>
            <w:r w:rsidRPr="00B85B7C">
              <w:rPr>
                <w:rFonts w:ascii="Times New Roman" w:eastAsiaTheme="minorHAnsi" w:hAnsi="Times New Roman"/>
                <w:color w:val="000000"/>
                <w:sz w:val="28"/>
                <w:szCs w:val="28"/>
              </w:rPr>
              <w:t>13.</w:t>
            </w:r>
          </w:p>
        </w:tc>
        <w:tc>
          <w:tcPr>
            <w:tcW w:w="4394" w:type="dxa"/>
            <w:vAlign w:val="center"/>
          </w:tcPr>
          <w:p w:rsidR="00B85B7C" w:rsidRPr="00B85B7C" w:rsidRDefault="00B85B7C" w:rsidP="00147D80">
            <w:pPr>
              <w:rPr>
                <w:rFonts w:ascii="Times New Roman" w:eastAsiaTheme="minorHAnsi" w:hAnsi="Times New Roman"/>
                <w:color w:val="000000"/>
                <w:sz w:val="28"/>
                <w:szCs w:val="28"/>
              </w:rPr>
            </w:pPr>
            <w:r w:rsidRPr="00B85B7C">
              <w:rPr>
                <w:rFonts w:ascii="Times New Roman" w:eastAsiaTheme="minorHAnsi" w:hAnsi="Times New Roman"/>
                <w:color w:val="000000"/>
                <w:sz w:val="28"/>
                <w:szCs w:val="28"/>
              </w:rPr>
              <w:t>МП «Управление муниципальными финансами» на 2018-2024 годы</w:t>
            </w:r>
          </w:p>
        </w:tc>
        <w:tc>
          <w:tcPr>
            <w:tcW w:w="851" w:type="dxa"/>
            <w:vAlign w:val="center"/>
          </w:tcPr>
          <w:p w:rsidR="00B85B7C" w:rsidRPr="00B85B7C" w:rsidRDefault="00B85B7C" w:rsidP="00147D80">
            <w:pPr>
              <w:rPr>
                <w:rFonts w:ascii="Times New Roman" w:eastAsiaTheme="minorHAnsi" w:hAnsi="Times New Roman"/>
                <w:color w:val="000000"/>
                <w:sz w:val="28"/>
                <w:szCs w:val="28"/>
              </w:rPr>
            </w:pPr>
            <w:r w:rsidRPr="00B85B7C">
              <w:rPr>
                <w:rFonts w:ascii="Times New Roman" w:eastAsiaTheme="minorHAnsi" w:hAnsi="Times New Roman"/>
                <w:color w:val="000000"/>
                <w:sz w:val="28"/>
                <w:szCs w:val="28"/>
              </w:rPr>
              <w:t>0,97</w:t>
            </w:r>
          </w:p>
        </w:tc>
        <w:tc>
          <w:tcPr>
            <w:tcW w:w="850" w:type="dxa"/>
            <w:vAlign w:val="center"/>
          </w:tcPr>
          <w:p w:rsidR="00B85B7C" w:rsidRPr="00B85B7C" w:rsidRDefault="00B85B7C" w:rsidP="00E8479A">
            <w:pPr>
              <w:rPr>
                <w:rFonts w:ascii="Times New Roman" w:eastAsiaTheme="minorHAnsi" w:hAnsi="Times New Roman"/>
                <w:color w:val="000000"/>
                <w:sz w:val="28"/>
                <w:szCs w:val="28"/>
              </w:rPr>
            </w:pPr>
            <w:r w:rsidRPr="00B85B7C">
              <w:rPr>
                <w:rFonts w:ascii="Times New Roman" w:eastAsiaTheme="minorHAnsi" w:hAnsi="Times New Roman"/>
                <w:color w:val="000000"/>
                <w:sz w:val="28"/>
                <w:szCs w:val="28"/>
              </w:rPr>
              <w:t>0,95</w:t>
            </w:r>
          </w:p>
        </w:tc>
        <w:tc>
          <w:tcPr>
            <w:tcW w:w="7938" w:type="dxa"/>
          </w:tcPr>
          <w:p w:rsidR="00B85B7C" w:rsidRPr="00B85B7C" w:rsidRDefault="00B85B7C" w:rsidP="000B04DD">
            <w:pPr>
              <w:rPr>
                <w:rFonts w:ascii="Times New Roman" w:eastAsiaTheme="minorHAnsi" w:hAnsi="Times New Roman"/>
                <w:color w:val="000000"/>
                <w:sz w:val="28"/>
                <w:szCs w:val="28"/>
              </w:rPr>
            </w:pPr>
            <w:r w:rsidRPr="00B85B7C">
              <w:rPr>
                <w:rFonts w:ascii="Times New Roman" w:eastAsiaTheme="minorHAnsi" w:hAnsi="Times New Roman"/>
                <w:color w:val="000000"/>
                <w:sz w:val="28"/>
                <w:szCs w:val="28"/>
              </w:rPr>
              <w:t>МП характеризуется достижением практически всех плановых показателей при неосвоении части предусмотренных финансовых средств</w:t>
            </w:r>
          </w:p>
        </w:tc>
      </w:tr>
      <w:tr w:rsidR="00B85B7C" w:rsidRPr="00B85B7C" w:rsidTr="000B04DD">
        <w:tc>
          <w:tcPr>
            <w:tcW w:w="817" w:type="dxa"/>
            <w:vAlign w:val="center"/>
          </w:tcPr>
          <w:p w:rsidR="00B85B7C" w:rsidRPr="00B85B7C" w:rsidRDefault="00B85B7C" w:rsidP="00771347">
            <w:pPr>
              <w:rPr>
                <w:rFonts w:ascii="Times New Roman" w:eastAsiaTheme="minorHAnsi" w:hAnsi="Times New Roman"/>
                <w:color w:val="000000"/>
                <w:sz w:val="28"/>
                <w:szCs w:val="28"/>
              </w:rPr>
            </w:pPr>
            <w:r w:rsidRPr="00B85B7C">
              <w:rPr>
                <w:rFonts w:ascii="Times New Roman" w:eastAsiaTheme="minorHAnsi" w:hAnsi="Times New Roman"/>
                <w:color w:val="000000"/>
                <w:sz w:val="28"/>
                <w:szCs w:val="28"/>
              </w:rPr>
              <w:t>13.1.</w:t>
            </w:r>
          </w:p>
        </w:tc>
        <w:tc>
          <w:tcPr>
            <w:tcW w:w="4394" w:type="dxa"/>
            <w:vAlign w:val="center"/>
          </w:tcPr>
          <w:p w:rsidR="00B85B7C" w:rsidRPr="00B85B7C" w:rsidRDefault="00B85B7C" w:rsidP="00147D80">
            <w:pPr>
              <w:rPr>
                <w:rFonts w:ascii="Times New Roman" w:eastAsiaTheme="minorHAnsi" w:hAnsi="Times New Roman"/>
                <w:color w:val="000000"/>
                <w:sz w:val="28"/>
                <w:szCs w:val="28"/>
              </w:rPr>
            </w:pPr>
            <w:r w:rsidRPr="00B85B7C">
              <w:rPr>
                <w:rFonts w:ascii="Times New Roman" w:eastAsiaTheme="minorHAnsi" w:hAnsi="Times New Roman"/>
                <w:color w:val="000000"/>
                <w:sz w:val="28"/>
                <w:szCs w:val="28"/>
              </w:rPr>
              <w:t>Подпрограмма «Совершенствование организации деятельности органов местного самоуправления» на 2018-2024 годы</w:t>
            </w:r>
          </w:p>
        </w:tc>
        <w:tc>
          <w:tcPr>
            <w:tcW w:w="851" w:type="dxa"/>
            <w:vAlign w:val="center"/>
          </w:tcPr>
          <w:p w:rsidR="00B85B7C" w:rsidRPr="00B85B7C" w:rsidRDefault="00B85B7C" w:rsidP="00147D80">
            <w:pPr>
              <w:rPr>
                <w:rFonts w:ascii="Times New Roman" w:eastAsiaTheme="minorHAnsi" w:hAnsi="Times New Roman"/>
                <w:color w:val="000000"/>
                <w:sz w:val="28"/>
                <w:szCs w:val="28"/>
              </w:rPr>
            </w:pPr>
            <w:r w:rsidRPr="00B85B7C">
              <w:rPr>
                <w:rFonts w:ascii="Times New Roman" w:eastAsiaTheme="minorHAnsi" w:hAnsi="Times New Roman"/>
                <w:color w:val="000000"/>
                <w:sz w:val="28"/>
                <w:szCs w:val="28"/>
              </w:rPr>
              <w:t>0,97</w:t>
            </w:r>
          </w:p>
        </w:tc>
        <w:tc>
          <w:tcPr>
            <w:tcW w:w="850" w:type="dxa"/>
            <w:vAlign w:val="center"/>
          </w:tcPr>
          <w:p w:rsidR="00B85B7C" w:rsidRPr="00B85B7C" w:rsidRDefault="00B85B7C" w:rsidP="00E8479A">
            <w:pPr>
              <w:rPr>
                <w:rFonts w:ascii="Times New Roman" w:eastAsiaTheme="minorHAnsi" w:hAnsi="Times New Roman"/>
                <w:color w:val="000000"/>
                <w:sz w:val="28"/>
                <w:szCs w:val="28"/>
              </w:rPr>
            </w:pPr>
            <w:r w:rsidRPr="00B85B7C">
              <w:rPr>
                <w:rFonts w:ascii="Times New Roman" w:eastAsiaTheme="minorHAnsi" w:hAnsi="Times New Roman"/>
                <w:color w:val="000000"/>
                <w:sz w:val="28"/>
                <w:szCs w:val="28"/>
              </w:rPr>
              <w:t>0,95</w:t>
            </w:r>
          </w:p>
        </w:tc>
        <w:tc>
          <w:tcPr>
            <w:tcW w:w="7938" w:type="dxa"/>
          </w:tcPr>
          <w:p w:rsidR="00B85B7C" w:rsidRPr="00B85B7C" w:rsidRDefault="00B85B7C" w:rsidP="000B04DD">
            <w:pPr>
              <w:rPr>
                <w:rFonts w:ascii="Times New Roman" w:eastAsiaTheme="minorHAnsi" w:hAnsi="Times New Roman"/>
                <w:color w:val="000000"/>
                <w:sz w:val="28"/>
                <w:szCs w:val="28"/>
              </w:rPr>
            </w:pPr>
            <w:r w:rsidRPr="00B85B7C">
              <w:rPr>
                <w:rFonts w:ascii="Times New Roman" w:eastAsiaTheme="minorHAnsi" w:hAnsi="Times New Roman"/>
                <w:color w:val="000000"/>
                <w:sz w:val="28"/>
                <w:szCs w:val="28"/>
              </w:rPr>
              <w:t>Оценка - 4 балла. Подпрограмма характеризуется достижением практически всех плановых показателей при неосвоении части предусмотренных финансовых средств.</w:t>
            </w:r>
          </w:p>
          <w:p w:rsidR="00B85B7C" w:rsidRPr="00B85B7C" w:rsidRDefault="00B85B7C" w:rsidP="000B04DD">
            <w:pPr>
              <w:rPr>
                <w:rFonts w:ascii="Times New Roman" w:eastAsiaTheme="minorHAnsi" w:hAnsi="Times New Roman"/>
                <w:color w:val="000000"/>
                <w:sz w:val="28"/>
                <w:szCs w:val="28"/>
              </w:rPr>
            </w:pPr>
            <w:r w:rsidRPr="00B85B7C">
              <w:rPr>
                <w:rFonts w:ascii="Times New Roman" w:eastAsiaTheme="minorHAnsi" w:hAnsi="Times New Roman"/>
                <w:color w:val="000000"/>
                <w:sz w:val="28"/>
                <w:szCs w:val="28"/>
              </w:rPr>
              <w:t xml:space="preserve">Причинами неполного освоения предусмотренных подпрограммой финансовых средств являются: </w:t>
            </w:r>
          </w:p>
          <w:p w:rsidR="00B85B7C" w:rsidRPr="00B85B7C" w:rsidRDefault="00B85B7C" w:rsidP="000B04DD">
            <w:pPr>
              <w:rPr>
                <w:rFonts w:ascii="Times New Roman" w:eastAsiaTheme="minorHAnsi" w:hAnsi="Times New Roman"/>
                <w:color w:val="000000"/>
                <w:sz w:val="28"/>
                <w:szCs w:val="28"/>
              </w:rPr>
            </w:pPr>
            <w:r w:rsidRPr="00B85B7C">
              <w:rPr>
                <w:rFonts w:ascii="Times New Roman" w:eastAsiaTheme="minorHAnsi" w:hAnsi="Times New Roman"/>
                <w:color w:val="000000"/>
                <w:sz w:val="28"/>
                <w:szCs w:val="28"/>
              </w:rPr>
              <w:t>- образовавшаяся экономия бюджетных средств по итогам определения поставщика (подрядчика, исполнителя) для муниципальных нужд;</w:t>
            </w:r>
          </w:p>
          <w:p w:rsidR="00B85B7C" w:rsidRPr="00B85B7C" w:rsidRDefault="00B85B7C" w:rsidP="000B04DD">
            <w:pPr>
              <w:rPr>
                <w:rFonts w:ascii="Times New Roman" w:eastAsiaTheme="minorHAnsi" w:hAnsi="Times New Roman"/>
                <w:color w:val="000000"/>
                <w:sz w:val="28"/>
                <w:szCs w:val="28"/>
              </w:rPr>
            </w:pPr>
            <w:r w:rsidRPr="00B85B7C">
              <w:rPr>
                <w:rFonts w:ascii="Times New Roman" w:eastAsiaTheme="minorHAnsi" w:hAnsi="Times New Roman"/>
                <w:color w:val="000000"/>
                <w:sz w:val="28"/>
                <w:szCs w:val="28"/>
              </w:rPr>
              <w:t>- признание аукционов несостоявшимися;</w:t>
            </w:r>
          </w:p>
          <w:p w:rsidR="00B85B7C" w:rsidRPr="00B85B7C" w:rsidRDefault="00B85B7C" w:rsidP="000B04DD">
            <w:pPr>
              <w:rPr>
                <w:rFonts w:ascii="Times New Roman" w:eastAsiaTheme="minorHAnsi" w:hAnsi="Times New Roman"/>
                <w:color w:val="000000"/>
                <w:sz w:val="28"/>
                <w:szCs w:val="28"/>
              </w:rPr>
            </w:pPr>
            <w:r w:rsidRPr="00B85B7C">
              <w:rPr>
                <w:rFonts w:ascii="Times New Roman" w:eastAsiaTheme="minorHAnsi" w:hAnsi="Times New Roman"/>
                <w:color w:val="000000"/>
                <w:sz w:val="28"/>
                <w:szCs w:val="28"/>
              </w:rPr>
              <w:t>- отмена запланированных командировок</w:t>
            </w:r>
          </w:p>
        </w:tc>
      </w:tr>
      <w:tr w:rsidR="00B85B7C" w:rsidRPr="00B85B7C" w:rsidTr="000B04DD">
        <w:tc>
          <w:tcPr>
            <w:tcW w:w="817" w:type="dxa"/>
            <w:vAlign w:val="center"/>
          </w:tcPr>
          <w:p w:rsidR="00B85B7C" w:rsidRPr="00B85B7C" w:rsidRDefault="00B85B7C" w:rsidP="00147D80">
            <w:pPr>
              <w:rPr>
                <w:rFonts w:ascii="Times New Roman" w:eastAsiaTheme="minorHAnsi" w:hAnsi="Times New Roman"/>
                <w:color w:val="000000"/>
                <w:sz w:val="28"/>
                <w:szCs w:val="28"/>
              </w:rPr>
            </w:pPr>
          </w:p>
        </w:tc>
        <w:tc>
          <w:tcPr>
            <w:tcW w:w="6095" w:type="dxa"/>
            <w:gridSpan w:val="3"/>
            <w:vAlign w:val="center"/>
          </w:tcPr>
          <w:p w:rsidR="00B85B7C" w:rsidRPr="00B85B7C" w:rsidRDefault="00B85B7C" w:rsidP="00147D80">
            <w:pPr>
              <w:rPr>
                <w:rFonts w:ascii="Times New Roman" w:eastAsiaTheme="minorHAnsi" w:hAnsi="Times New Roman"/>
                <w:color w:val="000000"/>
                <w:sz w:val="28"/>
                <w:szCs w:val="28"/>
              </w:rPr>
            </w:pPr>
            <w:r w:rsidRPr="00B85B7C">
              <w:rPr>
                <w:rFonts w:ascii="Times New Roman" w:eastAsiaTheme="minorHAnsi" w:hAnsi="Times New Roman"/>
                <w:color w:val="000000"/>
                <w:sz w:val="28"/>
                <w:szCs w:val="28"/>
              </w:rPr>
              <w:t>Средний уровень эффективности</w:t>
            </w:r>
          </w:p>
        </w:tc>
        <w:tc>
          <w:tcPr>
            <w:tcW w:w="7938" w:type="dxa"/>
          </w:tcPr>
          <w:p w:rsidR="00B85B7C" w:rsidRPr="00B85B7C" w:rsidRDefault="00B85B7C" w:rsidP="000B04DD">
            <w:pPr>
              <w:rPr>
                <w:rFonts w:ascii="Times New Roman" w:eastAsiaTheme="minorHAnsi" w:hAnsi="Times New Roman"/>
                <w:color w:val="000000"/>
                <w:sz w:val="28"/>
                <w:szCs w:val="28"/>
              </w:rPr>
            </w:pPr>
            <w:r w:rsidRPr="00B85B7C">
              <w:rPr>
                <w:rFonts w:ascii="Times New Roman" w:eastAsiaTheme="minorHAnsi" w:hAnsi="Times New Roman"/>
                <w:color w:val="000000"/>
                <w:sz w:val="28"/>
                <w:szCs w:val="28"/>
              </w:rPr>
              <w:t>Оценка - 3 балла</w:t>
            </w:r>
          </w:p>
        </w:tc>
      </w:tr>
      <w:tr w:rsidR="00B85B7C" w:rsidRPr="00B85B7C" w:rsidTr="000B04DD">
        <w:tc>
          <w:tcPr>
            <w:tcW w:w="817" w:type="dxa"/>
            <w:vAlign w:val="center"/>
          </w:tcPr>
          <w:p w:rsidR="00B85B7C" w:rsidRPr="00B85B7C" w:rsidRDefault="00B85B7C" w:rsidP="00771347">
            <w:pPr>
              <w:rPr>
                <w:rFonts w:ascii="Times New Roman" w:eastAsiaTheme="minorHAnsi" w:hAnsi="Times New Roman"/>
                <w:color w:val="000000"/>
                <w:sz w:val="28"/>
                <w:szCs w:val="28"/>
              </w:rPr>
            </w:pPr>
            <w:r w:rsidRPr="00B85B7C">
              <w:rPr>
                <w:rFonts w:ascii="Times New Roman" w:eastAsiaTheme="minorHAnsi" w:hAnsi="Times New Roman"/>
                <w:color w:val="000000"/>
                <w:sz w:val="28"/>
                <w:szCs w:val="28"/>
              </w:rPr>
              <w:t>14.</w:t>
            </w:r>
          </w:p>
        </w:tc>
        <w:tc>
          <w:tcPr>
            <w:tcW w:w="4394" w:type="dxa"/>
            <w:vAlign w:val="center"/>
          </w:tcPr>
          <w:p w:rsidR="00B85B7C" w:rsidRPr="00B85B7C" w:rsidRDefault="00B85B7C" w:rsidP="00147D80">
            <w:pPr>
              <w:rPr>
                <w:rFonts w:ascii="Times New Roman" w:eastAsiaTheme="minorHAnsi" w:hAnsi="Times New Roman"/>
                <w:color w:val="000000"/>
                <w:sz w:val="28"/>
                <w:szCs w:val="28"/>
              </w:rPr>
            </w:pPr>
            <w:r w:rsidRPr="00B85B7C">
              <w:rPr>
                <w:rFonts w:ascii="Times New Roman" w:eastAsiaTheme="minorHAnsi" w:hAnsi="Times New Roman"/>
                <w:color w:val="000000"/>
                <w:sz w:val="28"/>
                <w:szCs w:val="28"/>
              </w:rPr>
              <w:t>МП «Развитие муниципального самоуправления и гражданского общества» на 2018-2024 годы</w:t>
            </w:r>
          </w:p>
        </w:tc>
        <w:tc>
          <w:tcPr>
            <w:tcW w:w="851" w:type="dxa"/>
            <w:vAlign w:val="center"/>
          </w:tcPr>
          <w:p w:rsidR="00B85B7C" w:rsidRPr="00B85B7C" w:rsidRDefault="00B85B7C" w:rsidP="00147D80">
            <w:pPr>
              <w:rPr>
                <w:rFonts w:ascii="Times New Roman" w:eastAsiaTheme="minorHAnsi" w:hAnsi="Times New Roman"/>
                <w:color w:val="000000"/>
                <w:sz w:val="28"/>
                <w:szCs w:val="28"/>
              </w:rPr>
            </w:pPr>
            <w:r w:rsidRPr="00B85B7C">
              <w:rPr>
                <w:rFonts w:ascii="Times New Roman" w:eastAsiaTheme="minorHAnsi" w:hAnsi="Times New Roman"/>
                <w:color w:val="000000"/>
                <w:sz w:val="28"/>
                <w:szCs w:val="28"/>
              </w:rPr>
              <w:t>1,74</w:t>
            </w:r>
          </w:p>
        </w:tc>
        <w:tc>
          <w:tcPr>
            <w:tcW w:w="850" w:type="dxa"/>
            <w:vAlign w:val="center"/>
          </w:tcPr>
          <w:p w:rsidR="00B85B7C" w:rsidRPr="00B85B7C" w:rsidRDefault="00B85B7C" w:rsidP="00147D80">
            <w:pPr>
              <w:rPr>
                <w:rFonts w:ascii="Times New Roman" w:eastAsiaTheme="minorHAnsi" w:hAnsi="Times New Roman"/>
                <w:color w:val="000000"/>
                <w:sz w:val="28"/>
                <w:szCs w:val="28"/>
              </w:rPr>
            </w:pPr>
            <w:r w:rsidRPr="00B85B7C">
              <w:rPr>
                <w:rFonts w:ascii="Times New Roman" w:eastAsiaTheme="minorHAnsi" w:hAnsi="Times New Roman"/>
                <w:color w:val="000000"/>
                <w:sz w:val="28"/>
                <w:szCs w:val="28"/>
              </w:rPr>
              <w:t>0,92</w:t>
            </w:r>
          </w:p>
        </w:tc>
        <w:tc>
          <w:tcPr>
            <w:tcW w:w="7938" w:type="dxa"/>
          </w:tcPr>
          <w:p w:rsidR="00B85B7C" w:rsidRPr="00B85B7C" w:rsidRDefault="00B85B7C" w:rsidP="000B04DD">
            <w:pPr>
              <w:rPr>
                <w:rFonts w:ascii="Times New Roman" w:eastAsiaTheme="minorHAnsi" w:hAnsi="Times New Roman"/>
                <w:color w:val="000000"/>
                <w:sz w:val="28"/>
                <w:szCs w:val="28"/>
              </w:rPr>
            </w:pPr>
            <w:r w:rsidRPr="00B85B7C">
              <w:rPr>
                <w:rFonts w:ascii="Times New Roman" w:eastAsiaTheme="minorHAnsi" w:hAnsi="Times New Roman"/>
                <w:color w:val="000000"/>
                <w:sz w:val="28"/>
                <w:szCs w:val="28"/>
              </w:rPr>
              <w:t>МП характеризуется значительным перевыполнением плановых показателей при неосвоении части предусмотренных финансовых средств</w:t>
            </w:r>
          </w:p>
        </w:tc>
      </w:tr>
      <w:tr w:rsidR="00B85B7C" w:rsidRPr="00B85B7C" w:rsidTr="000B04DD">
        <w:tc>
          <w:tcPr>
            <w:tcW w:w="817" w:type="dxa"/>
            <w:vAlign w:val="center"/>
          </w:tcPr>
          <w:p w:rsidR="00B85B7C" w:rsidRPr="00B85B7C" w:rsidRDefault="00B85B7C" w:rsidP="00771347">
            <w:pPr>
              <w:rPr>
                <w:rFonts w:ascii="Times New Roman" w:eastAsiaTheme="minorHAnsi" w:hAnsi="Times New Roman"/>
                <w:color w:val="000000"/>
                <w:sz w:val="28"/>
                <w:szCs w:val="28"/>
              </w:rPr>
            </w:pPr>
            <w:r w:rsidRPr="00B85B7C">
              <w:rPr>
                <w:rFonts w:ascii="Times New Roman" w:eastAsiaTheme="minorHAnsi" w:hAnsi="Times New Roman"/>
                <w:color w:val="000000"/>
                <w:sz w:val="28"/>
                <w:szCs w:val="28"/>
              </w:rPr>
              <w:t>14.1.</w:t>
            </w:r>
          </w:p>
        </w:tc>
        <w:tc>
          <w:tcPr>
            <w:tcW w:w="4394" w:type="dxa"/>
            <w:vAlign w:val="center"/>
          </w:tcPr>
          <w:p w:rsidR="00B85B7C" w:rsidRPr="00B85B7C" w:rsidRDefault="00B85B7C" w:rsidP="00147D80">
            <w:pPr>
              <w:rPr>
                <w:rFonts w:ascii="Times New Roman" w:eastAsiaTheme="minorHAnsi" w:hAnsi="Times New Roman"/>
                <w:color w:val="000000"/>
                <w:sz w:val="28"/>
                <w:szCs w:val="28"/>
              </w:rPr>
            </w:pPr>
            <w:r w:rsidRPr="00B85B7C">
              <w:rPr>
                <w:rFonts w:ascii="Times New Roman" w:eastAsiaTheme="minorHAnsi" w:hAnsi="Times New Roman"/>
                <w:color w:val="000000"/>
                <w:sz w:val="28"/>
                <w:szCs w:val="28"/>
              </w:rPr>
              <w:t>Подпрограмма «Информатизация органов управления муниципального образования город Мурманск» на 2018-2024 годы</w:t>
            </w:r>
          </w:p>
        </w:tc>
        <w:tc>
          <w:tcPr>
            <w:tcW w:w="851" w:type="dxa"/>
            <w:vAlign w:val="center"/>
          </w:tcPr>
          <w:p w:rsidR="00B85B7C" w:rsidRPr="00B85B7C" w:rsidRDefault="00B85B7C" w:rsidP="00147D80">
            <w:pPr>
              <w:rPr>
                <w:rFonts w:ascii="Times New Roman" w:eastAsiaTheme="minorHAnsi" w:hAnsi="Times New Roman"/>
                <w:color w:val="000000"/>
                <w:sz w:val="28"/>
                <w:szCs w:val="28"/>
              </w:rPr>
            </w:pPr>
            <w:r w:rsidRPr="00B85B7C">
              <w:rPr>
                <w:rFonts w:ascii="Times New Roman" w:eastAsiaTheme="minorHAnsi" w:hAnsi="Times New Roman"/>
                <w:color w:val="000000"/>
                <w:sz w:val="28"/>
                <w:szCs w:val="28"/>
              </w:rPr>
              <w:t>1,00</w:t>
            </w:r>
          </w:p>
        </w:tc>
        <w:tc>
          <w:tcPr>
            <w:tcW w:w="850" w:type="dxa"/>
            <w:vAlign w:val="center"/>
          </w:tcPr>
          <w:p w:rsidR="00B85B7C" w:rsidRPr="00B85B7C" w:rsidRDefault="00B85B7C" w:rsidP="00147D80">
            <w:pPr>
              <w:rPr>
                <w:rFonts w:ascii="Times New Roman" w:eastAsiaTheme="minorHAnsi" w:hAnsi="Times New Roman"/>
                <w:color w:val="000000"/>
                <w:sz w:val="28"/>
                <w:szCs w:val="28"/>
              </w:rPr>
            </w:pPr>
            <w:r w:rsidRPr="00B85B7C">
              <w:rPr>
                <w:rFonts w:ascii="Times New Roman" w:eastAsiaTheme="minorHAnsi" w:hAnsi="Times New Roman"/>
                <w:color w:val="000000"/>
                <w:sz w:val="28"/>
                <w:szCs w:val="28"/>
              </w:rPr>
              <w:t>1,00</w:t>
            </w:r>
          </w:p>
        </w:tc>
        <w:tc>
          <w:tcPr>
            <w:tcW w:w="7938" w:type="dxa"/>
          </w:tcPr>
          <w:p w:rsidR="00B85B7C" w:rsidRPr="00B85B7C" w:rsidRDefault="00B85B7C" w:rsidP="000B04DD">
            <w:pPr>
              <w:rPr>
                <w:rFonts w:ascii="Times New Roman" w:eastAsiaTheme="minorHAnsi" w:hAnsi="Times New Roman"/>
                <w:color w:val="000000"/>
                <w:sz w:val="28"/>
                <w:szCs w:val="28"/>
              </w:rPr>
            </w:pPr>
            <w:r w:rsidRPr="00B85B7C">
              <w:rPr>
                <w:rFonts w:ascii="Times New Roman" w:eastAsiaTheme="minorHAnsi" w:hAnsi="Times New Roman"/>
                <w:color w:val="000000"/>
                <w:sz w:val="28"/>
                <w:szCs w:val="28"/>
              </w:rPr>
              <w:t>Оценка - 5 баллов. Подпрограмма характеризуется полным освоением предусмотренных финансовых ресурсов, что позволило достичь всех плановых значений показателей</w:t>
            </w:r>
          </w:p>
        </w:tc>
      </w:tr>
      <w:tr w:rsidR="00B85B7C" w:rsidRPr="00B85B7C" w:rsidTr="000B04DD">
        <w:tc>
          <w:tcPr>
            <w:tcW w:w="817" w:type="dxa"/>
            <w:vAlign w:val="center"/>
          </w:tcPr>
          <w:p w:rsidR="00B85B7C" w:rsidRPr="00B85B7C" w:rsidRDefault="00B85B7C" w:rsidP="00771347">
            <w:pPr>
              <w:rPr>
                <w:rFonts w:ascii="Times New Roman" w:eastAsiaTheme="minorHAnsi" w:hAnsi="Times New Roman"/>
                <w:color w:val="000000"/>
                <w:sz w:val="28"/>
                <w:szCs w:val="28"/>
              </w:rPr>
            </w:pPr>
            <w:r w:rsidRPr="00B85B7C">
              <w:rPr>
                <w:rFonts w:ascii="Times New Roman" w:eastAsiaTheme="minorHAnsi" w:hAnsi="Times New Roman"/>
                <w:color w:val="000000"/>
                <w:sz w:val="28"/>
                <w:szCs w:val="28"/>
              </w:rPr>
              <w:t>14.2.</w:t>
            </w:r>
          </w:p>
        </w:tc>
        <w:tc>
          <w:tcPr>
            <w:tcW w:w="4394" w:type="dxa"/>
            <w:vAlign w:val="center"/>
          </w:tcPr>
          <w:p w:rsidR="00B85B7C" w:rsidRPr="00B85B7C" w:rsidRDefault="00B85B7C" w:rsidP="000B04DD">
            <w:pPr>
              <w:rPr>
                <w:rFonts w:ascii="Times New Roman" w:eastAsiaTheme="minorHAnsi" w:hAnsi="Times New Roman"/>
                <w:color w:val="000000"/>
                <w:sz w:val="28"/>
                <w:szCs w:val="28"/>
              </w:rPr>
            </w:pPr>
            <w:r w:rsidRPr="00B85B7C">
              <w:rPr>
                <w:rFonts w:ascii="Times New Roman" w:eastAsiaTheme="minorHAnsi" w:hAnsi="Times New Roman"/>
                <w:color w:val="000000"/>
                <w:sz w:val="28"/>
                <w:szCs w:val="28"/>
              </w:rPr>
              <w:t xml:space="preserve">Подпрограмма «Информирование населения о деятельности органов местного самоуправления </w:t>
            </w:r>
          </w:p>
        </w:tc>
        <w:tc>
          <w:tcPr>
            <w:tcW w:w="851" w:type="dxa"/>
            <w:vAlign w:val="center"/>
          </w:tcPr>
          <w:p w:rsidR="00B85B7C" w:rsidRPr="00B85B7C" w:rsidRDefault="00B85B7C" w:rsidP="00147D80">
            <w:pPr>
              <w:rPr>
                <w:rFonts w:ascii="Times New Roman" w:eastAsiaTheme="minorHAnsi" w:hAnsi="Times New Roman"/>
                <w:color w:val="000000"/>
                <w:sz w:val="28"/>
                <w:szCs w:val="28"/>
              </w:rPr>
            </w:pPr>
            <w:r w:rsidRPr="00B85B7C">
              <w:rPr>
                <w:rFonts w:ascii="Times New Roman" w:eastAsiaTheme="minorHAnsi" w:hAnsi="Times New Roman"/>
                <w:color w:val="000000"/>
                <w:sz w:val="28"/>
                <w:szCs w:val="28"/>
              </w:rPr>
              <w:t>1,02</w:t>
            </w:r>
          </w:p>
        </w:tc>
        <w:tc>
          <w:tcPr>
            <w:tcW w:w="850" w:type="dxa"/>
            <w:vAlign w:val="center"/>
          </w:tcPr>
          <w:p w:rsidR="00B85B7C" w:rsidRPr="00B85B7C" w:rsidRDefault="00B85B7C" w:rsidP="00147D80">
            <w:pPr>
              <w:rPr>
                <w:rFonts w:ascii="Times New Roman" w:eastAsiaTheme="minorHAnsi" w:hAnsi="Times New Roman"/>
                <w:color w:val="000000"/>
                <w:sz w:val="28"/>
                <w:szCs w:val="28"/>
              </w:rPr>
            </w:pPr>
            <w:r w:rsidRPr="00B85B7C">
              <w:rPr>
                <w:rFonts w:ascii="Times New Roman" w:eastAsiaTheme="minorHAnsi" w:hAnsi="Times New Roman"/>
                <w:color w:val="000000"/>
                <w:sz w:val="28"/>
                <w:szCs w:val="28"/>
              </w:rPr>
              <w:t>1,00</w:t>
            </w:r>
          </w:p>
        </w:tc>
        <w:tc>
          <w:tcPr>
            <w:tcW w:w="7938" w:type="dxa"/>
          </w:tcPr>
          <w:p w:rsidR="00B85B7C" w:rsidRPr="00B85B7C" w:rsidRDefault="00B85B7C" w:rsidP="000B04DD">
            <w:pPr>
              <w:rPr>
                <w:rFonts w:ascii="Times New Roman" w:eastAsiaTheme="minorHAnsi" w:hAnsi="Times New Roman"/>
                <w:color w:val="000000"/>
                <w:sz w:val="28"/>
                <w:szCs w:val="28"/>
              </w:rPr>
            </w:pPr>
            <w:r w:rsidRPr="00B85B7C">
              <w:rPr>
                <w:rFonts w:ascii="Times New Roman" w:eastAsiaTheme="minorHAnsi" w:hAnsi="Times New Roman"/>
                <w:color w:val="000000"/>
                <w:sz w:val="28"/>
                <w:szCs w:val="28"/>
              </w:rPr>
              <w:t xml:space="preserve">Оценка - 5 баллов. Подпрограмма характеризуется полным освоением предусмотренных финансовых ресурсов и незначительным перевыполнением плановых значений </w:t>
            </w:r>
          </w:p>
        </w:tc>
      </w:tr>
      <w:tr w:rsidR="000B04DD" w:rsidRPr="00B85B7C" w:rsidTr="000B04DD">
        <w:tc>
          <w:tcPr>
            <w:tcW w:w="817" w:type="dxa"/>
            <w:vAlign w:val="center"/>
          </w:tcPr>
          <w:p w:rsidR="000B04DD" w:rsidRPr="00B85B7C" w:rsidRDefault="000B04DD" w:rsidP="00B85BB9">
            <w:pPr>
              <w:jc w:val="center"/>
              <w:rPr>
                <w:rFonts w:ascii="Times New Roman" w:eastAsiaTheme="minorHAnsi" w:hAnsi="Times New Roman"/>
                <w:color w:val="000000"/>
                <w:sz w:val="28"/>
                <w:szCs w:val="28"/>
              </w:rPr>
            </w:pPr>
            <w:r w:rsidRPr="00B85B7C">
              <w:rPr>
                <w:rFonts w:ascii="Times New Roman" w:eastAsiaTheme="minorHAnsi" w:hAnsi="Times New Roman"/>
                <w:color w:val="000000"/>
                <w:sz w:val="28"/>
                <w:szCs w:val="28"/>
              </w:rPr>
              <w:lastRenderedPageBreak/>
              <w:t>1</w:t>
            </w:r>
          </w:p>
        </w:tc>
        <w:tc>
          <w:tcPr>
            <w:tcW w:w="4394" w:type="dxa"/>
            <w:vAlign w:val="center"/>
          </w:tcPr>
          <w:p w:rsidR="000B04DD" w:rsidRPr="00B85B7C" w:rsidRDefault="000B04DD" w:rsidP="00B85BB9">
            <w:pPr>
              <w:jc w:val="center"/>
              <w:rPr>
                <w:rFonts w:ascii="Times New Roman" w:eastAsiaTheme="minorHAnsi" w:hAnsi="Times New Roman"/>
                <w:color w:val="000000"/>
                <w:sz w:val="28"/>
                <w:szCs w:val="28"/>
              </w:rPr>
            </w:pPr>
            <w:r w:rsidRPr="00B85B7C">
              <w:rPr>
                <w:rFonts w:ascii="Times New Roman" w:eastAsiaTheme="minorHAnsi" w:hAnsi="Times New Roman"/>
                <w:color w:val="000000"/>
                <w:sz w:val="28"/>
                <w:szCs w:val="28"/>
              </w:rPr>
              <w:t>2</w:t>
            </w:r>
          </w:p>
        </w:tc>
        <w:tc>
          <w:tcPr>
            <w:tcW w:w="851" w:type="dxa"/>
            <w:vAlign w:val="center"/>
          </w:tcPr>
          <w:p w:rsidR="000B04DD" w:rsidRPr="00B85B7C" w:rsidRDefault="000B04DD" w:rsidP="00B85BB9">
            <w:pPr>
              <w:jc w:val="center"/>
              <w:rPr>
                <w:rFonts w:ascii="Times New Roman" w:eastAsiaTheme="minorHAnsi" w:hAnsi="Times New Roman"/>
                <w:color w:val="000000"/>
                <w:sz w:val="28"/>
                <w:szCs w:val="28"/>
              </w:rPr>
            </w:pPr>
            <w:r w:rsidRPr="00B85B7C">
              <w:rPr>
                <w:rFonts w:ascii="Times New Roman" w:eastAsiaTheme="minorHAnsi" w:hAnsi="Times New Roman"/>
                <w:color w:val="000000"/>
                <w:sz w:val="28"/>
                <w:szCs w:val="28"/>
              </w:rPr>
              <w:t>3</w:t>
            </w:r>
          </w:p>
        </w:tc>
        <w:tc>
          <w:tcPr>
            <w:tcW w:w="850" w:type="dxa"/>
            <w:vAlign w:val="center"/>
          </w:tcPr>
          <w:p w:rsidR="000B04DD" w:rsidRPr="00B85B7C" w:rsidRDefault="000B04DD" w:rsidP="00B85BB9">
            <w:pPr>
              <w:jc w:val="center"/>
              <w:rPr>
                <w:rFonts w:ascii="Times New Roman" w:eastAsiaTheme="minorHAnsi" w:hAnsi="Times New Roman"/>
                <w:color w:val="000000"/>
                <w:sz w:val="28"/>
                <w:szCs w:val="28"/>
              </w:rPr>
            </w:pPr>
            <w:r w:rsidRPr="00B85B7C">
              <w:rPr>
                <w:rFonts w:ascii="Times New Roman" w:eastAsiaTheme="minorHAnsi" w:hAnsi="Times New Roman"/>
                <w:color w:val="000000"/>
                <w:sz w:val="28"/>
                <w:szCs w:val="28"/>
              </w:rPr>
              <w:t>4</w:t>
            </w:r>
          </w:p>
        </w:tc>
        <w:tc>
          <w:tcPr>
            <w:tcW w:w="7938" w:type="dxa"/>
          </w:tcPr>
          <w:p w:rsidR="000B04DD" w:rsidRPr="00B85B7C" w:rsidRDefault="000B04DD" w:rsidP="000A5F11">
            <w:pPr>
              <w:jc w:val="center"/>
              <w:rPr>
                <w:rFonts w:ascii="Times New Roman" w:eastAsiaTheme="minorHAnsi" w:hAnsi="Times New Roman"/>
                <w:color w:val="000000"/>
                <w:sz w:val="28"/>
                <w:szCs w:val="28"/>
              </w:rPr>
            </w:pPr>
            <w:r w:rsidRPr="00B85B7C">
              <w:rPr>
                <w:rFonts w:ascii="Times New Roman" w:eastAsiaTheme="minorHAnsi" w:hAnsi="Times New Roman"/>
                <w:color w:val="000000"/>
                <w:sz w:val="28"/>
                <w:szCs w:val="28"/>
              </w:rPr>
              <w:t>5</w:t>
            </w:r>
          </w:p>
        </w:tc>
      </w:tr>
      <w:tr w:rsidR="000B04DD" w:rsidRPr="00B85B7C" w:rsidTr="000B04DD">
        <w:tc>
          <w:tcPr>
            <w:tcW w:w="817" w:type="dxa"/>
            <w:vAlign w:val="center"/>
          </w:tcPr>
          <w:p w:rsidR="000B04DD" w:rsidRPr="00B85B7C" w:rsidRDefault="000B04DD" w:rsidP="00771347">
            <w:pPr>
              <w:rPr>
                <w:rFonts w:ascii="Times New Roman" w:eastAsiaTheme="minorHAnsi" w:hAnsi="Times New Roman"/>
                <w:color w:val="000000"/>
                <w:sz w:val="28"/>
                <w:szCs w:val="28"/>
              </w:rPr>
            </w:pPr>
          </w:p>
        </w:tc>
        <w:tc>
          <w:tcPr>
            <w:tcW w:w="4394" w:type="dxa"/>
            <w:vAlign w:val="center"/>
          </w:tcPr>
          <w:p w:rsidR="000B04DD" w:rsidRPr="00B85B7C" w:rsidRDefault="000B04DD" w:rsidP="00147D80">
            <w:pPr>
              <w:rPr>
                <w:rFonts w:ascii="Times New Roman" w:eastAsiaTheme="minorHAnsi" w:hAnsi="Times New Roman"/>
                <w:color w:val="000000"/>
                <w:sz w:val="28"/>
                <w:szCs w:val="28"/>
              </w:rPr>
            </w:pPr>
            <w:r w:rsidRPr="00B85B7C">
              <w:rPr>
                <w:rFonts w:ascii="Times New Roman" w:eastAsiaTheme="minorHAnsi" w:hAnsi="Times New Roman"/>
                <w:color w:val="000000"/>
                <w:sz w:val="28"/>
                <w:szCs w:val="28"/>
              </w:rPr>
              <w:t>муниципального образования город Мурманск» на 2018-2024 годы</w:t>
            </w:r>
          </w:p>
        </w:tc>
        <w:tc>
          <w:tcPr>
            <w:tcW w:w="851" w:type="dxa"/>
            <w:vAlign w:val="center"/>
          </w:tcPr>
          <w:p w:rsidR="000B04DD" w:rsidRPr="00B85B7C" w:rsidRDefault="000B04DD" w:rsidP="00147D80">
            <w:pPr>
              <w:rPr>
                <w:rFonts w:ascii="Times New Roman" w:eastAsiaTheme="minorHAnsi" w:hAnsi="Times New Roman"/>
                <w:color w:val="000000"/>
                <w:sz w:val="28"/>
                <w:szCs w:val="28"/>
              </w:rPr>
            </w:pPr>
          </w:p>
        </w:tc>
        <w:tc>
          <w:tcPr>
            <w:tcW w:w="850" w:type="dxa"/>
            <w:vAlign w:val="center"/>
          </w:tcPr>
          <w:p w:rsidR="000B04DD" w:rsidRPr="00B85B7C" w:rsidRDefault="000B04DD" w:rsidP="00147D80">
            <w:pPr>
              <w:rPr>
                <w:rFonts w:ascii="Times New Roman" w:eastAsiaTheme="minorHAnsi" w:hAnsi="Times New Roman"/>
                <w:color w:val="000000"/>
                <w:sz w:val="28"/>
                <w:szCs w:val="28"/>
              </w:rPr>
            </w:pPr>
          </w:p>
        </w:tc>
        <w:tc>
          <w:tcPr>
            <w:tcW w:w="7938" w:type="dxa"/>
          </w:tcPr>
          <w:p w:rsidR="000B04DD" w:rsidRPr="00B85B7C" w:rsidRDefault="000B04DD" w:rsidP="000B04DD">
            <w:pPr>
              <w:rPr>
                <w:rFonts w:ascii="Times New Roman" w:eastAsiaTheme="minorHAnsi" w:hAnsi="Times New Roman"/>
                <w:color w:val="000000"/>
                <w:sz w:val="28"/>
                <w:szCs w:val="28"/>
              </w:rPr>
            </w:pPr>
            <w:r w:rsidRPr="00B85B7C">
              <w:rPr>
                <w:rFonts w:ascii="Times New Roman" w:eastAsiaTheme="minorHAnsi" w:hAnsi="Times New Roman"/>
                <w:color w:val="000000"/>
                <w:sz w:val="28"/>
                <w:szCs w:val="28"/>
              </w:rPr>
              <w:t>показателей</w:t>
            </w:r>
          </w:p>
        </w:tc>
      </w:tr>
      <w:tr w:rsidR="00B85B7C" w:rsidRPr="00B85B7C" w:rsidTr="000B04DD">
        <w:tc>
          <w:tcPr>
            <w:tcW w:w="817" w:type="dxa"/>
            <w:vAlign w:val="center"/>
          </w:tcPr>
          <w:p w:rsidR="00B85B7C" w:rsidRPr="00B85B7C" w:rsidRDefault="00B85B7C" w:rsidP="00771347">
            <w:pPr>
              <w:rPr>
                <w:rFonts w:ascii="Times New Roman" w:eastAsiaTheme="minorHAnsi" w:hAnsi="Times New Roman"/>
                <w:color w:val="000000"/>
                <w:sz w:val="28"/>
                <w:szCs w:val="28"/>
              </w:rPr>
            </w:pPr>
            <w:r w:rsidRPr="00B85B7C">
              <w:rPr>
                <w:rFonts w:ascii="Times New Roman" w:eastAsiaTheme="minorHAnsi" w:hAnsi="Times New Roman"/>
                <w:color w:val="000000"/>
                <w:sz w:val="28"/>
                <w:szCs w:val="28"/>
              </w:rPr>
              <w:t>14.3.</w:t>
            </w:r>
          </w:p>
        </w:tc>
        <w:tc>
          <w:tcPr>
            <w:tcW w:w="4394" w:type="dxa"/>
            <w:vAlign w:val="center"/>
          </w:tcPr>
          <w:p w:rsidR="00B85B7C" w:rsidRPr="00B85B7C" w:rsidRDefault="00B85B7C" w:rsidP="00147D80">
            <w:pPr>
              <w:rPr>
                <w:rFonts w:ascii="Times New Roman" w:eastAsiaTheme="minorHAnsi" w:hAnsi="Times New Roman"/>
                <w:color w:val="000000"/>
                <w:sz w:val="28"/>
                <w:szCs w:val="28"/>
              </w:rPr>
            </w:pPr>
            <w:r w:rsidRPr="00B85B7C">
              <w:rPr>
                <w:rFonts w:ascii="Times New Roman" w:eastAsiaTheme="minorHAnsi" w:hAnsi="Times New Roman"/>
                <w:color w:val="000000"/>
                <w:sz w:val="28"/>
                <w:szCs w:val="28"/>
              </w:rPr>
              <w:t>Подпрограмма «Обслуживание деятельности органов местного самоуправления муниципального образования город Мурманск, учреждений в области молодежной политики, физической культуры и спорта» на 2018-2024 годы</w:t>
            </w:r>
          </w:p>
        </w:tc>
        <w:tc>
          <w:tcPr>
            <w:tcW w:w="851" w:type="dxa"/>
            <w:vAlign w:val="center"/>
          </w:tcPr>
          <w:p w:rsidR="00B85B7C" w:rsidRPr="00B85B7C" w:rsidRDefault="00B85B7C" w:rsidP="00147D80">
            <w:pPr>
              <w:rPr>
                <w:rFonts w:ascii="Times New Roman" w:eastAsiaTheme="minorHAnsi" w:hAnsi="Times New Roman"/>
                <w:color w:val="000000"/>
                <w:sz w:val="28"/>
                <w:szCs w:val="28"/>
              </w:rPr>
            </w:pPr>
            <w:r w:rsidRPr="00B85B7C">
              <w:rPr>
                <w:rFonts w:ascii="Times New Roman" w:eastAsiaTheme="minorHAnsi" w:hAnsi="Times New Roman"/>
                <w:color w:val="000000"/>
                <w:sz w:val="28"/>
                <w:szCs w:val="28"/>
              </w:rPr>
              <w:t>1,02</w:t>
            </w:r>
          </w:p>
        </w:tc>
        <w:tc>
          <w:tcPr>
            <w:tcW w:w="850" w:type="dxa"/>
            <w:vAlign w:val="center"/>
          </w:tcPr>
          <w:p w:rsidR="00B85B7C" w:rsidRPr="00B85B7C" w:rsidRDefault="00B85B7C" w:rsidP="00147D80">
            <w:pPr>
              <w:rPr>
                <w:rFonts w:ascii="Times New Roman" w:eastAsiaTheme="minorHAnsi" w:hAnsi="Times New Roman"/>
                <w:color w:val="000000"/>
                <w:sz w:val="28"/>
                <w:szCs w:val="28"/>
              </w:rPr>
            </w:pPr>
            <w:r w:rsidRPr="00B85B7C">
              <w:rPr>
                <w:rFonts w:ascii="Times New Roman" w:eastAsiaTheme="minorHAnsi" w:hAnsi="Times New Roman"/>
                <w:color w:val="000000"/>
                <w:sz w:val="28"/>
                <w:szCs w:val="28"/>
              </w:rPr>
              <w:t>1,00</w:t>
            </w:r>
          </w:p>
        </w:tc>
        <w:tc>
          <w:tcPr>
            <w:tcW w:w="7938" w:type="dxa"/>
          </w:tcPr>
          <w:p w:rsidR="00B85B7C" w:rsidRPr="00B85B7C" w:rsidRDefault="00B85B7C" w:rsidP="000B04DD">
            <w:pPr>
              <w:rPr>
                <w:rFonts w:ascii="Times New Roman" w:eastAsiaTheme="minorHAnsi" w:hAnsi="Times New Roman"/>
                <w:color w:val="000000"/>
                <w:sz w:val="28"/>
                <w:szCs w:val="28"/>
              </w:rPr>
            </w:pPr>
            <w:r w:rsidRPr="00B85B7C">
              <w:rPr>
                <w:rFonts w:ascii="Times New Roman" w:eastAsiaTheme="minorHAnsi" w:hAnsi="Times New Roman"/>
                <w:color w:val="000000"/>
                <w:sz w:val="28"/>
                <w:szCs w:val="28"/>
              </w:rPr>
              <w:t>Оценка - 5 баллов. Подпрограмма характеризуется полным освоением предусмотренных финансовых ресурсов и незначительным перевыполнением плановых значений показателей</w:t>
            </w:r>
          </w:p>
        </w:tc>
      </w:tr>
      <w:tr w:rsidR="00B85B7C" w:rsidRPr="00B85B7C" w:rsidTr="000B04DD">
        <w:tc>
          <w:tcPr>
            <w:tcW w:w="817" w:type="dxa"/>
            <w:vAlign w:val="center"/>
          </w:tcPr>
          <w:p w:rsidR="00B85B7C" w:rsidRPr="00B85B7C" w:rsidRDefault="00B85B7C" w:rsidP="00771347">
            <w:pPr>
              <w:rPr>
                <w:rFonts w:ascii="Times New Roman" w:eastAsiaTheme="minorHAnsi" w:hAnsi="Times New Roman"/>
                <w:color w:val="000000"/>
                <w:sz w:val="28"/>
                <w:szCs w:val="28"/>
              </w:rPr>
            </w:pPr>
            <w:r w:rsidRPr="00B85B7C">
              <w:rPr>
                <w:rFonts w:ascii="Times New Roman" w:eastAsiaTheme="minorHAnsi" w:hAnsi="Times New Roman"/>
                <w:color w:val="000000"/>
                <w:sz w:val="28"/>
                <w:szCs w:val="28"/>
              </w:rPr>
              <w:t>14.4.</w:t>
            </w:r>
          </w:p>
        </w:tc>
        <w:tc>
          <w:tcPr>
            <w:tcW w:w="4394" w:type="dxa"/>
            <w:vAlign w:val="center"/>
          </w:tcPr>
          <w:p w:rsidR="00B85B7C" w:rsidRPr="00B85B7C" w:rsidRDefault="00B85B7C" w:rsidP="00147D80">
            <w:pPr>
              <w:rPr>
                <w:rFonts w:ascii="Times New Roman" w:eastAsiaTheme="minorHAnsi" w:hAnsi="Times New Roman"/>
                <w:color w:val="000000"/>
                <w:sz w:val="28"/>
                <w:szCs w:val="28"/>
              </w:rPr>
            </w:pPr>
            <w:r w:rsidRPr="00B85B7C">
              <w:rPr>
                <w:rFonts w:ascii="Times New Roman" w:eastAsiaTheme="minorHAnsi" w:hAnsi="Times New Roman"/>
                <w:color w:val="000000"/>
                <w:sz w:val="28"/>
                <w:szCs w:val="28"/>
              </w:rPr>
              <w:t>Подпрограмма «Поддержка общественных и гражданских инициатив в городе Мурманске» на 2018-2024 годы</w:t>
            </w:r>
          </w:p>
        </w:tc>
        <w:tc>
          <w:tcPr>
            <w:tcW w:w="851" w:type="dxa"/>
            <w:vAlign w:val="center"/>
          </w:tcPr>
          <w:p w:rsidR="00B85B7C" w:rsidRPr="00B85B7C" w:rsidRDefault="00B85B7C" w:rsidP="00147D80">
            <w:pPr>
              <w:rPr>
                <w:rFonts w:ascii="Times New Roman" w:eastAsiaTheme="minorHAnsi" w:hAnsi="Times New Roman"/>
                <w:color w:val="000000"/>
                <w:sz w:val="28"/>
                <w:szCs w:val="28"/>
              </w:rPr>
            </w:pPr>
            <w:r w:rsidRPr="00B85B7C">
              <w:rPr>
                <w:rFonts w:ascii="Times New Roman" w:eastAsiaTheme="minorHAnsi" w:hAnsi="Times New Roman"/>
                <w:color w:val="000000"/>
                <w:sz w:val="28"/>
                <w:szCs w:val="28"/>
              </w:rPr>
              <w:t>0,96</w:t>
            </w:r>
          </w:p>
        </w:tc>
        <w:tc>
          <w:tcPr>
            <w:tcW w:w="850" w:type="dxa"/>
            <w:vAlign w:val="center"/>
          </w:tcPr>
          <w:p w:rsidR="00B85B7C" w:rsidRPr="00B85B7C" w:rsidRDefault="00B85B7C" w:rsidP="00147D80">
            <w:pPr>
              <w:rPr>
                <w:rFonts w:ascii="Times New Roman" w:eastAsiaTheme="minorHAnsi" w:hAnsi="Times New Roman"/>
                <w:color w:val="000000"/>
                <w:sz w:val="28"/>
                <w:szCs w:val="28"/>
              </w:rPr>
            </w:pPr>
            <w:r w:rsidRPr="00B85B7C">
              <w:rPr>
                <w:rFonts w:ascii="Times New Roman" w:eastAsiaTheme="minorHAnsi" w:hAnsi="Times New Roman"/>
                <w:color w:val="000000"/>
                <w:sz w:val="28"/>
                <w:szCs w:val="28"/>
              </w:rPr>
              <w:t>1,00</w:t>
            </w:r>
          </w:p>
        </w:tc>
        <w:tc>
          <w:tcPr>
            <w:tcW w:w="7938" w:type="dxa"/>
          </w:tcPr>
          <w:p w:rsidR="00B85B7C" w:rsidRPr="00B85B7C" w:rsidRDefault="00B85B7C" w:rsidP="000B04DD">
            <w:pPr>
              <w:rPr>
                <w:rFonts w:ascii="Times New Roman" w:eastAsiaTheme="minorHAnsi" w:hAnsi="Times New Roman"/>
                <w:color w:val="000000"/>
                <w:sz w:val="28"/>
                <w:szCs w:val="28"/>
              </w:rPr>
            </w:pPr>
            <w:r w:rsidRPr="00B85B7C">
              <w:rPr>
                <w:rFonts w:ascii="Times New Roman" w:eastAsiaTheme="minorHAnsi" w:hAnsi="Times New Roman"/>
                <w:color w:val="000000"/>
                <w:sz w:val="28"/>
                <w:szCs w:val="28"/>
              </w:rPr>
              <w:t>Оценка - 5 баллов. Подпрограмма характеризуется полным освоением предусмотренных финансовых ресурсов, что позволило достичь практически всех плановых значений показателей</w:t>
            </w:r>
          </w:p>
        </w:tc>
      </w:tr>
      <w:tr w:rsidR="00B85B7C" w:rsidRPr="00B85B7C" w:rsidTr="000B04DD">
        <w:tc>
          <w:tcPr>
            <w:tcW w:w="817" w:type="dxa"/>
            <w:vAlign w:val="center"/>
          </w:tcPr>
          <w:p w:rsidR="00B85B7C" w:rsidRPr="00B85B7C" w:rsidRDefault="00B85B7C" w:rsidP="00771347">
            <w:pPr>
              <w:rPr>
                <w:rFonts w:ascii="Times New Roman" w:eastAsiaTheme="minorHAnsi" w:hAnsi="Times New Roman"/>
                <w:color w:val="000000"/>
                <w:sz w:val="28"/>
                <w:szCs w:val="28"/>
              </w:rPr>
            </w:pPr>
            <w:r w:rsidRPr="00B85B7C">
              <w:rPr>
                <w:rFonts w:ascii="Times New Roman" w:eastAsiaTheme="minorHAnsi" w:hAnsi="Times New Roman"/>
                <w:color w:val="000000"/>
                <w:sz w:val="28"/>
                <w:szCs w:val="28"/>
              </w:rPr>
              <w:t>14.5.</w:t>
            </w:r>
          </w:p>
        </w:tc>
        <w:tc>
          <w:tcPr>
            <w:tcW w:w="4394" w:type="dxa"/>
            <w:vAlign w:val="center"/>
          </w:tcPr>
          <w:p w:rsidR="00B85B7C" w:rsidRPr="00B85B7C" w:rsidRDefault="00B85B7C" w:rsidP="00147D80">
            <w:pPr>
              <w:rPr>
                <w:rFonts w:ascii="Times New Roman" w:eastAsiaTheme="minorHAnsi" w:hAnsi="Times New Roman"/>
                <w:color w:val="000000"/>
                <w:sz w:val="28"/>
                <w:szCs w:val="28"/>
              </w:rPr>
            </w:pPr>
            <w:r w:rsidRPr="00B85B7C">
              <w:rPr>
                <w:rFonts w:ascii="Times New Roman" w:eastAsiaTheme="minorHAnsi" w:hAnsi="Times New Roman"/>
                <w:color w:val="000000"/>
                <w:sz w:val="28"/>
                <w:szCs w:val="28"/>
              </w:rPr>
              <w:t>Подпрограмма «Противодействие коррупции в муниципальном образовании город Мурманск» на 2018-2024 годы</w:t>
            </w:r>
          </w:p>
        </w:tc>
        <w:tc>
          <w:tcPr>
            <w:tcW w:w="851" w:type="dxa"/>
            <w:vAlign w:val="center"/>
          </w:tcPr>
          <w:p w:rsidR="00B85B7C" w:rsidRPr="00B85B7C" w:rsidRDefault="00B85B7C" w:rsidP="00147D80">
            <w:pPr>
              <w:rPr>
                <w:rFonts w:ascii="Times New Roman" w:eastAsiaTheme="minorHAnsi" w:hAnsi="Times New Roman"/>
                <w:color w:val="000000"/>
                <w:sz w:val="28"/>
                <w:szCs w:val="28"/>
              </w:rPr>
            </w:pPr>
            <w:r w:rsidRPr="00B85B7C">
              <w:rPr>
                <w:rFonts w:ascii="Times New Roman" w:eastAsiaTheme="minorHAnsi" w:hAnsi="Times New Roman"/>
                <w:color w:val="000000"/>
                <w:sz w:val="28"/>
                <w:szCs w:val="28"/>
              </w:rPr>
              <w:t>4,68</w:t>
            </w:r>
          </w:p>
        </w:tc>
        <w:tc>
          <w:tcPr>
            <w:tcW w:w="850" w:type="dxa"/>
            <w:vAlign w:val="center"/>
          </w:tcPr>
          <w:p w:rsidR="00B85B7C" w:rsidRPr="00B85B7C" w:rsidRDefault="00B85B7C" w:rsidP="00147D80">
            <w:pPr>
              <w:rPr>
                <w:rFonts w:ascii="Times New Roman" w:eastAsiaTheme="minorHAnsi" w:hAnsi="Times New Roman"/>
                <w:color w:val="000000"/>
                <w:sz w:val="28"/>
                <w:szCs w:val="28"/>
              </w:rPr>
            </w:pPr>
            <w:r w:rsidRPr="00B85B7C">
              <w:rPr>
                <w:rFonts w:ascii="Times New Roman" w:eastAsiaTheme="minorHAnsi" w:hAnsi="Times New Roman"/>
                <w:color w:val="000000"/>
                <w:sz w:val="28"/>
                <w:szCs w:val="28"/>
              </w:rPr>
              <w:t>0,62</w:t>
            </w:r>
          </w:p>
        </w:tc>
        <w:tc>
          <w:tcPr>
            <w:tcW w:w="7938" w:type="dxa"/>
          </w:tcPr>
          <w:p w:rsidR="00B85B7C" w:rsidRPr="00B85B7C" w:rsidRDefault="00B85B7C" w:rsidP="000B04DD">
            <w:pPr>
              <w:rPr>
                <w:rFonts w:ascii="Times New Roman" w:eastAsiaTheme="minorHAnsi" w:hAnsi="Times New Roman"/>
                <w:color w:val="000000"/>
                <w:sz w:val="28"/>
                <w:szCs w:val="28"/>
              </w:rPr>
            </w:pPr>
            <w:r w:rsidRPr="00B85B7C">
              <w:rPr>
                <w:rFonts w:ascii="Times New Roman" w:eastAsiaTheme="minorHAnsi" w:hAnsi="Times New Roman"/>
                <w:color w:val="000000"/>
                <w:sz w:val="28"/>
                <w:szCs w:val="28"/>
              </w:rPr>
              <w:t>Оценка - 3 балла. Подпрограмма характеризуется значительным перевыполнением плановых показателей при неосвоении части предусмотренных финансовых средств.</w:t>
            </w:r>
          </w:p>
          <w:p w:rsidR="00B85B7C" w:rsidRPr="00B85B7C" w:rsidRDefault="00B85B7C" w:rsidP="000B04DD">
            <w:pPr>
              <w:rPr>
                <w:rFonts w:ascii="Times New Roman" w:eastAsiaTheme="minorHAnsi" w:hAnsi="Times New Roman"/>
                <w:color w:val="000000"/>
                <w:sz w:val="28"/>
                <w:szCs w:val="28"/>
              </w:rPr>
            </w:pPr>
            <w:r w:rsidRPr="00B85B7C">
              <w:rPr>
                <w:rFonts w:ascii="Times New Roman" w:eastAsiaTheme="minorHAnsi" w:hAnsi="Times New Roman"/>
                <w:color w:val="000000"/>
                <w:sz w:val="28"/>
                <w:szCs w:val="28"/>
              </w:rPr>
              <w:t>Неполное освоение предусмотренного подпрограммой финансирования обусловлено экономией, сложившейся по муниципальному контракту на изготовление печатной продукции.</w:t>
            </w:r>
          </w:p>
          <w:p w:rsidR="00B85B7C" w:rsidRPr="00B85B7C" w:rsidRDefault="00B85B7C" w:rsidP="000B04DD">
            <w:pPr>
              <w:rPr>
                <w:rFonts w:ascii="Times New Roman" w:eastAsiaTheme="minorHAnsi" w:hAnsi="Times New Roman"/>
                <w:color w:val="000000"/>
                <w:sz w:val="28"/>
                <w:szCs w:val="28"/>
              </w:rPr>
            </w:pPr>
            <w:r w:rsidRPr="00B85B7C">
              <w:rPr>
                <w:rFonts w:ascii="Times New Roman" w:eastAsiaTheme="minorHAnsi" w:hAnsi="Times New Roman"/>
                <w:color w:val="000000"/>
                <w:sz w:val="28"/>
                <w:szCs w:val="28"/>
              </w:rPr>
              <w:t xml:space="preserve">Перевыполнение плана отмечено по показателю цели подпрограммы «Доля проектов нормативных правовых актов, в которых выявлены коррупциогенные факторы, от общего количества проектов нормативных правовых актов, в отношении которых проведена антикоррупционная экспертиза, </w:t>
            </w:r>
          </w:p>
        </w:tc>
      </w:tr>
      <w:tr w:rsidR="000B04DD" w:rsidRPr="00B85B7C" w:rsidTr="000B04DD">
        <w:tc>
          <w:tcPr>
            <w:tcW w:w="817" w:type="dxa"/>
            <w:vAlign w:val="center"/>
          </w:tcPr>
          <w:p w:rsidR="000B04DD" w:rsidRPr="00B85B7C" w:rsidRDefault="000B04DD" w:rsidP="00B85BB9">
            <w:pPr>
              <w:jc w:val="center"/>
              <w:rPr>
                <w:rFonts w:ascii="Times New Roman" w:eastAsiaTheme="minorHAnsi" w:hAnsi="Times New Roman"/>
                <w:color w:val="000000"/>
                <w:sz w:val="28"/>
                <w:szCs w:val="28"/>
              </w:rPr>
            </w:pPr>
            <w:r w:rsidRPr="00B85B7C">
              <w:rPr>
                <w:rFonts w:ascii="Times New Roman" w:eastAsiaTheme="minorHAnsi" w:hAnsi="Times New Roman"/>
                <w:color w:val="000000"/>
                <w:sz w:val="28"/>
                <w:szCs w:val="28"/>
              </w:rPr>
              <w:lastRenderedPageBreak/>
              <w:t>1</w:t>
            </w:r>
          </w:p>
        </w:tc>
        <w:tc>
          <w:tcPr>
            <w:tcW w:w="4394" w:type="dxa"/>
            <w:vAlign w:val="center"/>
          </w:tcPr>
          <w:p w:rsidR="000B04DD" w:rsidRPr="00B85B7C" w:rsidRDefault="000B04DD" w:rsidP="00B85BB9">
            <w:pPr>
              <w:jc w:val="center"/>
              <w:rPr>
                <w:rFonts w:ascii="Times New Roman" w:eastAsiaTheme="minorHAnsi" w:hAnsi="Times New Roman"/>
                <w:color w:val="000000"/>
                <w:sz w:val="28"/>
                <w:szCs w:val="28"/>
              </w:rPr>
            </w:pPr>
            <w:r w:rsidRPr="00B85B7C">
              <w:rPr>
                <w:rFonts w:ascii="Times New Roman" w:eastAsiaTheme="minorHAnsi" w:hAnsi="Times New Roman"/>
                <w:color w:val="000000"/>
                <w:sz w:val="28"/>
                <w:szCs w:val="28"/>
              </w:rPr>
              <w:t>2</w:t>
            </w:r>
          </w:p>
        </w:tc>
        <w:tc>
          <w:tcPr>
            <w:tcW w:w="851" w:type="dxa"/>
            <w:vAlign w:val="center"/>
          </w:tcPr>
          <w:p w:rsidR="000B04DD" w:rsidRPr="00B85B7C" w:rsidRDefault="000B04DD" w:rsidP="00B85BB9">
            <w:pPr>
              <w:jc w:val="center"/>
              <w:rPr>
                <w:rFonts w:ascii="Times New Roman" w:eastAsiaTheme="minorHAnsi" w:hAnsi="Times New Roman"/>
                <w:color w:val="000000"/>
                <w:sz w:val="28"/>
                <w:szCs w:val="28"/>
              </w:rPr>
            </w:pPr>
            <w:r w:rsidRPr="00B85B7C">
              <w:rPr>
                <w:rFonts w:ascii="Times New Roman" w:eastAsiaTheme="minorHAnsi" w:hAnsi="Times New Roman"/>
                <w:color w:val="000000"/>
                <w:sz w:val="28"/>
                <w:szCs w:val="28"/>
              </w:rPr>
              <w:t>3</w:t>
            </w:r>
          </w:p>
        </w:tc>
        <w:tc>
          <w:tcPr>
            <w:tcW w:w="850" w:type="dxa"/>
            <w:vAlign w:val="center"/>
          </w:tcPr>
          <w:p w:rsidR="000B04DD" w:rsidRPr="00B85B7C" w:rsidRDefault="000B04DD" w:rsidP="00B85BB9">
            <w:pPr>
              <w:jc w:val="center"/>
              <w:rPr>
                <w:rFonts w:ascii="Times New Roman" w:eastAsiaTheme="minorHAnsi" w:hAnsi="Times New Roman"/>
                <w:color w:val="000000"/>
                <w:sz w:val="28"/>
                <w:szCs w:val="28"/>
              </w:rPr>
            </w:pPr>
            <w:r w:rsidRPr="00B85B7C">
              <w:rPr>
                <w:rFonts w:ascii="Times New Roman" w:eastAsiaTheme="minorHAnsi" w:hAnsi="Times New Roman"/>
                <w:color w:val="000000"/>
                <w:sz w:val="28"/>
                <w:szCs w:val="28"/>
              </w:rPr>
              <w:t>4</w:t>
            </w:r>
          </w:p>
        </w:tc>
        <w:tc>
          <w:tcPr>
            <w:tcW w:w="7938" w:type="dxa"/>
          </w:tcPr>
          <w:p w:rsidR="000B04DD" w:rsidRPr="00B85B7C" w:rsidRDefault="000B04DD" w:rsidP="000A5F11">
            <w:pPr>
              <w:jc w:val="center"/>
              <w:rPr>
                <w:rFonts w:ascii="Times New Roman" w:eastAsiaTheme="minorHAnsi" w:hAnsi="Times New Roman"/>
                <w:color w:val="000000"/>
                <w:sz w:val="28"/>
                <w:szCs w:val="28"/>
              </w:rPr>
            </w:pPr>
            <w:r w:rsidRPr="00B85B7C">
              <w:rPr>
                <w:rFonts w:ascii="Times New Roman" w:eastAsiaTheme="minorHAnsi" w:hAnsi="Times New Roman"/>
                <w:color w:val="000000"/>
                <w:sz w:val="28"/>
                <w:szCs w:val="28"/>
              </w:rPr>
              <w:t>5</w:t>
            </w:r>
          </w:p>
        </w:tc>
      </w:tr>
      <w:tr w:rsidR="000B04DD" w:rsidRPr="00B85B7C" w:rsidTr="000B04DD">
        <w:tc>
          <w:tcPr>
            <w:tcW w:w="817" w:type="dxa"/>
            <w:vAlign w:val="center"/>
          </w:tcPr>
          <w:p w:rsidR="000B04DD" w:rsidRPr="00B85B7C" w:rsidRDefault="000B04DD" w:rsidP="00771347">
            <w:pPr>
              <w:rPr>
                <w:rFonts w:ascii="Times New Roman" w:eastAsiaTheme="minorHAnsi" w:hAnsi="Times New Roman"/>
                <w:color w:val="000000"/>
                <w:sz w:val="28"/>
                <w:szCs w:val="28"/>
              </w:rPr>
            </w:pPr>
          </w:p>
        </w:tc>
        <w:tc>
          <w:tcPr>
            <w:tcW w:w="4394" w:type="dxa"/>
            <w:vAlign w:val="center"/>
          </w:tcPr>
          <w:p w:rsidR="000B04DD" w:rsidRPr="00B85B7C" w:rsidRDefault="000B04DD" w:rsidP="00147D80">
            <w:pPr>
              <w:rPr>
                <w:rFonts w:ascii="Times New Roman" w:eastAsiaTheme="minorHAnsi" w:hAnsi="Times New Roman"/>
                <w:color w:val="000000"/>
                <w:sz w:val="28"/>
                <w:szCs w:val="28"/>
              </w:rPr>
            </w:pPr>
          </w:p>
        </w:tc>
        <w:tc>
          <w:tcPr>
            <w:tcW w:w="851" w:type="dxa"/>
            <w:vAlign w:val="center"/>
          </w:tcPr>
          <w:p w:rsidR="000B04DD" w:rsidRPr="00B85B7C" w:rsidRDefault="000B04DD" w:rsidP="00147D80">
            <w:pPr>
              <w:rPr>
                <w:rFonts w:ascii="Times New Roman" w:eastAsiaTheme="minorHAnsi" w:hAnsi="Times New Roman"/>
                <w:color w:val="000000"/>
                <w:sz w:val="28"/>
                <w:szCs w:val="28"/>
              </w:rPr>
            </w:pPr>
          </w:p>
        </w:tc>
        <w:tc>
          <w:tcPr>
            <w:tcW w:w="850" w:type="dxa"/>
            <w:vAlign w:val="center"/>
          </w:tcPr>
          <w:p w:rsidR="000B04DD" w:rsidRPr="00B85B7C" w:rsidRDefault="000B04DD" w:rsidP="00147D80">
            <w:pPr>
              <w:rPr>
                <w:rFonts w:ascii="Times New Roman" w:eastAsiaTheme="minorHAnsi" w:hAnsi="Times New Roman"/>
                <w:color w:val="000000"/>
                <w:sz w:val="28"/>
                <w:szCs w:val="28"/>
              </w:rPr>
            </w:pPr>
          </w:p>
        </w:tc>
        <w:tc>
          <w:tcPr>
            <w:tcW w:w="7938" w:type="dxa"/>
          </w:tcPr>
          <w:p w:rsidR="000B04DD" w:rsidRPr="00B85B7C" w:rsidRDefault="000B04DD" w:rsidP="000B04DD">
            <w:pPr>
              <w:rPr>
                <w:rFonts w:ascii="Times New Roman" w:eastAsiaTheme="minorHAnsi" w:hAnsi="Times New Roman"/>
                <w:color w:val="000000"/>
                <w:sz w:val="28"/>
                <w:szCs w:val="28"/>
              </w:rPr>
            </w:pPr>
            <w:r w:rsidRPr="00B85B7C">
              <w:rPr>
                <w:rFonts w:ascii="Times New Roman" w:eastAsiaTheme="minorHAnsi" w:hAnsi="Times New Roman"/>
                <w:color w:val="000000"/>
                <w:sz w:val="28"/>
                <w:szCs w:val="28"/>
              </w:rPr>
              <w:t>%», фактическое значение которого составило 1,2% при плановом значении 10% (обратный показатель)</w:t>
            </w:r>
          </w:p>
        </w:tc>
      </w:tr>
    </w:tbl>
    <w:p w:rsidR="00D333D0" w:rsidRPr="00B85B7C" w:rsidRDefault="00D333D0" w:rsidP="00147D80">
      <w:pPr>
        <w:spacing w:after="0" w:line="240" w:lineRule="auto"/>
        <w:ind w:firstLine="709"/>
        <w:contextualSpacing/>
        <w:jc w:val="center"/>
        <w:rPr>
          <w:rFonts w:ascii="Times New Roman" w:hAnsi="Times New Roman"/>
          <w:sz w:val="28"/>
          <w:szCs w:val="28"/>
        </w:rPr>
      </w:pPr>
    </w:p>
    <w:p w:rsidR="00147D80" w:rsidRPr="003860F8" w:rsidRDefault="00D333D0" w:rsidP="00147D80">
      <w:pPr>
        <w:spacing w:after="0" w:line="240" w:lineRule="auto"/>
        <w:ind w:firstLine="709"/>
        <w:contextualSpacing/>
        <w:jc w:val="center"/>
        <w:rPr>
          <w:rFonts w:ascii="Times New Roman" w:hAnsi="Times New Roman"/>
          <w:sz w:val="28"/>
          <w:szCs w:val="28"/>
        </w:rPr>
      </w:pPr>
      <w:r w:rsidRPr="00B85B7C">
        <w:rPr>
          <w:rFonts w:ascii="Times New Roman" w:hAnsi="Times New Roman"/>
          <w:sz w:val="28"/>
          <w:szCs w:val="28"/>
        </w:rPr>
        <w:t>________________________________</w:t>
      </w:r>
      <w:r w:rsidRPr="000C7328">
        <w:rPr>
          <w:rFonts w:ascii="Times New Roman" w:hAnsi="Times New Roman"/>
          <w:sz w:val="28"/>
          <w:szCs w:val="28"/>
        </w:rPr>
        <w:t>_</w:t>
      </w:r>
    </w:p>
    <w:sectPr w:rsidR="00147D80" w:rsidRPr="003860F8" w:rsidSect="008E73B6">
      <w:pgSz w:w="16838" w:h="11906" w:orient="landscape"/>
      <w:pgMar w:top="1701" w:right="1134" w:bottom="851" w:left="1134" w:header="709" w:footer="709" w:gutter="0"/>
      <w:pgNumType w:start="95"/>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85BB9" w:rsidRDefault="00B85BB9" w:rsidP="00D333D0">
      <w:pPr>
        <w:spacing w:after="0" w:line="240" w:lineRule="auto"/>
      </w:pPr>
      <w:r>
        <w:separator/>
      </w:r>
    </w:p>
  </w:endnote>
  <w:endnote w:type="continuationSeparator" w:id="0">
    <w:p w:rsidR="00B85BB9" w:rsidRDefault="00B85BB9" w:rsidP="00D333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85BB9" w:rsidRDefault="00B85BB9" w:rsidP="00D333D0">
      <w:pPr>
        <w:spacing w:after="0" w:line="240" w:lineRule="auto"/>
      </w:pPr>
      <w:r>
        <w:separator/>
      </w:r>
    </w:p>
  </w:footnote>
  <w:footnote w:type="continuationSeparator" w:id="0">
    <w:p w:rsidR="00B85BB9" w:rsidRDefault="00B85BB9" w:rsidP="00D333D0">
      <w:pPr>
        <w:spacing w:after="0" w:line="240" w:lineRule="auto"/>
      </w:pPr>
      <w:r>
        <w:continuationSeparator/>
      </w:r>
    </w:p>
  </w:footnote>
  <w:footnote w:id="1">
    <w:p w:rsidR="00B85BB9" w:rsidRDefault="00B85BB9" w:rsidP="00D0004A">
      <w:pPr>
        <w:pStyle w:val="aa"/>
        <w:jc w:val="both"/>
      </w:pPr>
      <w:r>
        <w:rPr>
          <w:rStyle w:val="ac"/>
        </w:rPr>
        <w:footnoteRef/>
      </w:r>
      <w:r>
        <w:t xml:space="preserve"> </w:t>
      </w:r>
      <w:r w:rsidRPr="006F0CC2">
        <w:rPr>
          <w:rFonts w:ascii="Times New Roman" w:hAnsi="Times New Roman"/>
        </w:rPr>
        <w:t xml:space="preserve">Объем бюджетных ассигнований, утвержденный решением Совета депутатов города Мурманска </w:t>
      </w:r>
      <w:r w:rsidRPr="00350ADE">
        <w:rPr>
          <w:rFonts w:ascii="Times New Roman" w:hAnsi="Times New Roman"/>
        </w:rPr>
        <w:br/>
      </w:r>
      <w:r w:rsidRPr="006F0CC2">
        <w:rPr>
          <w:rFonts w:ascii="Times New Roman" w:hAnsi="Times New Roman"/>
        </w:rPr>
        <w:t>от 13.12.2018 № 52-907 «О бюджете муниципального образования город Мурманск на 2019 год и на плановый период 2020 и 2021 годов» (далее - бюджет города), увеличен по сводной бюджетной росписи расходов бюджета города на 47 011,7 тыс. руб</w:t>
      </w:r>
      <w:r>
        <w:rPr>
          <w:rFonts w:ascii="Times New Roman" w:hAnsi="Times New Roman"/>
        </w:rPr>
        <w:t>лей</w:t>
      </w:r>
      <w:r w:rsidRPr="006F0CC2">
        <w:rPr>
          <w:rFonts w:ascii="Times New Roman" w:hAnsi="Times New Roman"/>
        </w:rPr>
        <w:t xml:space="preserve">. в связи с получением дополнительных средств </w:t>
      </w:r>
      <w:r w:rsidRPr="00350ADE">
        <w:rPr>
          <w:rFonts w:ascii="Times New Roman" w:hAnsi="Times New Roman"/>
        </w:rPr>
        <w:br/>
      </w:r>
      <w:r w:rsidRPr="006F0CC2">
        <w:rPr>
          <w:rFonts w:ascii="Times New Roman" w:hAnsi="Times New Roman"/>
        </w:rPr>
        <w:t>из федерального бюджета 25.12.2019.</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04205505"/>
      <w:docPartObj>
        <w:docPartGallery w:val="Page Numbers (Top of Page)"/>
        <w:docPartUnique/>
      </w:docPartObj>
    </w:sdtPr>
    <w:sdtEndPr>
      <w:rPr>
        <w:rFonts w:ascii="Times New Roman" w:hAnsi="Times New Roman"/>
        <w:sz w:val="28"/>
        <w:szCs w:val="28"/>
      </w:rPr>
    </w:sdtEndPr>
    <w:sdtContent>
      <w:p w:rsidR="00B85BB9" w:rsidRPr="00B866E4" w:rsidRDefault="00B85BB9" w:rsidP="00B866E4">
        <w:pPr>
          <w:pStyle w:val="a6"/>
          <w:jc w:val="center"/>
          <w:rPr>
            <w:rFonts w:ascii="Times New Roman" w:hAnsi="Times New Roman"/>
            <w:sz w:val="28"/>
            <w:szCs w:val="28"/>
          </w:rPr>
        </w:pPr>
        <w:r w:rsidRPr="00D333D0">
          <w:rPr>
            <w:rFonts w:ascii="Times New Roman" w:hAnsi="Times New Roman"/>
            <w:sz w:val="28"/>
            <w:szCs w:val="28"/>
          </w:rPr>
          <w:fldChar w:fldCharType="begin"/>
        </w:r>
        <w:r w:rsidRPr="00D333D0">
          <w:rPr>
            <w:rFonts w:ascii="Times New Roman" w:hAnsi="Times New Roman"/>
            <w:sz w:val="28"/>
            <w:szCs w:val="28"/>
          </w:rPr>
          <w:instrText>PAGE   \* MERGEFORMAT</w:instrText>
        </w:r>
        <w:r w:rsidRPr="00D333D0">
          <w:rPr>
            <w:rFonts w:ascii="Times New Roman" w:hAnsi="Times New Roman"/>
            <w:sz w:val="28"/>
            <w:szCs w:val="28"/>
          </w:rPr>
          <w:fldChar w:fldCharType="separate"/>
        </w:r>
        <w:r w:rsidR="00311CE9">
          <w:rPr>
            <w:rFonts w:ascii="Times New Roman" w:hAnsi="Times New Roman"/>
            <w:noProof/>
            <w:sz w:val="28"/>
            <w:szCs w:val="28"/>
          </w:rPr>
          <w:t>1</w:t>
        </w:r>
        <w:r w:rsidRPr="00D333D0">
          <w:rPr>
            <w:rFonts w:ascii="Times New Roman" w:hAnsi="Times New Roman"/>
            <w:sz w:val="28"/>
            <w:szCs w:val="28"/>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5E69"/>
    <w:rsid w:val="00010171"/>
    <w:rsid w:val="00016E8F"/>
    <w:rsid w:val="000262B6"/>
    <w:rsid w:val="00034A84"/>
    <w:rsid w:val="00037F95"/>
    <w:rsid w:val="000400E8"/>
    <w:rsid w:val="000551A6"/>
    <w:rsid w:val="00064589"/>
    <w:rsid w:val="000762B8"/>
    <w:rsid w:val="000941D5"/>
    <w:rsid w:val="0009581F"/>
    <w:rsid w:val="000970C7"/>
    <w:rsid w:val="000A5F11"/>
    <w:rsid w:val="000B04DD"/>
    <w:rsid w:val="000B179B"/>
    <w:rsid w:val="000B2776"/>
    <w:rsid w:val="000C0494"/>
    <w:rsid w:val="000C7328"/>
    <w:rsid w:val="000E54AF"/>
    <w:rsid w:val="000F7894"/>
    <w:rsid w:val="00107431"/>
    <w:rsid w:val="00107F4E"/>
    <w:rsid w:val="00117D29"/>
    <w:rsid w:val="00126C11"/>
    <w:rsid w:val="00136C91"/>
    <w:rsid w:val="00137A51"/>
    <w:rsid w:val="001473CF"/>
    <w:rsid w:val="00147D80"/>
    <w:rsid w:val="00160712"/>
    <w:rsid w:val="00162294"/>
    <w:rsid w:val="0018128D"/>
    <w:rsid w:val="00182F78"/>
    <w:rsid w:val="001B3402"/>
    <w:rsid w:val="001C5549"/>
    <w:rsid w:val="001D0A51"/>
    <w:rsid w:val="001E1D47"/>
    <w:rsid w:val="001F71AF"/>
    <w:rsid w:val="00232CF7"/>
    <w:rsid w:val="00235C5F"/>
    <w:rsid w:val="00244D82"/>
    <w:rsid w:val="002465ED"/>
    <w:rsid w:val="002707C6"/>
    <w:rsid w:val="002714DD"/>
    <w:rsid w:val="002851DE"/>
    <w:rsid w:val="00287317"/>
    <w:rsid w:val="002A03F8"/>
    <w:rsid w:val="002A6466"/>
    <w:rsid w:val="002B7D7C"/>
    <w:rsid w:val="002C6B51"/>
    <w:rsid w:val="002E2BB6"/>
    <w:rsid w:val="002E522E"/>
    <w:rsid w:val="002F0205"/>
    <w:rsid w:val="002F0BA2"/>
    <w:rsid w:val="002F7FB5"/>
    <w:rsid w:val="00311CE9"/>
    <w:rsid w:val="003444C9"/>
    <w:rsid w:val="00346A62"/>
    <w:rsid w:val="00350ADE"/>
    <w:rsid w:val="0035190B"/>
    <w:rsid w:val="00364B23"/>
    <w:rsid w:val="00366863"/>
    <w:rsid w:val="00370320"/>
    <w:rsid w:val="00383BDA"/>
    <w:rsid w:val="003860F8"/>
    <w:rsid w:val="003976BC"/>
    <w:rsid w:val="003A46EF"/>
    <w:rsid w:val="003B10DE"/>
    <w:rsid w:val="003C6E01"/>
    <w:rsid w:val="00424898"/>
    <w:rsid w:val="00425BCB"/>
    <w:rsid w:val="00444F44"/>
    <w:rsid w:val="0044701F"/>
    <w:rsid w:val="00460E45"/>
    <w:rsid w:val="004651CB"/>
    <w:rsid w:val="00467E02"/>
    <w:rsid w:val="00474ED1"/>
    <w:rsid w:val="00483304"/>
    <w:rsid w:val="004A5723"/>
    <w:rsid w:val="004B0F43"/>
    <w:rsid w:val="004C443D"/>
    <w:rsid w:val="004C4885"/>
    <w:rsid w:val="004C5C67"/>
    <w:rsid w:val="004D6B92"/>
    <w:rsid w:val="004E01B2"/>
    <w:rsid w:val="004F1C87"/>
    <w:rsid w:val="00507B4D"/>
    <w:rsid w:val="00515D17"/>
    <w:rsid w:val="00551AE9"/>
    <w:rsid w:val="005A1B68"/>
    <w:rsid w:val="005B28EA"/>
    <w:rsid w:val="005B6856"/>
    <w:rsid w:val="005C10D6"/>
    <w:rsid w:val="005C4457"/>
    <w:rsid w:val="005C4A82"/>
    <w:rsid w:val="005D3C09"/>
    <w:rsid w:val="005D62BE"/>
    <w:rsid w:val="005E53D5"/>
    <w:rsid w:val="0060452F"/>
    <w:rsid w:val="006060F1"/>
    <w:rsid w:val="00626FC5"/>
    <w:rsid w:val="006656FC"/>
    <w:rsid w:val="0068075C"/>
    <w:rsid w:val="00680885"/>
    <w:rsid w:val="006A0A5D"/>
    <w:rsid w:val="006A1063"/>
    <w:rsid w:val="006A28D4"/>
    <w:rsid w:val="006A29EB"/>
    <w:rsid w:val="006C3280"/>
    <w:rsid w:val="006E2269"/>
    <w:rsid w:val="006E235D"/>
    <w:rsid w:val="006E707B"/>
    <w:rsid w:val="006F0CC2"/>
    <w:rsid w:val="00700DC9"/>
    <w:rsid w:val="00712E1D"/>
    <w:rsid w:val="007626EC"/>
    <w:rsid w:val="00765D9F"/>
    <w:rsid w:val="00771347"/>
    <w:rsid w:val="007A233F"/>
    <w:rsid w:val="007B0999"/>
    <w:rsid w:val="007C20B3"/>
    <w:rsid w:val="007E2AEF"/>
    <w:rsid w:val="007E5705"/>
    <w:rsid w:val="00803EF9"/>
    <w:rsid w:val="00805DAA"/>
    <w:rsid w:val="00807F5E"/>
    <w:rsid w:val="008250E5"/>
    <w:rsid w:val="0083631D"/>
    <w:rsid w:val="00844D0B"/>
    <w:rsid w:val="00883F5E"/>
    <w:rsid w:val="008B5D14"/>
    <w:rsid w:val="008C403C"/>
    <w:rsid w:val="008C7382"/>
    <w:rsid w:val="008D2542"/>
    <w:rsid w:val="008D4345"/>
    <w:rsid w:val="008E31B8"/>
    <w:rsid w:val="008E73B6"/>
    <w:rsid w:val="008F27AB"/>
    <w:rsid w:val="008F663B"/>
    <w:rsid w:val="00901AFF"/>
    <w:rsid w:val="00902149"/>
    <w:rsid w:val="00911AED"/>
    <w:rsid w:val="00914B1B"/>
    <w:rsid w:val="00923046"/>
    <w:rsid w:val="00924ECB"/>
    <w:rsid w:val="0092576A"/>
    <w:rsid w:val="009371BB"/>
    <w:rsid w:val="00960628"/>
    <w:rsid w:val="00967E80"/>
    <w:rsid w:val="0097096B"/>
    <w:rsid w:val="00994508"/>
    <w:rsid w:val="0099740E"/>
    <w:rsid w:val="009B12DA"/>
    <w:rsid w:val="009B2DA1"/>
    <w:rsid w:val="009B2F21"/>
    <w:rsid w:val="009C0FEA"/>
    <w:rsid w:val="009F7528"/>
    <w:rsid w:val="00A26F23"/>
    <w:rsid w:val="00A27FB6"/>
    <w:rsid w:val="00A340A2"/>
    <w:rsid w:val="00A665B5"/>
    <w:rsid w:val="00AC1A3C"/>
    <w:rsid w:val="00AC22C9"/>
    <w:rsid w:val="00AC5A8A"/>
    <w:rsid w:val="00AF1908"/>
    <w:rsid w:val="00B02F95"/>
    <w:rsid w:val="00B159FD"/>
    <w:rsid w:val="00B17A42"/>
    <w:rsid w:val="00B7029C"/>
    <w:rsid w:val="00B84E95"/>
    <w:rsid w:val="00B85B7C"/>
    <w:rsid w:val="00B85BB9"/>
    <w:rsid w:val="00B866E4"/>
    <w:rsid w:val="00B91C25"/>
    <w:rsid w:val="00BD7B2D"/>
    <w:rsid w:val="00C12654"/>
    <w:rsid w:val="00C14673"/>
    <w:rsid w:val="00C14978"/>
    <w:rsid w:val="00C25C97"/>
    <w:rsid w:val="00C50154"/>
    <w:rsid w:val="00C56A9C"/>
    <w:rsid w:val="00C652CB"/>
    <w:rsid w:val="00C71AA7"/>
    <w:rsid w:val="00C73B77"/>
    <w:rsid w:val="00CB1FE4"/>
    <w:rsid w:val="00CB334A"/>
    <w:rsid w:val="00CC6A75"/>
    <w:rsid w:val="00CF1676"/>
    <w:rsid w:val="00D0004A"/>
    <w:rsid w:val="00D024E4"/>
    <w:rsid w:val="00D024E9"/>
    <w:rsid w:val="00D16732"/>
    <w:rsid w:val="00D333D0"/>
    <w:rsid w:val="00D35DE1"/>
    <w:rsid w:val="00D35E69"/>
    <w:rsid w:val="00D4577A"/>
    <w:rsid w:val="00D466B6"/>
    <w:rsid w:val="00D5063A"/>
    <w:rsid w:val="00D54F97"/>
    <w:rsid w:val="00D572DE"/>
    <w:rsid w:val="00D64D04"/>
    <w:rsid w:val="00D6514C"/>
    <w:rsid w:val="00D65D08"/>
    <w:rsid w:val="00D73E09"/>
    <w:rsid w:val="00D80B8E"/>
    <w:rsid w:val="00D86B06"/>
    <w:rsid w:val="00D921A1"/>
    <w:rsid w:val="00DA7C03"/>
    <w:rsid w:val="00DD287A"/>
    <w:rsid w:val="00E17D65"/>
    <w:rsid w:val="00E20E8B"/>
    <w:rsid w:val="00E223BC"/>
    <w:rsid w:val="00E256A9"/>
    <w:rsid w:val="00E37867"/>
    <w:rsid w:val="00E6733B"/>
    <w:rsid w:val="00E82B07"/>
    <w:rsid w:val="00E8479A"/>
    <w:rsid w:val="00E90AE8"/>
    <w:rsid w:val="00E9724A"/>
    <w:rsid w:val="00EA7D73"/>
    <w:rsid w:val="00EB635B"/>
    <w:rsid w:val="00EC5AC7"/>
    <w:rsid w:val="00ED0B0C"/>
    <w:rsid w:val="00F10890"/>
    <w:rsid w:val="00F27976"/>
    <w:rsid w:val="00F43C4B"/>
    <w:rsid w:val="00F6727D"/>
    <w:rsid w:val="00F972A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941D5"/>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37F95"/>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037F95"/>
    <w:rPr>
      <w:rFonts w:ascii="Tahoma" w:eastAsia="Calibri" w:hAnsi="Tahoma" w:cs="Tahoma"/>
      <w:sz w:val="16"/>
      <w:szCs w:val="16"/>
    </w:rPr>
  </w:style>
  <w:style w:type="table" w:styleId="a5">
    <w:name w:val="Table Grid"/>
    <w:basedOn w:val="a1"/>
    <w:uiPriority w:val="59"/>
    <w:rsid w:val="00037F9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D333D0"/>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D333D0"/>
    <w:rPr>
      <w:rFonts w:ascii="Calibri" w:eastAsia="Calibri" w:hAnsi="Calibri" w:cs="Times New Roman"/>
    </w:rPr>
  </w:style>
  <w:style w:type="paragraph" w:styleId="a8">
    <w:name w:val="footer"/>
    <w:basedOn w:val="a"/>
    <w:link w:val="a9"/>
    <w:uiPriority w:val="99"/>
    <w:unhideWhenUsed/>
    <w:rsid w:val="00D333D0"/>
    <w:pPr>
      <w:tabs>
        <w:tab w:val="center" w:pos="4677"/>
        <w:tab w:val="right" w:pos="9355"/>
      </w:tabs>
      <w:spacing w:after="0" w:line="240" w:lineRule="auto"/>
    </w:pPr>
  </w:style>
  <w:style w:type="character" w:customStyle="1" w:styleId="a9">
    <w:name w:val="Нижний колонтитул Знак"/>
    <w:basedOn w:val="a0"/>
    <w:link w:val="a8"/>
    <w:uiPriority w:val="99"/>
    <w:rsid w:val="00D333D0"/>
    <w:rPr>
      <w:rFonts w:ascii="Calibri" w:eastAsia="Calibri" w:hAnsi="Calibri" w:cs="Times New Roman"/>
    </w:rPr>
  </w:style>
  <w:style w:type="paragraph" w:styleId="aa">
    <w:name w:val="footnote text"/>
    <w:basedOn w:val="a"/>
    <w:link w:val="ab"/>
    <w:uiPriority w:val="99"/>
    <w:semiHidden/>
    <w:unhideWhenUsed/>
    <w:rsid w:val="00914B1B"/>
    <w:pPr>
      <w:spacing w:after="0" w:line="240" w:lineRule="auto"/>
    </w:pPr>
    <w:rPr>
      <w:sz w:val="20"/>
      <w:szCs w:val="20"/>
    </w:rPr>
  </w:style>
  <w:style w:type="character" w:customStyle="1" w:styleId="ab">
    <w:name w:val="Текст сноски Знак"/>
    <w:basedOn w:val="a0"/>
    <w:link w:val="aa"/>
    <w:uiPriority w:val="99"/>
    <w:semiHidden/>
    <w:rsid w:val="00914B1B"/>
    <w:rPr>
      <w:rFonts w:ascii="Calibri" w:eastAsia="Calibri" w:hAnsi="Calibri" w:cs="Times New Roman"/>
      <w:sz w:val="20"/>
      <w:szCs w:val="20"/>
    </w:rPr>
  </w:style>
  <w:style w:type="character" w:styleId="ac">
    <w:name w:val="footnote reference"/>
    <w:basedOn w:val="a0"/>
    <w:uiPriority w:val="99"/>
    <w:semiHidden/>
    <w:unhideWhenUsed/>
    <w:rsid w:val="00914B1B"/>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941D5"/>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37F95"/>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037F95"/>
    <w:rPr>
      <w:rFonts w:ascii="Tahoma" w:eastAsia="Calibri" w:hAnsi="Tahoma" w:cs="Tahoma"/>
      <w:sz w:val="16"/>
      <w:szCs w:val="16"/>
    </w:rPr>
  </w:style>
  <w:style w:type="table" w:styleId="a5">
    <w:name w:val="Table Grid"/>
    <w:basedOn w:val="a1"/>
    <w:uiPriority w:val="59"/>
    <w:rsid w:val="00037F9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D333D0"/>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D333D0"/>
    <w:rPr>
      <w:rFonts w:ascii="Calibri" w:eastAsia="Calibri" w:hAnsi="Calibri" w:cs="Times New Roman"/>
    </w:rPr>
  </w:style>
  <w:style w:type="paragraph" w:styleId="a8">
    <w:name w:val="footer"/>
    <w:basedOn w:val="a"/>
    <w:link w:val="a9"/>
    <w:uiPriority w:val="99"/>
    <w:unhideWhenUsed/>
    <w:rsid w:val="00D333D0"/>
    <w:pPr>
      <w:tabs>
        <w:tab w:val="center" w:pos="4677"/>
        <w:tab w:val="right" w:pos="9355"/>
      </w:tabs>
      <w:spacing w:after="0" w:line="240" w:lineRule="auto"/>
    </w:pPr>
  </w:style>
  <w:style w:type="character" w:customStyle="1" w:styleId="a9">
    <w:name w:val="Нижний колонтитул Знак"/>
    <w:basedOn w:val="a0"/>
    <w:link w:val="a8"/>
    <w:uiPriority w:val="99"/>
    <w:rsid w:val="00D333D0"/>
    <w:rPr>
      <w:rFonts w:ascii="Calibri" w:eastAsia="Calibri" w:hAnsi="Calibri" w:cs="Times New Roman"/>
    </w:rPr>
  </w:style>
  <w:style w:type="paragraph" w:styleId="aa">
    <w:name w:val="footnote text"/>
    <w:basedOn w:val="a"/>
    <w:link w:val="ab"/>
    <w:uiPriority w:val="99"/>
    <w:semiHidden/>
    <w:unhideWhenUsed/>
    <w:rsid w:val="00914B1B"/>
    <w:pPr>
      <w:spacing w:after="0" w:line="240" w:lineRule="auto"/>
    </w:pPr>
    <w:rPr>
      <w:sz w:val="20"/>
      <w:szCs w:val="20"/>
    </w:rPr>
  </w:style>
  <w:style w:type="character" w:customStyle="1" w:styleId="ab">
    <w:name w:val="Текст сноски Знак"/>
    <w:basedOn w:val="a0"/>
    <w:link w:val="aa"/>
    <w:uiPriority w:val="99"/>
    <w:semiHidden/>
    <w:rsid w:val="00914B1B"/>
    <w:rPr>
      <w:rFonts w:ascii="Calibri" w:eastAsia="Calibri" w:hAnsi="Calibri" w:cs="Times New Roman"/>
      <w:sz w:val="20"/>
      <w:szCs w:val="20"/>
    </w:rPr>
  </w:style>
  <w:style w:type="character" w:styleId="ac">
    <w:name w:val="footnote reference"/>
    <w:basedOn w:val="a0"/>
    <w:uiPriority w:val="99"/>
    <w:semiHidden/>
    <w:unhideWhenUsed/>
    <w:rsid w:val="00914B1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284743">
      <w:bodyDiv w:val="1"/>
      <w:marLeft w:val="0"/>
      <w:marRight w:val="0"/>
      <w:marTop w:val="0"/>
      <w:marBottom w:val="0"/>
      <w:divBdr>
        <w:top w:val="none" w:sz="0" w:space="0" w:color="auto"/>
        <w:left w:val="none" w:sz="0" w:space="0" w:color="auto"/>
        <w:bottom w:val="none" w:sz="0" w:space="0" w:color="auto"/>
        <w:right w:val="none" w:sz="0" w:space="0" w:color="auto"/>
      </w:divBdr>
    </w:div>
    <w:div w:id="39939619">
      <w:bodyDiv w:val="1"/>
      <w:marLeft w:val="0"/>
      <w:marRight w:val="0"/>
      <w:marTop w:val="0"/>
      <w:marBottom w:val="0"/>
      <w:divBdr>
        <w:top w:val="none" w:sz="0" w:space="0" w:color="auto"/>
        <w:left w:val="none" w:sz="0" w:space="0" w:color="auto"/>
        <w:bottom w:val="none" w:sz="0" w:space="0" w:color="auto"/>
        <w:right w:val="none" w:sz="0" w:space="0" w:color="auto"/>
      </w:divBdr>
    </w:div>
    <w:div w:id="43798529">
      <w:bodyDiv w:val="1"/>
      <w:marLeft w:val="0"/>
      <w:marRight w:val="0"/>
      <w:marTop w:val="0"/>
      <w:marBottom w:val="0"/>
      <w:divBdr>
        <w:top w:val="none" w:sz="0" w:space="0" w:color="auto"/>
        <w:left w:val="none" w:sz="0" w:space="0" w:color="auto"/>
        <w:bottom w:val="none" w:sz="0" w:space="0" w:color="auto"/>
        <w:right w:val="none" w:sz="0" w:space="0" w:color="auto"/>
      </w:divBdr>
    </w:div>
    <w:div w:id="307324297">
      <w:bodyDiv w:val="1"/>
      <w:marLeft w:val="0"/>
      <w:marRight w:val="0"/>
      <w:marTop w:val="0"/>
      <w:marBottom w:val="0"/>
      <w:divBdr>
        <w:top w:val="none" w:sz="0" w:space="0" w:color="auto"/>
        <w:left w:val="none" w:sz="0" w:space="0" w:color="auto"/>
        <w:bottom w:val="none" w:sz="0" w:space="0" w:color="auto"/>
        <w:right w:val="none" w:sz="0" w:space="0" w:color="auto"/>
      </w:divBdr>
    </w:div>
    <w:div w:id="354157560">
      <w:bodyDiv w:val="1"/>
      <w:marLeft w:val="0"/>
      <w:marRight w:val="0"/>
      <w:marTop w:val="0"/>
      <w:marBottom w:val="0"/>
      <w:divBdr>
        <w:top w:val="none" w:sz="0" w:space="0" w:color="auto"/>
        <w:left w:val="none" w:sz="0" w:space="0" w:color="auto"/>
        <w:bottom w:val="none" w:sz="0" w:space="0" w:color="auto"/>
        <w:right w:val="none" w:sz="0" w:space="0" w:color="auto"/>
      </w:divBdr>
    </w:div>
    <w:div w:id="403335917">
      <w:bodyDiv w:val="1"/>
      <w:marLeft w:val="0"/>
      <w:marRight w:val="0"/>
      <w:marTop w:val="0"/>
      <w:marBottom w:val="0"/>
      <w:divBdr>
        <w:top w:val="none" w:sz="0" w:space="0" w:color="auto"/>
        <w:left w:val="none" w:sz="0" w:space="0" w:color="auto"/>
        <w:bottom w:val="none" w:sz="0" w:space="0" w:color="auto"/>
        <w:right w:val="none" w:sz="0" w:space="0" w:color="auto"/>
      </w:divBdr>
    </w:div>
    <w:div w:id="480730614">
      <w:bodyDiv w:val="1"/>
      <w:marLeft w:val="0"/>
      <w:marRight w:val="0"/>
      <w:marTop w:val="0"/>
      <w:marBottom w:val="0"/>
      <w:divBdr>
        <w:top w:val="none" w:sz="0" w:space="0" w:color="auto"/>
        <w:left w:val="none" w:sz="0" w:space="0" w:color="auto"/>
        <w:bottom w:val="none" w:sz="0" w:space="0" w:color="auto"/>
        <w:right w:val="none" w:sz="0" w:space="0" w:color="auto"/>
      </w:divBdr>
    </w:div>
    <w:div w:id="625283747">
      <w:bodyDiv w:val="1"/>
      <w:marLeft w:val="0"/>
      <w:marRight w:val="0"/>
      <w:marTop w:val="0"/>
      <w:marBottom w:val="0"/>
      <w:divBdr>
        <w:top w:val="none" w:sz="0" w:space="0" w:color="auto"/>
        <w:left w:val="none" w:sz="0" w:space="0" w:color="auto"/>
        <w:bottom w:val="none" w:sz="0" w:space="0" w:color="auto"/>
        <w:right w:val="none" w:sz="0" w:space="0" w:color="auto"/>
      </w:divBdr>
    </w:div>
    <w:div w:id="777455665">
      <w:bodyDiv w:val="1"/>
      <w:marLeft w:val="0"/>
      <w:marRight w:val="0"/>
      <w:marTop w:val="0"/>
      <w:marBottom w:val="0"/>
      <w:divBdr>
        <w:top w:val="none" w:sz="0" w:space="0" w:color="auto"/>
        <w:left w:val="none" w:sz="0" w:space="0" w:color="auto"/>
        <w:bottom w:val="none" w:sz="0" w:space="0" w:color="auto"/>
        <w:right w:val="none" w:sz="0" w:space="0" w:color="auto"/>
      </w:divBdr>
    </w:div>
    <w:div w:id="819225026">
      <w:bodyDiv w:val="1"/>
      <w:marLeft w:val="0"/>
      <w:marRight w:val="0"/>
      <w:marTop w:val="0"/>
      <w:marBottom w:val="0"/>
      <w:divBdr>
        <w:top w:val="none" w:sz="0" w:space="0" w:color="auto"/>
        <w:left w:val="none" w:sz="0" w:space="0" w:color="auto"/>
        <w:bottom w:val="none" w:sz="0" w:space="0" w:color="auto"/>
        <w:right w:val="none" w:sz="0" w:space="0" w:color="auto"/>
      </w:divBdr>
    </w:div>
    <w:div w:id="933787959">
      <w:bodyDiv w:val="1"/>
      <w:marLeft w:val="0"/>
      <w:marRight w:val="0"/>
      <w:marTop w:val="0"/>
      <w:marBottom w:val="0"/>
      <w:divBdr>
        <w:top w:val="none" w:sz="0" w:space="0" w:color="auto"/>
        <w:left w:val="none" w:sz="0" w:space="0" w:color="auto"/>
        <w:bottom w:val="none" w:sz="0" w:space="0" w:color="auto"/>
        <w:right w:val="none" w:sz="0" w:space="0" w:color="auto"/>
      </w:divBdr>
    </w:div>
    <w:div w:id="1180772925">
      <w:bodyDiv w:val="1"/>
      <w:marLeft w:val="0"/>
      <w:marRight w:val="0"/>
      <w:marTop w:val="0"/>
      <w:marBottom w:val="0"/>
      <w:divBdr>
        <w:top w:val="none" w:sz="0" w:space="0" w:color="auto"/>
        <w:left w:val="none" w:sz="0" w:space="0" w:color="auto"/>
        <w:bottom w:val="none" w:sz="0" w:space="0" w:color="auto"/>
        <w:right w:val="none" w:sz="0" w:space="0" w:color="auto"/>
      </w:divBdr>
    </w:div>
    <w:div w:id="1223517343">
      <w:bodyDiv w:val="1"/>
      <w:marLeft w:val="0"/>
      <w:marRight w:val="0"/>
      <w:marTop w:val="0"/>
      <w:marBottom w:val="0"/>
      <w:divBdr>
        <w:top w:val="none" w:sz="0" w:space="0" w:color="auto"/>
        <w:left w:val="none" w:sz="0" w:space="0" w:color="auto"/>
        <w:bottom w:val="none" w:sz="0" w:space="0" w:color="auto"/>
        <w:right w:val="none" w:sz="0" w:space="0" w:color="auto"/>
      </w:divBdr>
    </w:div>
    <w:div w:id="1279335348">
      <w:bodyDiv w:val="1"/>
      <w:marLeft w:val="0"/>
      <w:marRight w:val="0"/>
      <w:marTop w:val="0"/>
      <w:marBottom w:val="0"/>
      <w:divBdr>
        <w:top w:val="none" w:sz="0" w:space="0" w:color="auto"/>
        <w:left w:val="none" w:sz="0" w:space="0" w:color="auto"/>
        <w:bottom w:val="none" w:sz="0" w:space="0" w:color="auto"/>
        <w:right w:val="none" w:sz="0" w:space="0" w:color="auto"/>
      </w:divBdr>
    </w:div>
    <w:div w:id="1361852696">
      <w:bodyDiv w:val="1"/>
      <w:marLeft w:val="0"/>
      <w:marRight w:val="0"/>
      <w:marTop w:val="0"/>
      <w:marBottom w:val="0"/>
      <w:divBdr>
        <w:top w:val="none" w:sz="0" w:space="0" w:color="auto"/>
        <w:left w:val="none" w:sz="0" w:space="0" w:color="auto"/>
        <w:bottom w:val="none" w:sz="0" w:space="0" w:color="auto"/>
        <w:right w:val="none" w:sz="0" w:space="0" w:color="auto"/>
      </w:divBdr>
    </w:div>
    <w:div w:id="1420132197">
      <w:bodyDiv w:val="1"/>
      <w:marLeft w:val="0"/>
      <w:marRight w:val="0"/>
      <w:marTop w:val="0"/>
      <w:marBottom w:val="0"/>
      <w:divBdr>
        <w:top w:val="none" w:sz="0" w:space="0" w:color="auto"/>
        <w:left w:val="none" w:sz="0" w:space="0" w:color="auto"/>
        <w:bottom w:val="none" w:sz="0" w:space="0" w:color="auto"/>
        <w:right w:val="none" w:sz="0" w:space="0" w:color="auto"/>
      </w:divBdr>
    </w:div>
    <w:div w:id="1455372129">
      <w:bodyDiv w:val="1"/>
      <w:marLeft w:val="0"/>
      <w:marRight w:val="0"/>
      <w:marTop w:val="0"/>
      <w:marBottom w:val="0"/>
      <w:divBdr>
        <w:top w:val="none" w:sz="0" w:space="0" w:color="auto"/>
        <w:left w:val="none" w:sz="0" w:space="0" w:color="auto"/>
        <w:bottom w:val="none" w:sz="0" w:space="0" w:color="auto"/>
        <w:right w:val="none" w:sz="0" w:space="0" w:color="auto"/>
      </w:divBdr>
    </w:div>
    <w:div w:id="1473982204">
      <w:bodyDiv w:val="1"/>
      <w:marLeft w:val="0"/>
      <w:marRight w:val="0"/>
      <w:marTop w:val="0"/>
      <w:marBottom w:val="0"/>
      <w:divBdr>
        <w:top w:val="none" w:sz="0" w:space="0" w:color="auto"/>
        <w:left w:val="none" w:sz="0" w:space="0" w:color="auto"/>
        <w:bottom w:val="none" w:sz="0" w:space="0" w:color="auto"/>
        <w:right w:val="none" w:sz="0" w:space="0" w:color="auto"/>
      </w:divBdr>
    </w:div>
    <w:div w:id="1475415459">
      <w:bodyDiv w:val="1"/>
      <w:marLeft w:val="0"/>
      <w:marRight w:val="0"/>
      <w:marTop w:val="0"/>
      <w:marBottom w:val="0"/>
      <w:divBdr>
        <w:top w:val="none" w:sz="0" w:space="0" w:color="auto"/>
        <w:left w:val="none" w:sz="0" w:space="0" w:color="auto"/>
        <w:bottom w:val="none" w:sz="0" w:space="0" w:color="auto"/>
        <w:right w:val="none" w:sz="0" w:space="0" w:color="auto"/>
      </w:divBdr>
    </w:div>
    <w:div w:id="1525246909">
      <w:bodyDiv w:val="1"/>
      <w:marLeft w:val="0"/>
      <w:marRight w:val="0"/>
      <w:marTop w:val="0"/>
      <w:marBottom w:val="0"/>
      <w:divBdr>
        <w:top w:val="none" w:sz="0" w:space="0" w:color="auto"/>
        <w:left w:val="none" w:sz="0" w:space="0" w:color="auto"/>
        <w:bottom w:val="none" w:sz="0" w:space="0" w:color="auto"/>
        <w:right w:val="none" w:sz="0" w:space="0" w:color="auto"/>
      </w:divBdr>
    </w:div>
    <w:div w:id="1713261962">
      <w:bodyDiv w:val="1"/>
      <w:marLeft w:val="0"/>
      <w:marRight w:val="0"/>
      <w:marTop w:val="0"/>
      <w:marBottom w:val="0"/>
      <w:divBdr>
        <w:top w:val="none" w:sz="0" w:space="0" w:color="auto"/>
        <w:left w:val="none" w:sz="0" w:space="0" w:color="auto"/>
        <w:bottom w:val="none" w:sz="0" w:space="0" w:color="auto"/>
        <w:right w:val="none" w:sz="0" w:space="0" w:color="auto"/>
      </w:divBdr>
    </w:div>
    <w:div w:id="1741440278">
      <w:bodyDiv w:val="1"/>
      <w:marLeft w:val="0"/>
      <w:marRight w:val="0"/>
      <w:marTop w:val="0"/>
      <w:marBottom w:val="0"/>
      <w:divBdr>
        <w:top w:val="none" w:sz="0" w:space="0" w:color="auto"/>
        <w:left w:val="none" w:sz="0" w:space="0" w:color="auto"/>
        <w:bottom w:val="none" w:sz="0" w:space="0" w:color="auto"/>
        <w:right w:val="none" w:sz="0" w:space="0" w:color="auto"/>
      </w:divBdr>
    </w:div>
    <w:div w:id="1819766107">
      <w:bodyDiv w:val="1"/>
      <w:marLeft w:val="0"/>
      <w:marRight w:val="0"/>
      <w:marTop w:val="0"/>
      <w:marBottom w:val="0"/>
      <w:divBdr>
        <w:top w:val="none" w:sz="0" w:space="0" w:color="auto"/>
        <w:left w:val="none" w:sz="0" w:space="0" w:color="auto"/>
        <w:bottom w:val="none" w:sz="0" w:space="0" w:color="auto"/>
        <w:right w:val="none" w:sz="0" w:space="0" w:color="auto"/>
      </w:divBdr>
    </w:div>
    <w:div w:id="1958754443">
      <w:bodyDiv w:val="1"/>
      <w:marLeft w:val="0"/>
      <w:marRight w:val="0"/>
      <w:marTop w:val="0"/>
      <w:marBottom w:val="0"/>
      <w:divBdr>
        <w:top w:val="none" w:sz="0" w:space="0" w:color="auto"/>
        <w:left w:val="none" w:sz="0" w:space="0" w:color="auto"/>
        <w:bottom w:val="none" w:sz="0" w:space="0" w:color="auto"/>
        <w:right w:val="none" w:sz="0" w:space="0" w:color="auto"/>
      </w:divBdr>
    </w:div>
    <w:div w:id="20202279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consultantplus://offline/ref=6828D231F1074AC1340E2F62A15D6BD3FA23B29FA3612F8008B7315B577B1BC809B2CBB3059D229B8D49534A703E0DB6BB7377FA5ACAC1528B1800b8h6N" TargetMode="External"/><Relationship Id="rId18" Type="http://schemas.openxmlformats.org/officeDocument/2006/relationships/hyperlink" Target="consultantplus://offline/ref=712E69B6DCFDEA23A7FC8FDDC804F5C51886440EB4E71803BA240EFF68896A28189A9E9F786C7629CACD64z0P2M" TargetMode="External"/><Relationship Id="rId3" Type="http://schemas.microsoft.com/office/2007/relationships/stylesWithEffects" Target="stylesWithEffects.xml"/><Relationship Id="rId21" Type="http://schemas.openxmlformats.org/officeDocument/2006/relationships/glossaryDocument" Target="glossary/document.xml"/><Relationship Id="rId7" Type="http://schemas.openxmlformats.org/officeDocument/2006/relationships/endnotes" Target="endnotes.xml"/><Relationship Id="rId12" Type="http://schemas.openxmlformats.org/officeDocument/2006/relationships/hyperlink" Target="consultantplus://offline/ref=2F0EDDC896875F00F30FCC661D0C7D78BA5EDD17A3E96D3E3EFC2CD5439F3BA82557D48B8ADBE848B7B837F50A8C5BB213B287BE6EDF7E5B393E40P6g0N" TargetMode="External"/><Relationship Id="rId17" Type="http://schemas.openxmlformats.org/officeDocument/2006/relationships/hyperlink" Target="consultantplus://offline/ref=22753BF725647F2F05116ED7D82512BD043D7682D870AC8EC720105FAD7BBD742D313537A9BD5DB2502356D6B72D0A42479BAAA12EA3BA1270127Ay9jBN" TargetMode="External"/><Relationship Id="rId2" Type="http://schemas.openxmlformats.org/officeDocument/2006/relationships/styles" Target="styles.xml"/><Relationship Id="rId16" Type="http://schemas.openxmlformats.org/officeDocument/2006/relationships/hyperlink" Target="consultantplus://offline/ref=BA9CC57462504F9FCD9819F9785B8E9FD0182E6B80EA481C2496A191A6909E8156F9F9B88F2E05C004D1C2IAMF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02FC495AE68EF10EDBA7F49FA619E476DD89CCFB3FBE4F2904D0C6EF87A9A4BED75C11A0F4487550829B2BZAI1M" TargetMode="External"/><Relationship Id="rId5" Type="http://schemas.openxmlformats.org/officeDocument/2006/relationships/webSettings" Target="webSettings.xml"/><Relationship Id="rId15" Type="http://schemas.openxmlformats.org/officeDocument/2006/relationships/hyperlink" Target="consultantplus://offline/ref=BA9CC57462504F9FCD9819F9785B8E9FD0182E6B80EE431C2796A191A6909E8156F9F9B88F2E05C004D1C2IAMFM" TargetMode="External"/><Relationship Id="rId10" Type="http://schemas.openxmlformats.org/officeDocument/2006/relationships/hyperlink" Target="consultantplus://offline/ref=F33DCF28A6CE2F9A731D14EF8EB407B8CC43CF32A8CF3B14CAAF7AE346876A645BCB9E34D5B9FABB887E8A116DCB65FC72B41C00E5EC6FD0F9687CC0c9N" TargetMode="External"/><Relationship Id="rId19" Type="http://schemas.openxmlformats.org/officeDocument/2006/relationships/hyperlink" Target="consultantplus://offline/ref=712E69B6DCFDEA23A7FC8FDDC804F5C51886440EB4E11A00B4240EFF68896A28189A9E9F786C7629CACD64z0P2M"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consultantplus://offline/ref=33596B910CF3440B0FB4493AB4D9B150FE75CBD1FE121F83AEDFFE32D3F572CE0A97BF92C35034CBC6B5B89CFD96F97B28E075FC6A19765412373E7DiFN" TargetMode="External"/><Relationship Id="rId22"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A069C2F5E95945588ADF2A911CB3306A"/>
        <w:category>
          <w:name w:val="Общие"/>
          <w:gallery w:val="placeholder"/>
        </w:category>
        <w:types>
          <w:type w:val="bbPlcHdr"/>
        </w:types>
        <w:behaviors>
          <w:behavior w:val="content"/>
        </w:behaviors>
        <w:guid w:val="{036C9AB2-4A8F-4E4E-BA32-F27EC44F1F9F}"/>
      </w:docPartPr>
      <w:docPartBody>
        <w:p w:rsidR="00000000" w:rsidRDefault="00655C3B" w:rsidP="00655C3B">
          <w:pPr>
            <w:pStyle w:val="A069C2F5E95945588ADF2A911CB3306A"/>
          </w:pPr>
          <w:r w:rsidRPr="00E6468D">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5C3B"/>
    <w:rsid w:val="00655C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655C3B"/>
    <w:rPr>
      <w:color w:val="808080"/>
    </w:rPr>
  </w:style>
  <w:style w:type="paragraph" w:customStyle="1" w:styleId="A069C2F5E95945588ADF2A911CB3306A">
    <w:name w:val="A069C2F5E95945588ADF2A911CB3306A"/>
    <w:rsid w:val="00655C3B"/>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655C3B"/>
    <w:rPr>
      <w:color w:val="808080"/>
    </w:rPr>
  </w:style>
  <w:style w:type="paragraph" w:customStyle="1" w:styleId="A069C2F5E95945588ADF2A911CB3306A">
    <w:name w:val="A069C2F5E95945588ADF2A911CB3306A"/>
    <w:rsid w:val="00655C3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A8759A-4476-499B-A982-63B5CDABB0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104</Pages>
  <Words>34933</Words>
  <Characters>199122</Characters>
  <Application>Microsoft Office Word</Application>
  <DocSecurity>0</DocSecurity>
  <Lines>1659</Lines>
  <Paragraphs>467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233588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Дубинина Дарья Александровна</dc:creator>
  <cp:lastModifiedBy>Березина Мария Николаевна</cp:lastModifiedBy>
  <cp:revision>2</cp:revision>
  <cp:lastPrinted>2020-03-31T14:02:00Z</cp:lastPrinted>
  <dcterms:created xsi:type="dcterms:W3CDTF">2020-04-02T08:04:00Z</dcterms:created>
  <dcterms:modified xsi:type="dcterms:W3CDTF">2020-04-02T08:04:00Z</dcterms:modified>
</cp:coreProperties>
</file>